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831A37" w14:textId="77777777" w:rsidR="005E00F4" w:rsidRDefault="005E00F4" w:rsidP="005E00F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36E4B3EF" w14:textId="4C79E36C" w:rsidR="005E00F4" w:rsidRPr="005E00F4" w:rsidRDefault="005E00F4" w:rsidP="005E00F4">
      <w:pPr>
        <w:spacing w:after="0" w:line="240" w:lineRule="auto"/>
        <w:jc w:val="center"/>
        <w:rPr>
          <w:rFonts w:ascii="Times New Roman" w:eastAsia="Times New Roman" w:hAnsi="Times New Roman" w:cs="Times New Roman"/>
          <w:b/>
          <w:sz w:val="28"/>
          <w:szCs w:val="28"/>
          <w:lang w:val="ru-RU" w:eastAsia="ru-RU"/>
        </w:rPr>
      </w:pPr>
      <w:bookmarkStart w:id="0" w:name="_Hlk57021554"/>
      <w:r w:rsidRPr="005E00F4">
        <w:rPr>
          <w:rFonts w:ascii="Times New Roman" w:eastAsia="Times New Roman" w:hAnsi="Times New Roman" w:cs="Times New Roman"/>
          <w:noProof/>
          <w:sz w:val="28"/>
          <w:szCs w:val="28"/>
          <w:lang w:val="uk-UA" w:eastAsia="ru-RU"/>
        </w:rPr>
        <w:drawing>
          <wp:inline distT="0" distB="0" distL="0" distR="0" wp14:anchorId="59308ED7" wp14:editId="6FE8AE76">
            <wp:extent cx="450215" cy="648335"/>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0215" cy="648335"/>
                    </a:xfrm>
                    <a:prstGeom prst="rect">
                      <a:avLst/>
                    </a:prstGeom>
                    <a:noFill/>
                    <a:ln>
                      <a:noFill/>
                    </a:ln>
                  </pic:spPr>
                </pic:pic>
              </a:graphicData>
            </a:graphic>
          </wp:inline>
        </w:drawing>
      </w:r>
    </w:p>
    <w:p w14:paraId="7ED7ABE4" w14:textId="77777777" w:rsidR="005E00F4" w:rsidRPr="005E00F4" w:rsidRDefault="005E00F4" w:rsidP="005E00F4">
      <w:pPr>
        <w:spacing w:after="0" w:line="240" w:lineRule="auto"/>
        <w:jc w:val="center"/>
        <w:rPr>
          <w:rFonts w:ascii="Times New Roman" w:eastAsia="Times New Roman" w:hAnsi="Times New Roman" w:cs="Times New Roman"/>
          <w:b/>
          <w:sz w:val="36"/>
          <w:szCs w:val="36"/>
          <w:lang w:val="uk-UA" w:eastAsia="zh-CN"/>
        </w:rPr>
      </w:pPr>
      <w:r w:rsidRPr="005E00F4">
        <w:rPr>
          <w:rFonts w:ascii="Times New Roman" w:eastAsia="Times New Roman" w:hAnsi="Times New Roman" w:cs="Times New Roman"/>
          <w:b/>
          <w:sz w:val="36"/>
          <w:szCs w:val="36"/>
          <w:lang w:val="uk-UA" w:eastAsia="uk-UA"/>
        </w:rPr>
        <w:t>У К Р А Ї Н А</w:t>
      </w:r>
    </w:p>
    <w:p w14:paraId="32EA4264" w14:textId="77777777" w:rsidR="005E00F4" w:rsidRPr="005E00F4" w:rsidRDefault="005E00F4" w:rsidP="005E00F4">
      <w:pPr>
        <w:autoSpaceDE w:val="0"/>
        <w:autoSpaceDN w:val="0"/>
        <w:adjustRightInd w:val="0"/>
        <w:spacing w:after="0" w:line="240" w:lineRule="auto"/>
        <w:jc w:val="center"/>
        <w:rPr>
          <w:rFonts w:ascii="Times New Roman CYR" w:eastAsia="Times New Roman" w:hAnsi="Times New Roman CYR" w:cs="Times New Roman CYR"/>
          <w:b/>
          <w:bCs/>
          <w:sz w:val="36"/>
          <w:szCs w:val="36"/>
          <w:lang w:val="ru-RU" w:eastAsia="ru-RU"/>
        </w:rPr>
      </w:pPr>
      <w:r w:rsidRPr="005E00F4">
        <w:rPr>
          <w:rFonts w:ascii="Times New Roman CYR" w:eastAsia="Times New Roman" w:hAnsi="Times New Roman CYR" w:cs="Times New Roman CYR"/>
          <w:b/>
          <w:bCs/>
          <w:sz w:val="36"/>
          <w:szCs w:val="36"/>
          <w:lang w:val="uk-UA" w:eastAsia="ru-RU"/>
        </w:rPr>
        <w:t>Новодністровська міська рада</w:t>
      </w:r>
    </w:p>
    <w:p w14:paraId="6001B3D8" w14:textId="77777777" w:rsidR="005E00F4" w:rsidRPr="005E00F4" w:rsidRDefault="005E00F4" w:rsidP="005E00F4">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r w:rsidRPr="005E00F4">
        <w:rPr>
          <w:rFonts w:ascii="Times New Roman" w:eastAsia="Times New Roman" w:hAnsi="Times New Roman" w:cs="Times New Roman"/>
          <w:b/>
          <w:bCs/>
          <w:sz w:val="32"/>
          <w:szCs w:val="32"/>
          <w:lang w:val="uk-UA" w:eastAsia="ru-RU"/>
        </w:rPr>
        <w:t>Восьма</w:t>
      </w:r>
      <w:r w:rsidRPr="005E00F4">
        <w:rPr>
          <w:rFonts w:ascii="Times New Roman CYR" w:eastAsia="Times New Roman" w:hAnsi="Times New Roman CYR" w:cs="Times New Roman CYR"/>
          <w:b/>
          <w:bCs/>
          <w:sz w:val="32"/>
          <w:szCs w:val="32"/>
          <w:lang w:val="uk-UA" w:eastAsia="ru-RU"/>
        </w:rPr>
        <w:t xml:space="preserve"> сесія VIІI скликання</w:t>
      </w:r>
    </w:p>
    <w:p w14:paraId="3C5D442E" w14:textId="77777777" w:rsidR="005E00F4" w:rsidRPr="005E00F4" w:rsidRDefault="005E00F4" w:rsidP="005E00F4">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p>
    <w:p w14:paraId="610D62F7" w14:textId="77777777" w:rsidR="005E00F4" w:rsidRPr="005E00F4" w:rsidRDefault="005E00F4" w:rsidP="005E00F4">
      <w:pPr>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ru-RU"/>
        </w:rPr>
      </w:pPr>
      <w:r w:rsidRPr="005E00F4">
        <w:rPr>
          <w:rFonts w:ascii="Times New Roman CYR" w:eastAsia="Times New Roman" w:hAnsi="Times New Roman CYR" w:cs="Times New Roman CYR"/>
          <w:b/>
          <w:bCs/>
          <w:sz w:val="32"/>
          <w:szCs w:val="32"/>
          <w:lang w:val="uk-UA" w:eastAsia="ru-RU"/>
        </w:rPr>
        <w:t xml:space="preserve">Р І Ш Е Н </w:t>
      </w:r>
      <w:proofErr w:type="spellStart"/>
      <w:r w:rsidRPr="005E00F4">
        <w:rPr>
          <w:rFonts w:ascii="Times New Roman CYR" w:eastAsia="Times New Roman" w:hAnsi="Times New Roman CYR" w:cs="Times New Roman CYR"/>
          <w:b/>
          <w:bCs/>
          <w:sz w:val="32"/>
          <w:szCs w:val="32"/>
          <w:lang w:val="uk-UA" w:eastAsia="ru-RU"/>
        </w:rPr>
        <w:t>Н</w:t>
      </w:r>
      <w:proofErr w:type="spellEnd"/>
      <w:r w:rsidRPr="005E00F4">
        <w:rPr>
          <w:rFonts w:ascii="Times New Roman CYR" w:eastAsia="Times New Roman" w:hAnsi="Times New Roman CYR" w:cs="Times New Roman CYR"/>
          <w:b/>
          <w:bCs/>
          <w:sz w:val="32"/>
          <w:szCs w:val="32"/>
          <w:lang w:val="uk-UA" w:eastAsia="ru-RU"/>
        </w:rPr>
        <w:t xml:space="preserve"> Я</w:t>
      </w:r>
    </w:p>
    <w:p w14:paraId="599A77CB" w14:textId="77777777" w:rsidR="005E00F4" w:rsidRPr="005E00F4" w:rsidRDefault="005E00F4" w:rsidP="005E00F4">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ru-RU"/>
        </w:rPr>
      </w:pPr>
    </w:p>
    <w:p w14:paraId="15F28D53" w14:textId="77777777" w:rsidR="005E00F4" w:rsidRPr="005E00F4" w:rsidRDefault="005E00F4" w:rsidP="005E00F4">
      <w:pPr>
        <w:autoSpaceDE w:val="0"/>
        <w:autoSpaceDN w:val="0"/>
        <w:adjustRightInd w:val="0"/>
        <w:spacing w:after="0" w:line="240" w:lineRule="auto"/>
        <w:jc w:val="both"/>
        <w:rPr>
          <w:rFonts w:ascii="Times New Roman CYR" w:eastAsia="Times New Roman" w:hAnsi="Times New Roman CYR" w:cs="Times New Roman CYR"/>
          <w:sz w:val="28"/>
          <w:szCs w:val="28"/>
          <w:lang w:val="uk-UA" w:eastAsia="ru-RU"/>
        </w:rPr>
      </w:pPr>
      <w:r w:rsidRPr="005E00F4">
        <w:rPr>
          <w:rFonts w:ascii="Times New Roman CYR" w:eastAsia="Times New Roman" w:hAnsi="Times New Roman CYR" w:cs="Times New Roman CYR"/>
          <w:sz w:val="28"/>
          <w:szCs w:val="28"/>
          <w:u w:val="single"/>
          <w:lang w:val="uk-UA" w:eastAsia="ru-RU"/>
        </w:rPr>
        <w:t>23.03.2021 №49</w:t>
      </w:r>
      <w:r w:rsidRPr="005E00F4">
        <w:rPr>
          <w:rFonts w:ascii="Times New Roman CYR" w:eastAsia="Times New Roman" w:hAnsi="Times New Roman CYR" w:cs="Times New Roman CYR"/>
          <w:sz w:val="28"/>
          <w:szCs w:val="28"/>
          <w:lang w:val="uk-UA" w:eastAsia="ru-RU"/>
        </w:rPr>
        <w:tab/>
      </w:r>
      <w:r w:rsidRPr="005E00F4">
        <w:rPr>
          <w:rFonts w:ascii="Times New Roman CYR" w:eastAsia="Times New Roman" w:hAnsi="Times New Roman CYR" w:cs="Times New Roman CYR"/>
          <w:sz w:val="28"/>
          <w:szCs w:val="28"/>
          <w:lang w:val="uk-UA" w:eastAsia="ru-RU"/>
        </w:rPr>
        <w:tab/>
      </w:r>
      <w:r w:rsidRPr="005E00F4">
        <w:rPr>
          <w:rFonts w:ascii="Times New Roman CYR" w:eastAsia="Times New Roman" w:hAnsi="Times New Roman CYR" w:cs="Times New Roman CYR"/>
          <w:sz w:val="28"/>
          <w:szCs w:val="28"/>
          <w:lang w:val="uk-UA" w:eastAsia="ru-RU"/>
        </w:rPr>
        <w:tab/>
      </w:r>
      <w:r w:rsidRPr="005E00F4">
        <w:rPr>
          <w:rFonts w:ascii="Times New Roman CYR" w:eastAsia="Times New Roman" w:hAnsi="Times New Roman CYR" w:cs="Times New Roman CYR"/>
          <w:sz w:val="28"/>
          <w:szCs w:val="28"/>
          <w:lang w:val="uk-UA" w:eastAsia="ru-RU"/>
        </w:rPr>
        <w:tab/>
      </w:r>
      <w:r w:rsidRPr="005E00F4">
        <w:rPr>
          <w:rFonts w:ascii="Times New Roman CYR" w:eastAsia="Times New Roman" w:hAnsi="Times New Roman CYR" w:cs="Times New Roman CYR"/>
          <w:sz w:val="28"/>
          <w:szCs w:val="28"/>
          <w:lang w:val="uk-UA" w:eastAsia="ru-RU"/>
        </w:rPr>
        <w:tab/>
      </w:r>
      <w:r w:rsidRPr="005E00F4">
        <w:rPr>
          <w:rFonts w:ascii="Times New Roman CYR" w:eastAsia="Times New Roman" w:hAnsi="Times New Roman CYR" w:cs="Times New Roman CYR"/>
          <w:sz w:val="28"/>
          <w:szCs w:val="28"/>
          <w:lang w:val="uk-UA" w:eastAsia="ru-RU"/>
        </w:rPr>
        <w:tab/>
      </w:r>
      <w:r w:rsidRPr="005E00F4">
        <w:rPr>
          <w:rFonts w:ascii="Times New Roman CYR" w:eastAsia="Times New Roman" w:hAnsi="Times New Roman CYR" w:cs="Times New Roman CYR"/>
          <w:sz w:val="28"/>
          <w:szCs w:val="28"/>
          <w:lang w:val="uk-UA" w:eastAsia="ru-RU"/>
        </w:rPr>
        <w:tab/>
      </w:r>
      <w:r w:rsidRPr="005E00F4">
        <w:rPr>
          <w:rFonts w:ascii="Times New Roman CYR" w:eastAsia="Times New Roman" w:hAnsi="Times New Roman CYR" w:cs="Times New Roman CYR"/>
          <w:sz w:val="28"/>
          <w:szCs w:val="28"/>
          <w:lang w:val="uk-UA" w:eastAsia="ru-RU"/>
        </w:rPr>
        <w:tab/>
        <w:t>м. Новодністровськ</w:t>
      </w:r>
    </w:p>
    <w:p w14:paraId="1524762E" w14:textId="77777777" w:rsidR="005E00F4" w:rsidRPr="005E00F4" w:rsidRDefault="005E00F4" w:rsidP="005E00F4">
      <w:pPr>
        <w:spacing w:after="0" w:line="240" w:lineRule="auto"/>
        <w:rPr>
          <w:rFonts w:ascii="Times New Roman" w:eastAsia="Times New Roman" w:hAnsi="Times New Roman" w:cs="Times New Roman"/>
          <w:sz w:val="24"/>
          <w:szCs w:val="24"/>
          <w:lang w:val="uk-UA" w:eastAsia="uk-UA"/>
        </w:rPr>
      </w:pPr>
    </w:p>
    <w:p w14:paraId="32D69210" w14:textId="77777777" w:rsidR="005E00F4" w:rsidRPr="005E00F4" w:rsidRDefault="005E00F4" w:rsidP="005E00F4">
      <w:pPr>
        <w:spacing w:after="0" w:line="240" w:lineRule="auto"/>
        <w:rPr>
          <w:rFonts w:ascii="Times New Roman" w:eastAsia="Times New Roman" w:hAnsi="Times New Roman" w:cs="Times New Roman"/>
          <w:sz w:val="24"/>
          <w:szCs w:val="24"/>
          <w:lang w:val="uk-UA" w:eastAsia="uk-UA"/>
        </w:rPr>
      </w:pPr>
    </w:p>
    <w:p w14:paraId="6CAE30FF" w14:textId="77777777" w:rsidR="005E00F4" w:rsidRPr="005E00F4" w:rsidRDefault="005E00F4" w:rsidP="005E00F4">
      <w:pPr>
        <w:spacing w:after="0" w:line="240" w:lineRule="auto"/>
        <w:rPr>
          <w:rFonts w:ascii="Times New Roman" w:eastAsia="Times New Roman" w:hAnsi="Times New Roman" w:cs="Times New Roman"/>
          <w:b/>
          <w:sz w:val="28"/>
          <w:szCs w:val="28"/>
          <w:lang w:val="uk-UA" w:eastAsia="uk-UA"/>
        </w:rPr>
      </w:pPr>
      <w:bookmarkStart w:id="1" w:name="_Hlk55989372"/>
      <w:r w:rsidRPr="005E00F4">
        <w:rPr>
          <w:rFonts w:ascii="Times New Roman" w:eastAsia="Times New Roman" w:hAnsi="Times New Roman" w:cs="Times New Roman"/>
          <w:b/>
          <w:sz w:val="28"/>
          <w:szCs w:val="28"/>
          <w:lang w:val="uk-UA" w:eastAsia="uk-UA"/>
        </w:rPr>
        <w:t>Про внесення змін до складу виконавчого</w:t>
      </w:r>
    </w:p>
    <w:p w14:paraId="719AA7E3" w14:textId="77777777" w:rsidR="005E00F4" w:rsidRPr="005E00F4" w:rsidRDefault="005E00F4" w:rsidP="005E00F4">
      <w:pPr>
        <w:spacing w:after="0" w:line="240" w:lineRule="auto"/>
        <w:rPr>
          <w:rFonts w:ascii="Times New Roman" w:eastAsia="Times New Roman" w:hAnsi="Times New Roman" w:cs="Times New Roman"/>
          <w:b/>
          <w:sz w:val="28"/>
          <w:szCs w:val="28"/>
          <w:lang w:val="uk-UA" w:eastAsia="uk-UA"/>
        </w:rPr>
      </w:pPr>
      <w:r w:rsidRPr="005E00F4">
        <w:rPr>
          <w:rFonts w:ascii="Times New Roman" w:eastAsia="Times New Roman" w:hAnsi="Times New Roman" w:cs="Times New Roman"/>
          <w:b/>
          <w:sz w:val="28"/>
          <w:szCs w:val="28"/>
          <w:lang w:val="uk-UA" w:eastAsia="uk-UA"/>
        </w:rPr>
        <w:t>комітету Новодністровської міської ради</w:t>
      </w:r>
    </w:p>
    <w:p w14:paraId="5527960A" w14:textId="77777777" w:rsidR="005E00F4" w:rsidRPr="005E00F4" w:rsidRDefault="005E00F4" w:rsidP="005E00F4">
      <w:pPr>
        <w:tabs>
          <w:tab w:val="left" w:pos="600"/>
          <w:tab w:val="left" w:pos="1600"/>
          <w:tab w:val="num" w:pos="1720"/>
        </w:tabs>
        <w:spacing w:after="0" w:line="240" w:lineRule="auto"/>
        <w:ind w:right="3117"/>
        <w:jc w:val="both"/>
        <w:rPr>
          <w:rFonts w:ascii="Times New Roman" w:eastAsia="Times New Roman" w:hAnsi="Times New Roman" w:cs="Times New Roman"/>
          <w:sz w:val="28"/>
          <w:szCs w:val="28"/>
          <w:lang w:val="uk-UA" w:eastAsia="uk-UA"/>
        </w:rPr>
      </w:pPr>
    </w:p>
    <w:p w14:paraId="6AB3F118" w14:textId="77777777" w:rsidR="005E00F4" w:rsidRPr="005E00F4" w:rsidRDefault="005E00F4" w:rsidP="005E00F4">
      <w:pPr>
        <w:tabs>
          <w:tab w:val="left" w:pos="600"/>
          <w:tab w:val="left" w:pos="1600"/>
          <w:tab w:val="num" w:pos="1720"/>
        </w:tabs>
        <w:spacing w:after="0" w:line="240" w:lineRule="auto"/>
        <w:jc w:val="both"/>
        <w:rPr>
          <w:rFonts w:ascii="Times New Roman" w:eastAsia="Times New Roman" w:hAnsi="Times New Roman" w:cs="Times New Roman"/>
          <w:sz w:val="28"/>
          <w:szCs w:val="28"/>
          <w:lang w:val="uk-UA" w:eastAsia="uk-UA"/>
        </w:rPr>
      </w:pPr>
    </w:p>
    <w:p w14:paraId="14352267" w14:textId="77777777" w:rsidR="005E00F4" w:rsidRPr="005E00F4" w:rsidRDefault="005E00F4" w:rsidP="005E00F4">
      <w:pPr>
        <w:spacing w:after="0" w:line="240" w:lineRule="auto"/>
        <w:ind w:firstLine="600"/>
        <w:jc w:val="both"/>
        <w:rPr>
          <w:rFonts w:ascii="Times New Roman" w:eastAsia="Times New Roman" w:hAnsi="Times New Roman" w:cs="Times New Roman"/>
          <w:sz w:val="28"/>
          <w:szCs w:val="28"/>
          <w:lang w:val="uk-UA" w:eastAsia="uk-UA"/>
        </w:rPr>
      </w:pPr>
      <w:r w:rsidRPr="005E00F4">
        <w:rPr>
          <w:rFonts w:ascii="Times New Roman" w:eastAsia="Times New Roman" w:hAnsi="Times New Roman" w:cs="Times New Roman"/>
          <w:sz w:val="28"/>
          <w:szCs w:val="28"/>
          <w:lang w:val="uk-UA" w:eastAsia="uk-UA"/>
        </w:rPr>
        <w:t>Відповідно до п.п.5 п.1 ст.26, п.4 ст.42, ст.51 Закону України «Про місцеве самоврядування в Україні», за пропозицією міського голови, Новодністровської міська рада</w:t>
      </w:r>
    </w:p>
    <w:p w14:paraId="5575867C" w14:textId="77777777" w:rsidR="005E00F4" w:rsidRPr="005E00F4" w:rsidRDefault="005E00F4" w:rsidP="005E00F4">
      <w:pPr>
        <w:tabs>
          <w:tab w:val="left" w:pos="600"/>
          <w:tab w:val="left" w:pos="1600"/>
          <w:tab w:val="num" w:pos="1720"/>
        </w:tabs>
        <w:spacing w:after="0" w:line="240" w:lineRule="auto"/>
        <w:jc w:val="both"/>
        <w:rPr>
          <w:rFonts w:ascii="Times New Roman" w:eastAsia="Times New Roman" w:hAnsi="Times New Roman" w:cs="Times New Roman"/>
          <w:sz w:val="28"/>
          <w:szCs w:val="28"/>
          <w:lang w:val="uk-UA" w:eastAsia="uk-UA"/>
        </w:rPr>
      </w:pPr>
    </w:p>
    <w:p w14:paraId="18B51E50" w14:textId="77777777" w:rsidR="005E00F4" w:rsidRPr="005E00F4" w:rsidRDefault="005E00F4" w:rsidP="005E00F4">
      <w:pPr>
        <w:spacing w:after="0" w:line="240" w:lineRule="auto"/>
        <w:jc w:val="center"/>
        <w:rPr>
          <w:rFonts w:ascii="Times New Roman" w:eastAsia="Times New Roman" w:hAnsi="Times New Roman" w:cs="Times New Roman"/>
          <w:b/>
          <w:sz w:val="28"/>
          <w:szCs w:val="28"/>
          <w:lang w:val="uk-UA" w:eastAsia="uk-UA"/>
        </w:rPr>
      </w:pPr>
      <w:r w:rsidRPr="005E00F4">
        <w:rPr>
          <w:rFonts w:ascii="Times New Roman" w:eastAsia="Times New Roman" w:hAnsi="Times New Roman" w:cs="Times New Roman"/>
          <w:b/>
          <w:sz w:val="28"/>
          <w:szCs w:val="28"/>
          <w:lang w:val="uk-UA" w:eastAsia="uk-UA"/>
        </w:rPr>
        <w:t>В И Р І Ш И Л А:</w:t>
      </w:r>
    </w:p>
    <w:p w14:paraId="77589FAD" w14:textId="77777777" w:rsidR="005E00F4" w:rsidRPr="005E00F4" w:rsidRDefault="005E00F4" w:rsidP="005E00F4">
      <w:pPr>
        <w:spacing w:after="0" w:line="240" w:lineRule="auto"/>
        <w:rPr>
          <w:rFonts w:ascii="Times New Roman" w:eastAsia="Times New Roman" w:hAnsi="Times New Roman" w:cs="Times New Roman"/>
          <w:sz w:val="28"/>
          <w:szCs w:val="28"/>
          <w:lang w:val="uk-UA" w:eastAsia="uk-UA"/>
        </w:rPr>
      </w:pPr>
    </w:p>
    <w:p w14:paraId="1DF2AE08" w14:textId="77777777" w:rsidR="005E00F4" w:rsidRPr="005E00F4" w:rsidRDefault="005E00F4" w:rsidP="005E00F4">
      <w:pPr>
        <w:numPr>
          <w:ilvl w:val="0"/>
          <w:numId w:val="1"/>
        </w:numPr>
        <w:tabs>
          <w:tab w:val="left" w:pos="993"/>
        </w:tabs>
        <w:spacing w:after="0" w:line="240" w:lineRule="auto"/>
        <w:ind w:left="0" w:firstLine="720"/>
        <w:jc w:val="both"/>
        <w:rPr>
          <w:rFonts w:ascii="Times New Roman" w:eastAsia="Times New Roman" w:hAnsi="Times New Roman" w:cs="Times New Roman"/>
          <w:sz w:val="28"/>
          <w:szCs w:val="28"/>
          <w:lang w:val="uk-UA" w:eastAsia="uk-UA"/>
        </w:rPr>
      </w:pPr>
      <w:r w:rsidRPr="005E00F4">
        <w:rPr>
          <w:rFonts w:ascii="Times New Roman" w:eastAsia="Times New Roman" w:hAnsi="Times New Roman" w:cs="Times New Roman"/>
          <w:sz w:val="28"/>
          <w:szCs w:val="28"/>
          <w:lang w:val="uk-UA" w:eastAsia="uk-UA"/>
        </w:rPr>
        <w:t>Ввести до складу виконавчого комітету Новодністровської міської ради:</w:t>
      </w:r>
    </w:p>
    <w:p w14:paraId="020B17E4" w14:textId="77777777" w:rsidR="005E00F4" w:rsidRPr="005E00F4" w:rsidRDefault="005E00F4" w:rsidP="005E00F4">
      <w:pPr>
        <w:tabs>
          <w:tab w:val="left" w:pos="993"/>
        </w:tabs>
        <w:spacing w:after="0" w:line="240" w:lineRule="auto"/>
        <w:ind w:firstLine="993"/>
        <w:jc w:val="both"/>
        <w:rPr>
          <w:rFonts w:ascii="Times New Roman" w:eastAsia="Times New Roman" w:hAnsi="Times New Roman" w:cs="Times New Roman"/>
          <w:sz w:val="28"/>
          <w:szCs w:val="28"/>
          <w:lang w:val="uk-UA" w:eastAsia="uk-UA"/>
        </w:rPr>
      </w:pPr>
      <w:r w:rsidRPr="005E00F4">
        <w:rPr>
          <w:rFonts w:ascii="Times New Roman" w:eastAsia="Times New Roman" w:hAnsi="Times New Roman" w:cs="Times New Roman"/>
          <w:sz w:val="28"/>
          <w:szCs w:val="28"/>
          <w:lang w:val="uk-UA" w:eastAsia="uk-UA"/>
        </w:rPr>
        <w:t>- директора ТОВ «АВАНТІ+» Жулепу Романа Васильовича;</w:t>
      </w:r>
    </w:p>
    <w:p w14:paraId="7EA03508" w14:textId="77777777" w:rsidR="005E00F4" w:rsidRPr="005E00F4" w:rsidRDefault="005E00F4" w:rsidP="005E00F4">
      <w:pPr>
        <w:tabs>
          <w:tab w:val="left" w:pos="993"/>
        </w:tabs>
        <w:spacing w:after="0" w:line="240" w:lineRule="auto"/>
        <w:ind w:firstLine="993"/>
        <w:jc w:val="both"/>
        <w:rPr>
          <w:rFonts w:ascii="Times New Roman" w:eastAsia="Times New Roman" w:hAnsi="Times New Roman" w:cs="Times New Roman"/>
          <w:sz w:val="28"/>
          <w:szCs w:val="28"/>
          <w:lang w:val="uk-UA" w:eastAsia="uk-UA"/>
        </w:rPr>
      </w:pPr>
      <w:r w:rsidRPr="005E00F4">
        <w:rPr>
          <w:rFonts w:ascii="Times New Roman" w:eastAsia="Times New Roman" w:hAnsi="Times New Roman" w:cs="Times New Roman"/>
          <w:sz w:val="28"/>
          <w:szCs w:val="28"/>
          <w:lang w:val="uk-UA" w:eastAsia="uk-UA"/>
        </w:rPr>
        <w:t>- начальника відділу по роботі з персоналом та правового забезпечення філії «Дністровська ГЕС» ПрАТ «Укргідроенерго» Шайгородського Владислава Борисовича.</w:t>
      </w:r>
    </w:p>
    <w:p w14:paraId="631F5E61" w14:textId="77777777" w:rsidR="005E00F4" w:rsidRPr="005E00F4" w:rsidRDefault="005E00F4" w:rsidP="005E00F4">
      <w:pPr>
        <w:tabs>
          <w:tab w:val="left" w:pos="1418"/>
        </w:tabs>
        <w:spacing w:after="0" w:line="240" w:lineRule="auto"/>
        <w:ind w:firstLine="720"/>
        <w:jc w:val="both"/>
        <w:rPr>
          <w:rFonts w:ascii="Times New Roman" w:eastAsia="Times New Roman" w:hAnsi="Times New Roman" w:cs="Times New Roman"/>
          <w:sz w:val="28"/>
          <w:szCs w:val="28"/>
          <w:lang w:val="uk-UA" w:eastAsia="uk-UA"/>
        </w:rPr>
      </w:pPr>
      <w:r w:rsidRPr="005E00F4">
        <w:rPr>
          <w:rFonts w:ascii="Times New Roman" w:eastAsia="Times New Roman" w:hAnsi="Times New Roman" w:cs="Times New Roman"/>
          <w:sz w:val="28"/>
          <w:szCs w:val="28"/>
          <w:lang w:val="ru-RU" w:eastAsia="uk-UA"/>
        </w:rPr>
        <w:t>2</w:t>
      </w:r>
      <w:r w:rsidRPr="005E00F4">
        <w:rPr>
          <w:rFonts w:ascii="Times New Roman" w:eastAsia="Times New Roman" w:hAnsi="Times New Roman" w:cs="Times New Roman"/>
          <w:sz w:val="28"/>
          <w:szCs w:val="28"/>
          <w:lang w:val="uk-UA" w:eastAsia="uk-UA"/>
        </w:rPr>
        <w:t>. Контроль за виконанням цього рішення покласти на секретаря міської ради.</w:t>
      </w:r>
    </w:p>
    <w:bookmarkEnd w:id="0"/>
    <w:bookmarkEnd w:id="1"/>
    <w:p w14:paraId="73B61EF2"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2CCE19BF" w14:textId="77777777" w:rsidR="005E00F4" w:rsidRDefault="005E00F4" w:rsidP="005E00F4">
      <w:pPr>
        <w:spacing w:after="0" w:line="240" w:lineRule="auto"/>
        <w:rPr>
          <w:rFonts w:ascii="Times New Roman" w:hAnsi="Times New Roman" w:cs="Times New Roman"/>
          <w:bCs/>
          <w:sz w:val="28"/>
          <w:szCs w:val="28"/>
          <w:lang w:val="uk-UA"/>
        </w:rPr>
      </w:pPr>
    </w:p>
    <w:p w14:paraId="79BE7EF0" w14:textId="77777777" w:rsidR="005E00F4" w:rsidRDefault="005E00F4" w:rsidP="005E00F4">
      <w:pPr>
        <w:spacing w:after="0" w:line="240" w:lineRule="auto"/>
        <w:rPr>
          <w:rFonts w:ascii="Times New Roman" w:hAnsi="Times New Roman" w:cs="Times New Roman"/>
          <w:bCs/>
          <w:sz w:val="28"/>
          <w:szCs w:val="28"/>
          <w:lang w:val="uk-UA"/>
        </w:rPr>
      </w:pPr>
    </w:p>
    <w:p w14:paraId="1C18B321"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7A9CA8DD" w14:textId="77777777" w:rsidR="005E00F4" w:rsidRDefault="005E00F4" w:rsidP="005E00F4">
      <w:pPr>
        <w:spacing w:after="0" w:line="240" w:lineRule="auto"/>
        <w:rPr>
          <w:rFonts w:ascii="Times New Roman" w:hAnsi="Times New Roman" w:cs="Times New Roman"/>
          <w:sz w:val="28"/>
          <w:szCs w:val="28"/>
          <w:lang w:val="uk-UA"/>
        </w:rPr>
      </w:pPr>
    </w:p>
    <w:p w14:paraId="6707291C"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18C0F6B5" w14:textId="77777777" w:rsidR="005E00F4" w:rsidRDefault="005E00F4" w:rsidP="005E00F4">
      <w:pPr>
        <w:spacing w:after="0" w:line="240" w:lineRule="auto"/>
        <w:rPr>
          <w:rFonts w:ascii="Times New Roman" w:hAnsi="Times New Roman" w:cs="Times New Roman"/>
          <w:sz w:val="28"/>
          <w:szCs w:val="28"/>
          <w:lang w:val="uk-UA"/>
        </w:rPr>
      </w:pPr>
    </w:p>
    <w:p w14:paraId="5CC5C82C" w14:textId="2A33341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09622BED" w14:textId="77777777" w:rsidR="005E00F4" w:rsidRDefault="005E00F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42AB057E" w14:textId="77777777" w:rsidR="005E00F4" w:rsidRDefault="005E00F4" w:rsidP="005E00F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Копія</w:t>
      </w:r>
    </w:p>
    <w:p w14:paraId="0CEE72EC" w14:textId="5B038CF9" w:rsidR="005E00F4" w:rsidRPr="005E00F4" w:rsidRDefault="005E00F4" w:rsidP="005E00F4">
      <w:pPr>
        <w:spacing w:after="0" w:line="240" w:lineRule="auto"/>
        <w:jc w:val="center"/>
        <w:rPr>
          <w:rFonts w:ascii="Courier New" w:eastAsia="Times New Roman" w:hAnsi="Courier New" w:cs="Courier New"/>
          <w:b/>
          <w:sz w:val="28"/>
          <w:szCs w:val="28"/>
          <w:lang w:val="ru-RU" w:eastAsia="ru-RU"/>
        </w:rPr>
      </w:pPr>
      <w:r w:rsidRPr="005E00F4">
        <w:rPr>
          <w:rFonts w:ascii="Courier New" w:eastAsia="Times New Roman" w:hAnsi="Courier New" w:cs="Courier New"/>
          <w:noProof/>
          <w:sz w:val="28"/>
          <w:szCs w:val="28"/>
          <w:lang w:val="ru-RU" w:eastAsia="ru-RU"/>
        </w:rPr>
        <w:drawing>
          <wp:inline distT="0" distB="0" distL="0" distR="0" wp14:anchorId="404AB42A" wp14:editId="63FF7A4B">
            <wp:extent cx="443865" cy="6483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3865" cy="648335"/>
                    </a:xfrm>
                    <a:prstGeom prst="rect">
                      <a:avLst/>
                    </a:prstGeom>
                    <a:noFill/>
                    <a:ln>
                      <a:noFill/>
                    </a:ln>
                  </pic:spPr>
                </pic:pic>
              </a:graphicData>
            </a:graphic>
          </wp:inline>
        </w:drawing>
      </w:r>
    </w:p>
    <w:p w14:paraId="32BB7C09" w14:textId="77777777" w:rsidR="005E00F4" w:rsidRPr="005E00F4" w:rsidRDefault="005E00F4" w:rsidP="005E00F4">
      <w:pPr>
        <w:suppressAutoHyphens/>
        <w:spacing w:after="0" w:line="240" w:lineRule="auto"/>
        <w:jc w:val="center"/>
        <w:rPr>
          <w:rFonts w:ascii="Times New Roman" w:eastAsia="Times New Roman" w:hAnsi="Times New Roman" w:cs="Times New Roman"/>
          <w:b/>
          <w:sz w:val="36"/>
          <w:szCs w:val="36"/>
          <w:lang w:val="uk-UA" w:eastAsia="zh-CN"/>
        </w:rPr>
      </w:pPr>
      <w:r w:rsidRPr="005E00F4">
        <w:rPr>
          <w:rFonts w:ascii="Times New Roman" w:eastAsia="Times New Roman" w:hAnsi="Times New Roman" w:cs="Times New Roman"/>
          <w:b/>
          <w:sz w:val="36"/>
          <w:szCs w:val="36"/>
          <w:lang w:val="uk-UA" w:eastAsia="zh-CN"/>
        </w:rPr>
        <w:t>У К Р А Ї Н А</w:t>
      </w:r>
    </w:p>
    <w:p w14:paraId="5D9236DD" w14:textId="77777777" w:rsidR="005E00F4" w:rsidRPr="005E00F4" w:rsidRDefault="005E00F4" w:rsidP="005E00F4">
      <w:pPr>
        <w:autoSpaceDE w:val="0"/>
        <w:autoSpaceDN w:val="0"/>
        <w:adjustRightInd w:val="0"/>
        <w:spacing w:after="0" w:line="240" w:lineRule="auto"/>
        <w:jc w:val="center"/>
        <w:rPr>
          <w:rFonts w:ascii="Times New Roman CYR" w:eastAsia="Times New Roman" w:hAnsi="Times New Roman CYR" w:cs="Times New Roman CYR"/>
          <w:b/>
          <w:bCs/>
          <w:sz w:val="36"/>
          <w:szCs w:val="36"/>
          <w:lang w:val="ru-RU" w:eastAsia="ru-RU"/>
        </w:rPr>
      </w:pPr>
      <w:proofErr w:type="spellStart"/>
      <w:r w:rsidRPr="005E00F4">
        <w:rPr>
          <w:rFonts w:ascii="Times New Roman CYR" w:eastAsia="Times New Roman" w:hAnsi="Times New Roman CYR" w:cs="Times New Roman CYR"/>
          <w:b/>
          <w:bCs/>
          <w:sz w:val="36"/>
          <w:szCs w:val="36"/>
          <w:lang w:val="ru-RU" w:eastAsia="ru-RU"/>
        </w:rPr>
        <w:t>Новодністровська</w:t>
      </w:r>
      <w:proofErr w:type="spellEnd"/>
      <w:r w:rsidRPr="005E00F4">
        <w:rPr>
          <w:rFonts w:ascii="Times New Roman CYR" w:eastAsia="Times New Roman" w:hAnsi="Times New Roman CYR" w:cs="Times New Roman CYR"/>
          <w:b/>
          <w:bCs/>
          <w:sz w:val="36"/>
          <w:szCs w:val="36"/>
          <w:lang w:val="ru-RU" w:eastAsia="ru-RU"/>
        </w:rPr>
        <w:t xml:space="preserve"> </w:t>
      </w:r>
      <w:proofErr w:type="spellStart"/>
      <w:r w:rsidRPr="005E00F4">
        <w:rPr>
          <w:rFonts w:ascii="Times New Roman CYR" w:eastAsia="Times New Roman" w:hAnsi="Times New Roman CYR" w:cs="Times New Roman CYR"/>
          <w:b/>
          <w:bCs/>
          <w:sz w:val="36"/>
          <w:szCs w:val="36"/>
          <w:lang w:val="ru-RU" w:eastAsia="ru-RU"/>
        </w:rPr>
        <w:t>міська</w:t>
      </w:r>
      <w:proofErr w:type="spellEnd"/>
      <w:r w:rsidRPr="005E00F4">
        <w:rPr>
          <w:rFonts w:ascii="Times New Roman CYR" w:eastAsia="Times New Roman" w:hAnsi="Times New Roman CYR" w:cs="Times New Roman CYR"/>
          <w:b/>
          <w:bCs/>
          <w:sz w:val="36"/>
          <w:szCs w:val="36"/>
          <w:lang w:val="ru-RU" w:eastAsia="ru-RU"/>
        </w:rPr>
        <w:t xml:space="preserve"> рада</w:t>
      </w:r>
    </w:p>
    <w:p w14:paraId="4D4FB512" w14:textId="77777777" w:rsidR="005E00F4" w:rsidRPr="005E00F4" w:rsidRDefault="005E00F4" w:rsidP="005E00F4">
      <w:pPr>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ru-RU"/>
        </w:rPr>
      </w:pPr>
      <w:r w:rsidRPr="005E00F4">
        <w:rPr>
          <w:rFonts w:ascii="Times New Roman" w:eastAsia="Times New Roman" w:hAnsi="Times New Roman" w:cs="Times New Roman"/>
          <w:b/>
          <w:bCs/>
          <w:sz w:val="32"/>
          <w:szCs w:val="32"/>
          <w:lang w:val="uk-UA" w:eastAsia="ru-RU"/>
        </w:rPr>
        <w:t>Восьма</w:t>
      </w:r>
      <w:r w:rsidRPr="005E00F4">
        <w:rPr>
          <w:rFonts w:ascii="Times New Roman CYR" w:eastAsia="Times New Roman" w:hAnsi="Times New Roman CYR" w:cs="Times New Roman CYR"/>
          <w:b/>
          <w:bCs/>
          <w:sz w:val="32"/>
          <w:szCs w:val="32"/>
          <w:lang w:val="uk-UA" w:eastAsia="ru-RU"/>
        </w:rPr>
        <w:t xml:space="preserve"> </w:t>
      </w:r>
      <w:proofErr w:type="spellStart"/>
      <w:r w:rsidRPr="005E00F4">
        <w:rPr>
          <w:rFonts w:ascii="Times New Roman CYR" w:eastAsia="Times New Roman" w:hAnsi="Times New Roman CYR" w:cs="Times New Roman CYR"/>
          <w:b/>
          <w:bCs/>
          <w:sz w:val="32"/>
          <w:szCs w:val="32"/>
          <w:lang w:val="ru-RU" w:eastAsia="ru-RU"/>
        </w:rPr>
        <w:t>сесія</w:t>
      </w:r>
      <w:proofErr w:type="spellEnd"/>
      <w:r w:rsidRPr="005E00F4">
        <w:rPr>
          <w:rFonts w:ascii="Times New Roman CYR" w:eastAsia="Times New Roman" w:hAnsi="Times New Roman CYR" w:cs="Times New Roman CYR"/>
          <w:b/>
          <w:bCs/>
          <w:sz w:val="32"/>
          <w:szCs w:val="32"/>
          <w:lang w:val="ru-RU" w:eastAsia="ru-RU"/>
        </w:rPr>
        <w:t xml:space="preserve"> VI</w:t>
      </w:r>
      <w:r w:rsidRPr="005E00F4">
        <w:rPr>
          <w:rFonts w:ascii="Times New Roman CYR" w:eastAsia="Times New Roman" w:hAnsi="Times New Roman CYR" w:cs="Times New Roman CYR"/>
          <w:b/>
          <w:bCs/>
          <w:sz w:val="32"/>
          <w:szCs w:val="32"/>
          <w:lang w:val="uk-UA" w:eastAsia="ru-RU"/>
        </w:rPr>
        <w:t>І</w:t>
      </w:r>
      <w:r w:rsidRPr="005E00F4">
        <w:rPr>
          <w:rFonts w:ascii="Times New Roman CYR" w:eastAsia="Times New Roman" w:hAnsi="Times New Roman CYR" w:cs="Times New Roman CYR"/>
          <w:b/>
          <w:bCs/>
          <w:sz w:val="32"/>
          <w:szCs w:val="32"/>
          <w:lang w:val="ru-RU" w:eastAsia="ru-RU"/>
        </w:rPr>
        <w:t xml:space="preserve">I </w:t>
      </w:r>
      <w:proofErr w:type="spellStart"/>
      <w:r w:rsidRPr="005E00F4">
        <w:rPr>
          <w:rFonts w:ascii="Times New Roman CYR" w:eastAsia="Times New Roman" w:hAnsi="Times New Roman CYR" w:cs="Times New Roman CYR"/>
          <w:b/>
          <w:bCs/>
          <w:sz w:val="32"/>
          <w:szCs w:val="32"/>
          <w:lang w:val="ru-RU" w:eastAsia="ru-RU"/>
        </w:rPr>
        <w:t>скликання</w:t>
      </w:r>
      <w:proofErr w:type="spellEnd"/>
    </w:p>
    <w:p w14:paraId="05E245E4" w14:textId="77777777" w:rsidR="005E00F4" w:rsidRPr="005E00F4" w:rsidRDefault="005E00F4" w:rsidP="005E00F4">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p>
    <w:p w14:paraId="549FE0D7" w14:textId="77777777" w:rsidR="005E00F4" w:rsidRPr="005E00F4" w:rsidRDefault="005E00F4" w:rsidP="005E00F4">
      <w:pPr>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ru-RU"/>
        </w:rPr>
      </w:pPr>
      <w:r w:rsidRPr="005E00F4">
        <w:rPr>
          <w:rFonts w:ascii="Times New Roman CYR" w:eastAsia="Times New Roman" w:hAnsi="Times New Roman CYR" w:cs="Times New Roman CYR"/>
          <w:b/>
          <w:bCs/>
          <w:sz w:val="32"/>
          <w:szCs w:val="32"/>
          <w:lang w:val="ru-RU" w:eastAsia="ru-RU"/>
        </w:rPr>
        <w:t xml:space="preserve">Р І Ш Е Н </w:t>
      </w:r>
      <w:proofErr w:type="spellStart"/>
      <w:r w:rsidRPr="005E00F4">
        <w:rPr>
          <w:rFonts w:ascii="Times New Roman CYR" w:eastAsia="Times New Roman" w:hAnsi="Times New Roman CYR" w:cs="Times New Roman CYR"/>
          <w:b/>
          <w:bCs/>
          <w:sz w:val="32"/>
          <w:szCs w:val="32"/>
          <w:lang w:val="ru-RU" w:eastAsia="ru-RU"/>
        </w:rPr>
        <w:t>Н</w:t>
      </w:r>
      <w:proofErr w:type="spellEnd"/>
      <w:r w:rsidRPr="005E00F4">
        <w:rPr>
          <w:rFonts w:ascii="Times New Roman CYR" w:eastAsia="Times New Roman" w:hAnsi="Times New Roman CYR" w:cs="Times New Roman CYR"/>
          <w:b/>
          <w:bCs/>
          <w:sz w:val="32"/>
          <w:szCs w:val="32"/>
          <w:lang w:val="ru-RU" w:eastAsia="ru-RU"/>
        </w:rPr>
        <w:t xml:space="preserve"> Я</w:t>
      </w:r>
    </w:p>
    <w:p w14:paraId="14818DF8" w14:textId="77777777" w:rsidR="005E00F4" w:rsidRPr="005E00F4" w:rsidRDefault="005E00F4" w:rsidP="005E00F4">
      <w:pPr>
        <w:autoSpaceDE w:val="0"/>
        <w:autoSpaceDN w:val="0"/>
        <w:adjustRightInd w:val="0"/>
        <w:spacing w:after="0" w:line="240" w:lineRule="auto"/>
        <w:jc w:val="both"/>
        <w:rPr>
          <w:rFonts w:ascii="Times New Roman CYR" w:eastAsia="Times New Roman" w:hAnsi="Times New Roman CYR" w:cs="Times New Roman CYR"/>
          <w:sz w:val="28"/>
          <w:szCs w:val="28"/>
          <w:lang w:val="ru-RU" w:eastAsia="ru-RU"/>
        </w:rPr>
      </w:pPr>
    </w:p>
    <w:p w14:paraId="49303238" w14:textId="77777777" w:rsidR="005E00F4" w:rsidRPr="005E00F4" w:rsidRDefault="005E00F4" w:rsidP="005E00F4">
      <w:pPr>
        <w:autoSpaceDE w:val="0"/>
        <w:autoSpaceDN w:val="0"/>
        <w:adjustRightInd w:val="0"/>
        <w:spacing w:after="0" w:line="240" w:lineRule="auto"/>
        <w:jc w:val="both"/>
        <w:rPr>
          <w:rFonts w:ascii="Times New Roman CYR" w:eastAsia="Times New Roman" w:hAnsi="Times New Roman CYR" w:cs="Times New Roman CYR"/>
          <w:sz w:val="28"/>
          <w:szCs w:val="28"/>
          <w:lang w:val="ru-RU" w:eastAsia="ru-RU"/>
        </w:rPr>
      </w:pPr>
      <w:r w:rsidRPr="005E00F4">
        <w:rPr>
          <w:rFonts w:ascii="Times New Roman CYR" w:eastAsia="Times New Roman" w:hAnsi="Times New Roman CYR" w:cs="Times New Roman CYR"/>
          <w:sz w:val="28"/>
          <w:szCs w:val="28"/>
          <w:u w:val="single"/>
          <w:lang w:val="uk-UA" w:eastAsia="ru-RU"/>
        </w:rPr>
        <w:t>23.03</w:t>
      </w:r>
      <w:r w:rsidRPr="005E00F4">
        <w:rPr>
          <w:rFonts w:ascii="Times New Roman CYR" w:eastAsia="Times New Roman" w:hAnsi="Times New Roman CYR" w:cs="Times New Roman CYR"/>
          <w:sz w:val="28"/>
          <w:szCs w:val="28"/>
          <w:u w:val="single"/>
          <w:lang w:val="ru-RU" w:eastAsia="ru-RU"/>
        </w:rPr>
        <w:t>.20</w:t>
      </w:r>
      <w:r w:rsidRPr="005E00F4">
        <w:rPr>
          <w:rFonts w:ascii="Times New Roman CYR" w:eastAsia="Times New Roman" w:hAnsi="Times New Roman CYR" w:cs="Times New Roman CYR"/>
          <w:sz w:val="28"/>
          <w:szCs w:val="28"/>
          <w:u w:val="single"/>
          <w:lang w:val="uk-UA" w:eastAsia="ru-RU"/>
        </w:rPr>
        <w:t>21</w:t>
      </w:r>
      <w:r w:rsidRPr="005E00F4">
        <w:rPr>
          <w:rFonts w:ascii="Times New Roman CYR" w:eastAsia="Times New Roman" w:hAnsi="Times New Roman CYR" w:cs="Times New Roman CYR"/>
          <w:sz w:val="28"/>
          <w:szCs w:val="28"/>
          <w:u w:val="single"/>
          <w:lang w:val="ru-RU" w:eastAsia="ru-RU"/>
        </w:rPr>
        <w:t xml:space="preserve"> №</w:t>
      </w:r>
      <w:r w:rsidRPr="005E00F4">
        <w:rPr>
          <w:rFonts w:ascii="Times New Roman CYR" w:eastAsia="Times New Roman" w:hAnsi="Times New Roman CYR" w:cs="Times New Roman CYR"/>
          <w:sz w:val="28"/>
          <w:szCs w:val="28"/>
          <w:u w:val="single"/>
          <w:lang w:val="uk-UA" w:eastAsia="ru-RU"/>
        </w:rPr>
        <w:t>50</w:t>
      </w:r>
      <w:r w:rsidRPr="005E00F4">
        <w:rPr>
          <w:rFonts w:ascii="Times New Roman CYR" w:eastAsia="Times New Roman" w:hAnsi="Times New Roman CYR" w:cs="Times New Roman CYR"/>
          <w:sz w:val="28"/>
          <w:szCs w:val="28"/>
          <w:lang w:val="ru-RU" w:eastAsia="ru-RU"/>
        </w:rPr>
        <w:tab/>
      </w:r>
      <w:r w:rsidRPr="005E00F4">
        <w:rPr>
          <w:rFonts w:ascii="Times New Roman CYR" w:eastAsia="Times New Roman" w:hAnsi="Times New Roman CYR" w:cs="Times New Roman CYR"/>
          <w:sz w:val="28"/>
          <w:szCs w:val="28"/>
          <w:lang w:val="ru-RU" w:eastAsia="ru-RU"/>
        </w:rPr>
        <w:tab/>
      </w:r>
      <w:r w:rsidRPr="005E00F4">
        <w:rPr>
          <w:rFonts w:ascii="Times New Roman CYR" w:eastAsia="Times New Roman" w:hAnsi="Times New Roman CYR" w:cs="Times New Roman CYR"/>
          <w:sz w:val="28"/>
          <w:szCs w:val="28"/>
          <w:lang w:val="ru-RU" w:eastAsia="ru-RU"/>
        </w:rPr>
        <w:tab/>
      </w:r>
      <w:r w:rsidRPr="005E00F4">
        <w:rPr>
          <w:rFonts w:ascii="Times New Roman CYR" w:eastAsia="Times New Roman" w:hAnsi="Times New Roman CYR" w:cs="Times New Roman CYR"/>
          <w:sz w:val="28"/>
          <w:szCs w:val="28"/>
          <w:lang w:val="ru-RU" w:eastAsia="ru-RU"/>
        </w:rPr>
        <w:tab/>
      </w:r>
      <w:r w:rsidRPr="005E00F4">
        <w:rPr>
          <w:rFonts w:ascii="Times New Roman CYR" w:eastAsia="Times New Roman" w:hAnsi="Times New Roman CYR" w:cs="Times New Roman CYR"/>
          <w:sz w:val="28"/>
          <w:szCs w:val="28"/>
          <w:lang w:val="uk-UA" w:eastAsia="ru-RU"/>
        </w:rPr>
        <w:tab/>
      </w:r>
      <w:r w:rsidRPr="005E00F4">
        <w:rPr>
          <w:rFonts w:ascii="Times New Roman CYR" w:eastAsia="Times New Roman" w:hAnsi="Times New Roman CYR" w:cs="Times New Roman CYR"/>
          <w:sz w:val="28"/>
          <w:szCs w:val="28"/>
          <w:lang w:val="ru-RU" w:eastAsia="ru-RU"/>
        </w:rPr>
        <w:tab/>
      </w:r>
      <w:r w:rsidRPr="005E00F4">
        <w:rPr>
          <w:rFonts w:ascii="Times New Roman CYR" w:eastAsia="Times New Roman" w:hAnsi="Times New Roman CYR" w:cs="Times New Roman CYR"/>
          <w:sz w:val="28"/>
          <w:szCs w:val="28"/>
          <w:lang w:val="ru-RU" w:eastAsia="ru-RU"/>
        </w:rPr>
        <w:tab/>
        <w:t>м. Новодністровськ</w:t>
      </w:r>
    </w:p>
    <w:p w14:paraId="590360FD" w14:textId="77777777" w:rsidR="005E00F4" w:rsidRPr="005E00F4" w:rsidRDefault="005E00F4" w:rsidP="005E00F4">
      <w:pPr>
        <w:suppressAutoHyphens/>
        <w:spacing w:after="0" w:line="240" w:lineRule="auto"/>
        <w:rPr>
          <w:rFonts w:ascii="Times New Roman" w:eastAsia="Times New Roman" w:hAnsi="Times New Roman" w:cs="Times New Roman"/>
          <w:sz w:val="24"/>
          <w:szCs w:val="24"/>
          <w:lang w:val="uk-UA" w:eastAsia="zh-CN"/>
        </w:rPr>
      </w:pPr>
    </w:p>
    <w:p w14:paraId="71ACB129" w14:textId="77777777" w:rsidR="005E00F4" w:rsidRPr="005E00F4" w:rsidRDefault="005E00F4" w:rsidP="005E00F4">
      <w:pPr>
        <w:suppressAutoHyphens/>
        <w:spacing w:after="0" w:line="240" w:lineRule="auto"/>
        <w:rPr>
          <w:rFonts w:ascii="Times New Roman" w:eastAsia="Times New Roman" w:hAnsi="Times New Roman" w:cs="Times New Roman"/>
          <w:sz w:val="24"/>
          <w:szCs w:val="24"/>
          <w:lang w:val="uk-UA" w:eastAsia="zh-CN"/>
        </w:rPr>
      </w:pPr>
    </w:p>
    <w:tbl>
      <w:tblPr>
        <w:tblW w:w="10255" w:type="dxa"/>
        <w:tblLook w:val="01E0" w:firstRow="1" w:lastRow="1" w:firstColumn="1" w:lastColumn="1" w:noHBand="0" w:noVBand="0"/>
      </w:tblPr>
      <w:tblGrid>
        <w:gridCol w:w="5328"/>
        <w:gridCol w:w="4927"/>
      </w:tblGrid>
      <w:tr w:rsidR="005E00F4" w:rsidRPr="005E00F4" w14:paraId="4CE53F63" w14:textId="77777777" w:rsidTr="008320FE">
        <w:tc>
          <w:tcPr>
            <w:tcW w:w="5328" w:type="dxa"/>
            <w:shd w:val="clear" w:color="auto" w:fill="auto"/>
          </w:tcPr>
          <w:p w14:paraId="09155747" w14:textId="77777777" w:rsidR="005E00F4" w:rsidRPr="005E00F4" w:rsidRDefault="005E00F4" w:rsidP="005E00F4">
            <w:pPr>
              <w:suppressAutoHyphens/>
              <w:spacing w:after="0" w:line="240" w:lineRule="auto"/>
              <w:rPr>
                <w:rFonts w:ascii="Times New Roman" w:eastAsia="Times New Roman" w:hAnsi="Times New Roman" w:cs="Times New Roman"/>
                <w:b/>
                <w:bCs/>
                <w:iCs/>
                <w:sz w:val="28"/>
                <w:szCs w:val="28"/>
                <w:bdr w:val="none" w:sz="0" w:space="0" w:color="auto" w:frame="1"/>
                <w:lang w:val="uk-UA" w:eastAsia="zh-CN"/>
              </w:rPr>
            </w:pPr>
            <w:r w:rsidRPr="005E00F4">
              <w:rPr>
                <w:rFonts w:ascii="Times New Roman" w:eastAsia="Times New Roman" w:hAnsi="Times New Roman" w:cs="Times New Roman"/>
                <w:b/>
                <w:bCs/>
                <w:iCs/>
                <w:sz w:val="28"/>
                <w:szCs w:val="28"/>
                <w:bdr w:val="none" w:sz="0" w:space="0" w:color="auto" w:frame="1"/>
                <w:lang w:val="uk-UA" w:eastAsia="zh-CN"/>
              </w:rPr>
              <w:t xml:space="preserve">Про виконання міської програми «Підвищення якості національно -патріотичного виховання дітей та молоді міста на 2018-2021роки» </w:t>
            </w:r>
          </w:p>
          <w:p w14:paraId="12C1E921" w14:textId="77777777" w:rsidR="005E00F4" w:rsidRPr="005E00F4" w:rsidRDefault="005E00F4" w:rsidP="005E00F4">
            <w:pPr>
              <w:suppressAutoHyphens/>
              <w:spacing w:after="0" w:line="240" w:lineRule="auto"/>
              <w:jc w:val="both"/>
              <w:rPr>
                <w:rFonts w:ascii="Times New Roman" w:eastAsia="Times New Roman" w:hAnsi="Times New Roman" w:cs="Times New Roman"/>
                <w:b/>
                <w:bCs/>
                <w:iCs/>
                <w:sz w:val="28"/>
                <w:szCs w:val="28"/>
                <w:bdr w:val="none" w:sz="0" w:space="0" w:color="auto" w:frame="1"/>
                <w:lang w:val="uk-UA" w:eastAsia="zh-CN"/>
              </w:rPr>
            </w:pPr>
            <w:r w:rsidRPr="005E00F4">
              <w:rPr>
                <w:rFonts w:ascii="Times New Roman" w:eastAsia="Times New Roman" w:hAnsi="Times New Roman" w:cs="Times New Roman"/>
                <w:b/>
                <w:bCs/>
                <w:iCs/>
                <w:sz w:val="28"/>
                <w:szCs w:val="28"/>
                <w:bdr w:val="none" w:sz="0" w:space="0" w:color="auto" w:frame="1"/>
                <w:lang w:val="uk-UA" w:eastAsia="zh-CN"/>
              </w:rPr>
              <w:t>за 2020 рік</w:t>
            </w:r>
          </w:p>
        </w:tc>
        <w:tc>
          <w:tcPr>
            <w:tcW w:w="4927" w:type="dxa"/>
            <w:shd w:val="clear" w:color="auto" w:fill="auto"/>
          </w:tcPr>
          <w:p w14:paraId="34196284" w14:textId="77777777" w:rsidR="005E00F4" w:rsidRPr="005E00F4" w:rsidRDefault="005E00F4" w:rsidP="005E00F4">
            <w:pPr>
              <w:suppressAutoHyphens/>
              <w:spacing w:after="0" w:line="240" w:lineRule="auto"/>
              <w:rPr>
                <w:rFonts w:ascii="Times New Roman" w:eastAsia="Times New Roman" w:hAnsi="Times New Roman" w:cs="Times New Roman"/>
                <w:sz w:val="20"/>
                <w:szCs w:val="20"/>
                <w:lang w:val="uk-UA" w:eastAsia="zh-CN"/>
              </w:rPr>
            </w:pPr>
          </w:p>
        </w:tc>
      </w:tr>
    </w:tbl>
    <w:p w14:paraId="11BDA637" w14:textId="77777777" w:rsidR="005E00F4" w:rsidRPr="005E00F4" w:rsidRDefault="005E00F4" w:rsidP="005E00F4">
      <w:pPr>
        <w:suppressAutoHyphens/>
        <w:spacing w:after="0" w:line="240" w:lineRule="auto"/>
        <w:jc w:val="both"/>
        <w:rPr>
          <w:rFonts w:ascii="Times New Roman" w:eastAsia="Times New Roman" w:hAnsi="Times New Roman" w:cs="Times New Roman"/>
          <w:sz w:val="28"/>
          <w:szCs w:val="28"/>
          <w:lang w:val="uk-UA" w:eastAsia="zh-CN"/>
        </w:rPr>
      </w:pPr>
    </w:p>
    <w:p w14:paraId="339E3903" w14:textId="77777777" w:rsidR="005E00F4" w:rsidRPr="005E00F4" w:rsidRDefault="005E00F4" w:rsidP="005E00F4">
      <w:pPr>
        <w:suppressAutoHyphens/>
        <w:spacing w:after="0" w:line="240" w:lineRule="auto"/>
        <w:jc w:val="both"/>
        <w:rPr>
          <w:rFonts w:ascii="Times New Roman" w:eastAsia="Times New Roman" w:hAnsi="Times New Roman" w:cs="Times New Roman"/>
          <w:sz w:val="28"/>
          <w:szCs w:val="28"/>
          <w:lang w:val="uk-UA" w:eastAsia="zh-CN"/>
        </w:rPr>
      </w:pPr>
    </w:p>
    <w:p w14:paraId="57FE084C" w14:textId="77777777" w:rsidR="005E00F4" w:rsidRPr="005E00F4" w:rsidRDefault="005E00F4" w:rsidP="005E00F4">
      <w:pPr>
        <w:suppressAutoHyphens/>
        <w:spacing w:after="0" w:line="240" w:lineRule="auto"/>
        <w:ind w:firstLine="708"/>
        <w:jc w:val="both"/>
        <w:rPr>
          <w:rFonts w:ascii="Times New Roman" w:eastAsia="Times New Roman" w:hAnsi="Times New Roman" w:cs="Times New Roman"/>
          <w:b/>
          <w:bCs/>
          <w:sz w:val="28"/>
          <w:szCs w:val="28"/>
          <w:lang w:val="uk-UA" w:eastAsia="zh-CN"/>
        </w:rPr>
      </w:pPr>
      <w:r w:rsidRPr="005E00F4">
        <w:rPr>
          <w:rFonts w:ascii="Times New Roman" w:eastAsia="Times New Roman" w:hAnsi="Times New Roman" w:cs="Times New Roman"/>
          <w:sz w:val="28"/>
          <w:szCs w:val="28"/>
          <w:lang w:val="uk-UA" w:eastAsia="zh-CN"/>
        </w:rPr>
        <w:t xml:space="preserve">Відповідно до пункту 22 статті 26 Закону України «Про місцеве самоврядування в Україні», заслухавши та обговоривши звіт начальника відділу гуманітарної політики, Новодністровська міська рада </w:t>
      </w:r>
    </w:p>
    <w:p w14:paraId="47912E24" w14:textId="77777777" w:rsidR="005E00F4" w:rsidRPr="005E00F4" w:rsidRDefault="005E00F4" w:rsidP="005E00F4">
      <w:pPr>
        <w:suppressAutoHyphens/>
        <w:spacing w:after="0" w:line="240" w:lineRule="auto"/>
        <w:jc w:val="both"/>
        <w:rPr>
          <w:rFonts w:ascii="Times New Roman" w:eastAsia="Times New Roman" w:hAnsi="Times New Roman" w:cs="Times New Roman"/>
          <w:sz w:val="24"/>
          <w:szCs w:val="24"/>
          <w:lang w:val="uk-UA" w:eastAsia="zh-CN"/>
        </w:rPr>
      </w:pPr>
    </w:p>
    <w:p w14:paraId="27A3EF73" w14:textId="77777777" w:rsidR="005E00F4" w:rsidRPr="005E00F4" w:rsidRDefault="005E00F4" w:rsidP="005E00F4">
      <w:pPr>
        <w:suppressAutoHyphens/>
        <w:spacing w:after="0" w:line="240" w:lineRule="auto"/>
        <w:ind w:firstLine="560"/>
        <w:jc w:val="center"/>
        <w:rPr>
          <w:rFonts w:ascii="Times New Roman" w:eastAsia="Times New Roman" w:hAnsi="Times New Roman" w:cs="Times New Roman"/>
          <w:sz w:val="28"/>
          <w:szCs w:val="28"/>
          <w:lang w:val="uk-UA" w:eastAsia="zh-CN"/>
        </w:rPr>
      </w:pPr>
      <w:r w:rsidRPr="005E00F4">
        <w:rPr>
          <w:rFonts w:ascii="Times New Roman" w:eastAsia="Times New Roman" w:hAnsi="Times New Roman" w:cs="Times New Roman"/>
          <w:b/>
          <w:sz w:val="28"/>
          <w:szCs w:val="28"/>
          <w:lang w:val="uk-UA" w:eastAsia="zh-CN"/>
        </w:rPr>
        <w:t>В И Р І Ш И Л А:</w:t>
      </w:r>
    </w:p>
    <w:p w14:paraId="5725D67C" w14:textId="77777777" w:rsidR="005E00F4" w:rsidRPr="005E00F4" w:rsidRDefault="005E00F4" w:rsidP="005E00F4">
      <w:pPr>
        <w:suppressAutoHyphens/>
        <w:spacing w:after="0" w:line="240" w:lineRule="auto"/>
        <w:rPr>
          <w:rFonts w:ascii="Times New Roman" w:eastAsia="Times New Roman" w:hAnsi="Times New Roman" w:cs="Times New Roman"/>
          <w:sz w:val="24"/>
          <w:szCs w:val="24"/>
          <w:lang w:val="uk-UA" w:eastAsia="zh-CN"/>
        </w:rPr>
      </w:pPr>
    </w:p>
    <w:p w14:paraId="61A2265E" w14:textId="77777777" w:rsidR="005E00F4" w:rsidRPr="005E00F4" w:rsidRDefault="005E00F4" w:rsidP="005E00F4">
      <w:pPr>
        <w:suppressAutoHyphens/>
        <w:spacing w:after="0" w:line="240" w:lineRule="auto"/>
        <w:ind w:firstLine="567"/>
        <w:jc w:val="both"/>
        <w:rPr>
          <w:rFonts w:ascii="Times New Roman" w:eastAsia="Times New Roman" w:hAnsi="Times New Roman" w:cs="Times New Roman"/>
          <w:sz w:val="28"/>
          <w:szCs w:val="28"/>
          <w:lang w:val="uk-UA" w:eastAsia="zh-CN"/>
        </w:rPr>
      </w:pPr>
      <w:r w:rsidRPr="005E00F4">
        <w:rPr>
          <w:rFonts w:ascii="Times New Roman" w:eastAsia="Times New Roman" w:hAnsi="Times New Roman" w:cs="Times New Roman"/>
          <w:bCs/>
          <w:sz w:val="28"/>
          <w:szCs w:val="28"/>
          <w:lang w:val="uk-UA" w:eastAsia="zh-CN"/>
        </w:rPr>
        <w:t xml:space="preserve">1. </w:t>
      </w:r>
      <w:r w:rsidRPr="005E00F4">
        <w:rPr>
          <w:rFonts w:ascii="Times New Roman" w:eastAsia="Times New Roman" w:hAnsi="Times New Roman" w:cs="Times New Roman"/>
          <w:sz w:val="28"/>
          <w:szCs w:val="28"/>
          <w:lang w:val="uk-UA" w:eastAsia="zh-CN"/>
        </w:rPr>
        <w:t xml:space="preserve">Затвердити звіт начальника відділу гуманітарної політики </w:t>
      </w:r>
      <w:r w:rsidRPr="005E00F4">
        <w:rPr>
          <w:rFonts w:ascii="Times New Roman" w:eastAsia="Times New Roman" w:hAnsi="Times New Roman" w:cs="Times New Roman"/>
          <w:bCs/>
          <w:iCs/>
          <w:sz w:val="28"/>
          <w:szCs w:val="28"/>
          <w:bdr w:val="none" w:sz="0" w:space="0" w:color="auto" w:frame="1"/>
          <w:lang w:val="uk-UA" w:eastAsia="zh-CN"/>
        </w:rPr>
        <w:t>про виконання міської програми «Підвищення якості національно-патріотичного виховання дітей та молоді міста на 2018-2021роки» за 2020 рік</w:t>
      </w:r>
      <w:r w:rsidRPr="005E00F4">
        <w:rPr>
          <w:rFonts w:ascii="Times New Roman" w:eastAsia="Times New Roman" w:hAnsi="Times New Roman" w:cs="Times New Roman"/>
          <w:sz w:val="28"/>
          <w:szCs w:val="28"/>
          <w:lang w:val="uk-UA" w:eastAsia="zh-CN"/>
        </w:rPr>
        <w:t xml:space="preserve"> (додаток 1).</w:t>
      </w:r>
    </w:p>
    <w:p w14:paraId="24A6BD64" w14:textId="7BD100A0" w:rsidR="005E00F4" w:rsidRPr="005E00F4" w:rsidRDefault="005E00F4" w:rsidP="005E00F4">
      <w:pPr>
        <w:suppressAutoHyphens/>
        <w:spacing w:after="0" w:line="240" w:lineRule="auto"/>
        <w:ind w:firstLine="567"/>
        <w:jc w:val="both"/>
        <w:rPr>
          <w:rFonts w:ascii="Times New Roman" w:eastAsia="Times New Roman" w:hAnsi="Times New Roman" w:cs="Times New Roman"/>
          <w:sz w:val="28"/>
          <w:szCs w:val="28"/>
          <w:lang w:val="uk-UA" w:eastAsia="zh-CN"/>
        </w:rPr>
      </w:pPr>
      <w:r w:rsidRPr="005E00F4">
        <w:rPr>
          <w:rFonts w:ascii="Times New Roman" w:eastAsia="Times New Roman" w:hAnsi="Times New Roman" w:cs="Times New Roman"/>
          <w:bCs/>
          <w:sz w:val="28"/>
          <w:szCs w:val="28"/>
          <w:lang w:val="uk-UA" w:eastAsia="uk-UA"/>
        </w:rPr>
        <w:t xml:space="preserve">2. </w:t>
      </w:r>
      <w:r w:rsidRPr="005E00F4">
        <w:rPr>
          <w:rFonts w:ascii="Times New Roman" w:eastAsia="Times New Roman" w:hAnsi="Times New Roman" w:cs="Times New Roman"/>
          <w:sz w:val="28"/>
          <w:szCs w:val="28"/>
          <w:lang w:val="uk-UA" w:eastAsia="zh-CN"/>
        </w:rPr>
        <w:t xml:space="preserve">Контроль за виконанням цього рішення покласти на секретаря міської ради Лутчак В.М. </w:t>
      </w:r>
      <w:r w:rsidRPr="005E00F4">
        <w:rPr>
          <w:rFonts w:ascii="Times New Roman" w:eastAsia="Times New Roman" w:hAnsi="Times New Roman" w:cs="Times New Roman"/>
          <w:color w:val="000000"/>
          <w:sz w:val="28"/>
          <w:szCs w:val="28"/>
          <w:lang w:val="uk-UA" w:eastAsia="zh-CN"/>
        </w:rPr>
        <w:t>та комісію з питань охорони здоров'я, освіти, культури, спорту, соціального захисту населення та духовного відродження (Петращук О.В.).</w:t>
      </w:r>
    </w:p>
    <w:p w14:paraId="35FE9408"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0281C7E8" w14:textId="77777777" w:rsidR="005E00F4" w:rsidRDefault="005E00F4" w:rsidP="005E00F4">
      <w:pPr>
        <w:spacing w:after="0" w:line="240" w:lineRule="auto"/>
        <w:rPr>
          <w:rFonts w:ascii="Times New Roman" w:hAnsi="Times New Roman" w:cs="Times New Roman"/>
          <w:bCs/>
          <w:sz w:val="28"/>
          <w:szCs w:val="28"/>
          <w:lang w:val="uk-UA"/>
        </w:rPr>
      </w:pPr>
    </w:p>
    <w:p w14:paraId="47DED052" w14:textId="77777777" w:rsidR="005E00F4" w:rsidRDefault="005E00F4" w:rsidP="005E00F4">
      <w:pPr>
        <w:spacing w:after="0" w:line="240" w:lineRule="auto"/>
        <w:rPr>
          <w:rFonts w:ascii="Times New Roman" w:hAnsi="Times New Roman" w:cs="Times New Roman"/>
          <w:bCs/>
          <w:sz w:val="28"/>
          <w:szCs w:val="28"/>
          <w:lang w:val="uk-UA"/>
        </w:rPr>
      </w:pPr>
    </w:p>
    <w:p w14:paraId="49EAA6BE"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4A0BA668" w14:textId="77777777" w:rsidR="005E00F4" w:rsidRDefault="005E00F4" w:rsidP="005E00F4">
      <w:pPr>
        <w:spacing w:after="0" w:line="240" w:lineRule="auto"/>
        <w:rPr>
          <w:rFonts w:ascii="Times New Roman" w:hAnsi="Times New Roman" w:cs="Times New Roman"/>
          <w:sz w:val="28"/>
          <w:szCs w:val="28"/>
          <w:lang w:val="uk-UA"/>
        </w:rPr>
      </w:pPr>
    </w:p>
    <w:p w14:paraId="3BFBC663"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44F69F4D" w14:textId="77777777" w:rsidR="005E00F4" w:rsidRDefault="005E00F4" w:rsidP="005E00F4">
      <w:pPr>
        <w:spacing w:after="0" w:line="240" w:lineRule="auto"/>
        <w:rPr>
          <w:rFonts w:ascii="Times New Roman" w:hAnsi="Times New Roman" w:cs="Times New Roman"/>
          <w:sz w:val="28"/>
          <w:szCs w:val="28"/>
          <w:lang w:val="uk-UA"/>
        </w:rPr>
      </w:pPr>
    </w:p>
    <w:p w14:paraId="444A36EC"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6E29CF6D" w14:textId="77777777" w:rsidR="005E00F4" w:rsidRDefault="005E00F4" w:rsidP="005E00F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2E4189F6" w14:textId="77777777" w:rsidR="00A8588A" w:rsidRPr="00A8588A" w:rsidRDefault="00A8588A" w:rsidP="00A8588A">
      <w:pPr>
        <w:suppressAutoHyphens/>
        <w:spacing w:after="0" w:line="240" w:lineRule="auto"/>
        <w:ind w:left="6237"/>
        <w:rPr>
          <w:rFonts w:ascii="Times New Roman" w:eastAsia="Times New Roman" w:hAnsi="Times New Roman" w:cs="Times New Roman"/>
          <w:b/>
          <w:sz w:val="28"/>
          <w:szCs w:val="28"/>
          <w:lang w:val="uk-UA" w:eastAsia="zh-CN"/>
        </w:rPr>
      </w:pPr>
      <w:r w:rsidRPr="00A8588A">
        <w:rPr>
          <w:rFonts w:ascii="Times New Roman" w:eastAsia="Times New Roman" w:hAnsi="Times New Roman" w:cs="Times New Roman"/>
          <w:b/>
          <w:sz w:val="28"/>
          <w:szCs w:val="28"/>
          <w:lang w:val="uk-UA" w:eastAsia="zh-CN"/>
        </w:rPr>
        <w:t>Додаток 1</w:t>
      </w:r>
    </w:p>
    <w:p w14:paraId="23566E46" w14:textId="77777777" w:rsidR="00A8588A" w:rsidRPr="00A8588A" w:rsidRDefault="00A8588A" w:rsidP="00A8588A">
      <w:pPr>
        <w:suppressAutoHyphens/>
        <w:spacing w:after="0" w:line="240" w:lineRule="auto"/>
        <w:ind w:left="6237"/>
        <w:rPr>
          <w:rFonts w:ascii="Times New Roman" w:eastAsia="Times New Roman" w:hAnsi="Times New Roman" w:cs="Times New Roman"/>
          <w:bCs/>
          <w:sz w:val="28"/>
          <w:szCs w:val="28"/>
          <w:lang w:val="uk-UA" w:eastAsia="zh-CN"/>
        </w:rPr>
      </w:pPr>
      <w:r w:rsidRPr="00A8588A">
        <w:rPr>
          <w:rFonts w:ascii="Times New Roman" w:eastAsia="Times New Roman" w:hAnsi="Times New Roman" w:cs="Times New Roman"/>
          <w:bCs/>
          <w:sz w:val="28"/>
          <w:szCs w:val="28"/>
          <w:lang w:val="uk-UA" w:eastAsia="zh-CN"/>
        </w:rPr>
        <w:t>до рішення міської ради</w:t>
      </w:r>
    </w:p>
    <w:p w14:paraId="45D126FB" w14:textId="77777777" w:rsidR="00A8588A" w:rsidRPr="00A8588A" w:rsidRDefault="00A8588A" w:rsidP="00A8588A">
      <w:pPr>
        <w:suppressAutoHyphens/>
        <w:spacing w:after="0" w:line="240" w:lineRule="auto"/>
        <w:ind w:left="6237"/>
        <w:rPr>
          <w:rFonts w:ascii="Times New Roman" w:eastAsia="Times New Roman" w:hAnsi="Times New Roman" w:cs="Times New Roman"/>
          <w:bCs/>
          <w:sz w:val="28"/>
          <w:szCs w:val="28"/>
          <w:lang w:val="uk-UA" w:eastAsia="zh-CN"/>
        </w:rPr>
      </w:pPr>
      <w:r w:rsidRPr="00A8588A">
        <w:rPr>
          <w:rFonts w:ascii="Times New Roman" w:eastAsia="Times New Roman" w:hAnsi="Times New Roman" w:cs="Times New Roman"/>
          <w:bCs/>
          <w:sz w:val="28"/>
          <w:szCs w:val="28"/>
          <w:lang w:val="uk-UA" w:eastAsia="zh-CN"/>
        </w:rPr>
        <w:t>від 23.03.2021 №50</w:t>
      </w:r>
    </w:p>
    <w:p w14:paraId="0E23CAED" w14:textId="77777777" w:rsidR="00A8588A" w:rsidRPr="00A8588A" w:rsidRDefault="00A8588A" w:rsidP="00A8588A">
      <w:pPr>
        <w:suppressAutoHyphens/>
        <w:spacing w:after="0" w:line="240" w:lineRule="auto"/>
        <w:rPr>
          <w:rFonts w:ascii="Times New Roman" w:eastAsia="Times New Roman" w:hAnsi="Times New Roman" w:cs="Times New Roman"/>
          <w:bCs/>
          <w:sz w:val="28"/>
          <w:szCs w:val="28"/>
          <w:lang w:val="uk-UA" w:eastAsia="zh-CN"/>
        </w:rPr>
      </w:pPr>
    </w:p>
    <w:p w14:paraId="0E2C8E56" w14:textId="77777777" w:rsidR="00A8588A" w:rsidRPr="00A8588A" w:rsidRDefault="00A8588A" w:rsidP="00A8588A">
      <w:pPr>
        <w:suppressAutoHyphens/>
        <w:spacing w:after="0" w:line="240" w:lineRule="auto"/>
        <w:jc w:val="center"/>
        <w:rPr>
          <w:rFonts w:ascii="Times New Roman" w:eastAsia="Times New Roman" w:hAnsi="Times New Roman" w:cs="Times New Roman"/>
          <w:bCs/>
          <w:sz w:val="28"/>
          <w:szCs w:val="28"/>
          <w:lang w:val="uk-UA" w:eastAsia="zh-CN"/>
        </w:rPr>
      </w:pPr>
      <w:r w:rsidRPr="00A8588A">
        <w:rPr>
          <w:rFonts w:ascii="Times New Roman" w:eastAsia="Times New Roman" w:hAnsi="Times New Roman" w:cs="Times New Roman"/>
          <w:b/>
          <w:noProof/>
          <w:sz w:val="28"/>
          <w:szCs w:val="28"/>
          <w:lang w:val="uk-UA" w:eastAsia="zh-CN"/>
        </w:rPr>
        <w:t>ЗВІТ</w:t>
      </w:r>
    </w:p>
    <w:p w14:paraId="5E5D4179" w14:textId="77777777" w:rsidR="00A8588A" w:rsidRPr="00A8588A" w:rsidRDefault="00A8588A" w:rsidP="00A8588A">
      <w:pPr>
        <w:spacing w:after="0" w:line="240" w:lineRule="auto"/>
        <w:jc w:val="center"/>
        <w:rPr>
          <w:rFonts w:ascii="Times New Roman" w:eastAsia="Times New Roman" w:hAnsi="Times New Roman" w:cs="Times New Roman"/>
          <w:b/>
          <w:noProof/>
          <w:sz w:val="28"/>
          <w:szCs w:val="28"/>
          <w:lang w:val="uk-UA" w:eastAsia="ru-RU"/>
        </w:rPr>
      </w:pPr>
      <w:r w:rsidRPr="00A8588A">
        <w:rPr>
          <w:rFonts w:ascii="Times New Roman" w:eastAsia="Times New Roman" w:hAnsi="Times New Roman" w:cs="Times New Roman"/>
          <w:b/>
          <w:noProof/>
          <w:sz w:val="28"/>
          <w:szCs w:val="28"/>
          <w:lang w:val="uk-UA" w:eastAsia="ru-RU"/>
        </w:rPr>
        <w:t>про виконання Міської програми підвищення якості</w:t>
      </w:r>
    </w:p>
    <w:p w14:paraId="3AA59CB1" w14:textId="77777777" w:rsidR="00A8588A" w:rsidRPr="00A8588A" w:rsidRDefault="00A8588A" w:rsidP="00A8588A">
      <w:pPr>
        <w:spacing w:after="0" w:line="240" w:lineRule="auto"/>
        <w:jc w:val="center"/>
        <w:rPr>
          <w:rFonts w:ascii="Times New Roman" w:eastAsia="Times New Roman" w:hAnsi="Times New Roman" w:cs="Times New Roman"/>
          <w:b/>
          <w:noProof/>
          <w:sz w:val="28"/>
          <w:szCs w:val="28"/>
          <w:lang w:val="uk-UA" w:eastAsia="ru-RU"/>
        </w:rPr>
      </w:pPr>
      <w:r w:rsidRPr="00A8588A">
        <w:rPr>
          <w:rFonts w:ascii="Times New Roman" w:eastAsia="Times New Roman" w:hAnsi="Times New Roman" w:cs="Times New Roman"/>
          <w:b/>
          <w:noProof/>
          <w:sz w:val="28"/>
          <w:szCs w:val="28"/>
          <w:lang w:val="uk-UA" w:eastAsia="ru-RU"/>
        </w:rPr>
        <w:t>національно-патріотичного виховання дітей та молоді міста</w:t>
      </w:r>
    </w:p>
    <w:p w14:paraId="7E79150E" w14:textId="77777777" w:rsidR="00A8588A" w:rsidRPr="00A8588A" w:rsidRDefault="00A8588A" w:rsidP="00A8588A">
      <w:pPr>
        <w:spacing w:after="0" w:line="240" w:lineRule="auto"/>
        <w:jc w:val="center"/>
        <w:rPr>
          <w:rFonts w:ascii="Times New Roman" w:eastAsia="Times New Roman" w:hAnsi="Times New Roman" w:cs="Times New Roman"/>
          <w:b/>
          <w:noProof/>
          <w:sz w:val="28"/>
          <w:szCs w:val="28"/>
          <w:lang w:val="uk-UA" w:eastAsia="ru-RU"/>
        </w:rPr>
      </w:pPr>
      <w:r w:rsidRPr="00A8588A">
        <w:rPr>
          <w:rFonts w:ascii="Times New Roman" w:eastAsia="Times New Roman" w:hAnsi="Times New Roman" w:cs="Times New Roman"/>
          <w:b/>
          <w:noProof/>
          <w:sz w:val="28"/>
          <w:szCs w:val="28"/>
          <w:lang w:val="uk-UA" w:eastAsia="ru-RU"/>
        </w:rPr>
        <w:t>на 2018-2021 роки за 2020 рік</w:t>
      </w:r>
    </w:p>
    <w:p w14:paraId="0629A35D" w14:textId="77777777" w:rsidR="00A8588A" w:rsidRPr="00A8588A" w:rsidRDefault="00A8588A" w:rsidP="00A8588A">
      <w:pPr>
        <w:spacing w:after="0" w:line="240" w:lineRule="auto"/>
        <w:jc w:val="center"/>
        <w:rPr>
          <w:rFonts w:ascii="Times New Roman" w:eastAsia="Times New Roman" w:hAnsi="Times New Roman" w:cs="Times New Roman"/>
          <w:bCs/>
          <w:noProof/>
          <w:sz w:val="28"/>
          <w:szCs w:val="28"/>
          <w:lang w:val="uk-UA" w:eastAsia="ru-RU"/>
        </w:rPr>
      </w:pPr>
    </w:p>
    <w:p w14:paraId="066CE235"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sz w:val="28"/>
          <w:szCs w:val="28"/>
          <w:lang w:val="uk-UA" w:eastAsia="ru-RU"/>
        </w:rPr>
      </w:pPr>
      <w:r w:rsidRPr="00A8588A">
        <w:rPr>
          <w:rFonts w:ascii="Times New Roman" w:eastAsia="Times New Roman" w:hAnsi="Times New Roman" w:cs="Times New Roman"/>
          <w:sz w:val="28"/>
          <w:szCs w:val="28"/>
          <w:lang w:val="uk-UA" w:eastAsia="zh-CN"/>
        </w:rPr>
        <w:t xml:space="preserve">Міську Програму </w:t>
      </w:r>
      <w:r w:rsidRPr="00A8588A">
        <w:rPr>
          <w:rFonts w:ascii="Times New Roman" w:eastAsia="Times New Roman" w:hAnsi="Times New Roman" w:cs="Times New Roman"/>
          <w:noProof/>
          <w:sz w:val="28"/>
          <w:szCs w:val="28"/>
          <w:lang w:val="uk-UA" w:eastAsia="zh-CN"/>
        </w:rPr>
        <w:t>підвищення якості національно-патріотичного виховання дітей та молоді міста на 2018-2021 роки</w:t>
      </w:r>
      <w:r w:rsidRPr="00A8588A">
        <w:rPr>
          <w:rFonts w:ascii="Times New Roman" w:eastAsia="Times New Roman" w:hAnsi="Times New Roman" w:cs="Times New Roman"/>
          <w:sz w:val="28"/>
          <w:szCs w:val="28"/>
          <w:lang w:val="uk-UA" w:eastAsia="zh-CN"/>
        </w:rPr>
        <w:t xml:space="preserve"> було розроблено з урахуванням бюджетних асигнувань на  загальну середню і позашкільну освіту та затверджено рішенням №317 44-ї сесії міської ради ІХ скликання від 14 грудня 2017 року. </w:t>
      </w:r>
      <w:r w:rsidRPr="00A8588A">
        <w:rPr>
          <w:rFonts w:ascii="Times New Roman" w:eastAsia="Times New Roman" w:hAnsi="Times New Roman" w:cs="Times New Roman"/>
          <w:sz w:val="28"/>
          <w:szCs w:val="28"/>
          <w:lang w:val="uk-UA" w:eastAsia="ru-RU"/>
        </w:rPr>
        <w:t xml:space="preserve">Програма розроблена відповідно до Конституції України, </w:t>
      </w:r>
      <w:r w:rsidRPr="00A8588A">
        <w:rPr>
          <w:rFonts w:ascii="Times New Roman" w:eastAsia="Times New Roman" w:hAnsi="Times New Roman" w:cs="Times New Roman"/>
          <w:sz w:val="28"/>
          <w:szCs w:val="28"/>
          <w:lang w:val="uk-UA" w:eastAsia="zh-CN"/>
        </w:rPr>
        <w:t xml:space="preserve">Конвенції ООН про права дитини, </w:t>
      </w:r>
      <w:r w:rsidRPr="00A8588A">
        <w:rPr>
          <w:rFonts w:ascii="Times New Roman" w:eastAsia="Times New Roman" w:hAnsi="Times New Roman" w:cs="Times New Roman"/>
          <w:sz w:val="28"/>
          <w:szCs w:val="28"/>
          <w:lang w:val="uk-UA" w:eastAsia="ru-RU"/>
        </w:rPr>
        <w:t>ЗУ «Про освіту»,</w:t>
      </w:r>
      <w:r w:rsidRPr="00A8588A">
        <w:rPr>
          <w:rFonts w:ascii="Times New Roman" w:eastAsia="Times New Roman" w:hAnsi="Times New Roman" w:cs="Times New Roman"/>
          <w:sz w:val="28"/>
          <w:szCs w:val="28"/>
          <w:lang w:val="uk-UA" w:eastAsia="zh-CN"/>
        </w:rPr>
        <w:t xml:space="preserve"> ЗУ «Про загальну середню освіту», ЗУ «Про професійно-технічну освіту», ЗУ «Про вищу освіту», </w:t>
      </w:r>
      <w:r w:rsidRPr="00A8588A">
        <w:rPr>
          <w:rFonts w:ascii="Times New Roman" w:eastAsia="Times New Roman" w:hAnsi="Times New Roman" w:cs="Times New Roman"/>
          <w:sz w:val="28"/>
          <w:szCs w:val="28"/>
          <w:lang w:val="uk-UA" w:eastAsia="ru-RU"/>
        </w:rPr>
        <w:t xml:space="preserve">на виконання Указу Президента України №580 від 13.10.2015 «Про Стратегію національно-патріотичного виховання дітей та молоді на 2016-2020 роки», постанови Верховної Ради України від 12.05.2015 №373-VIII «Про вшанування героїв АТО та вдосконалення національно-патріотичного виховання дітей та молоді», Концепції національно-патріотичного виховання дітей та молоді, наказу Департаменту освіти і науки облдержадміністрації від 25.08.2015 №337 «План заходів щодо реалізації Концепції національно-патріотичного виховання дітей та молоді у навчальних закладах Чернівецької області на 2015-2020 роки», </w:t>
      </w:r>
      <w:r w:rsidRPr="00A8588A">
        <w:rPr>
          <w:rFonts w:ascii="Times New Roman" w:eastAsia="Times New Roman" w:hAnsi="Times New Roman" w:cs="Times New Roman"/>
          <w:sz w:val="28"/>
          <w:szCs w:val="28"/>
          <w:lang w:val="uk-UA" w:eastAsia="zh-CN"/>
        </w:rPr>
        <w:t xml:space="preserve">Стратегії розвитку Чернівецької області на період до 2020 року, затвердженої рішенням 31-ї сесії обласної ради </w:t>
      </w:r>
      <w:r w:rsidRPr="00A8588A">
        <w:rPr>
          <w:rFonts w:ascii="Times New Roman" w:eastAsia="Times New Roman" w:hAnsi="Times New Roman" w:cs="Times New Roman"/>
          <w:sz w:val="28"/>
          <w:szCs w:val="28"/>
          <w:lang w:val="ru-RU" w:eastAsia="zh-CN"/>
        </w:rPr>
        <w:t>V</w:t>
      </w:r>
      <w:r w:rsidRPr="00A8588A">
        <w:rPr>
          <w:rFonts w:ascii="Times New Roman" w:eastAsia="Times New Roman" w:hAnsi="Times New Roman" w:cs="Times New Roman"/>
          <w:sz w:val="28"/>
          <w:szCs w:val="28"/>
          <w:lang w:val="uk-UA" w:eastAsia="zh-CN"/>
        </w:rPr>
        <w:t>І скликання від 18.06.2015 №63-31/15,</w:t>
      </w:r>
      <w:r w:rsidRPr="00A8588A">
        <w:rPr>
          <w:rFonts w:ascii="Times New Roman" w:eastAsia="Times New Roman" w:hAnsi="Times New Roman" w:cs="Times New Roman"/>
          <w:sz w:val="28"/>
          <w:szCs w:val="28"/>
          <w:lang w:val="uk-UA" w:eastAsia="ru-RU"/>
        </w:rPr>
        <w:t xml:space="preserve"> Стратегії виховання особистості в системі освіти Чернівецької області на 2016-2021 роки, затвердженої рішенням колегії Департаменту освіти і науки Чернівецької обласної державної адміністрації від 15.04.2016 №1/2</w:t>
      </w:r>
      <w:r w:rsidRPr="00A8588A">
        <w:rPr>
          <w:rFonts w:ascii="Times New Roman" w:eastAsia="Times New Roman" w:hAnsi="Times New Roman" w:cs="Times New Roman"/>
          <w:b/>
          <w:sz w:val="28"/>
          <w:szCs w:val="28"/>
          <w:lang w:val="uk-UA" w:eastAsia="ru-RU"/>
        </w:rPr>
        <w:t xml:space="preserve">, </w:t>
      </w:r>
      <w:r w:rsidRPr="00A8588A">
        <w:rPr>
          <w:rFonts w:ascii="Times New Roman" w:eastAsia="Times New Roman" w:hAnsi="Times New Roman" w:cs="Times New Roman"/>
          <w:sz w:val="28"/>
          <w:szCs w:val="28"/>
          <w:lang w:val="uk-UA" w:eastAsia="zh-CN"/>
        </w:rPr>
        <w:t>рішення ХІІ сесії Чернівецької обласної ради</w:t>
      </w:r>
      <w:r w:rsidRPr="00A8588A">
        <w:rPr>
          <w:rFonts w:ascii="Times New Roman" w:eastAsia="Times New Roman" w:hAnsi="Times New Roman" w:cs="Times New Roman"/>
          <w:sz w:val="28"/>
          <w:szCs w:val="28"/>
          <w:lang w:val="en-US" w:eastAsia="zh-CN"/>
        </w:rPr>
        <w:t>V</w:t>
      </w:r>
      <w:r w:rsidRPr="00A8588A">
        <w:rPr>
          <w:rFonts w:ascii="Times New Roman" w:eastAsia="Times New Roman" w:hAnsi="Times New Roman" w:cs="Times New Roman"/>
          <w:sz w:val="28"/>
          <w:szCs w:val="28"/>
          <w:lang w:val="uk-UA" w:eastAsia="zh-CN"/>
        </w:rPr>
        <w:t>ІІ скликання №9-12/17 від 24.03.2017 року «Про затвердження Комплексної програми підвищення якості національно-патріотичного виховання дітей та молоді Чернівецької області на 2017-2021 роки» та рішення ХІ</w:t>
      </w:r>
      <w:r w:rsidRPr="00A8588A">
        <w:rPr>
          <w:rFonts w:ascii="Times New Roman" w:eastAsia="Times New Roman" w:hAnsi="Times New Roman" w:cs="Times New Roman"/>
          <w:sz w:val="28"/>
          <w:szCs w:val="28"/>
          <w:lang w:val="en-US" w:eastAsia="zh-CN"/>
        </w:rPr>
        <w:t>V</w:t>
      </w:r>
      <w:r w:rsidRPr="00A8588A">
        <w:rPr>
          <w:rFonts w:ascii="Times New Roman" w:eastAsia="Times New Roman" w:hAnsi="Times New Roman" w:cs="Times New Roman"/>
          <w:sz w:val="28"/>
          <w:szCs w:val="28"/>
          <w:lang w:val="uk-UA" w:eastAsia="zh-CN"/>
        </w:rPr>
        <w:t xml:space="preserve">сесії Чернівецької обласної ради </w:t>
      </w:r>
      <w:r w:rsidRPr="00A8588A">
        <w:rPr>
          <w:rFonts w:ascii="Times New Roman" w:eastAsia="Times New Roman" w:hAnsi="Times New Roman" w:cs="Times New Roman"/>
          <w:sz w:val="28"/>
          <w:szCs w:val="28"/>
          <w:lang w:val="en-US" w:eastAsia="zh-CN"/>
        </w:rPr>
        <w:t>V</w:t>
      </w:r>
      <w:r w:rsidRPr="00A8588A">
        <w:rPr>
          <w:rFonts w:ascii="Times New Roman" w:eastAsia="Times New Roman" w:hAnsi="Times New Roman" w:cs="Times New Roman"/>
          <w:sz w:val="28"/>
          <w:szCs w:val="28"/>
          <w:lang w:val="uk-UA" w:eastAsia="zh-CN"/>
        </w:rPr>
        <w:t>ІІ скликання №106-14/17 від 04.07.2017 року рішення ХІ</w:t>
      </w:r>
      <w:r w:rsidRPr="00A8588A">
        <w:rPr>
          <w:rFonts w:ascii="Times New Roman" w:eastAsia="Times New Roman" w:hAnsi="Times New Roman" w:cs="Times New Roman"/>
          <w:sz w:val="28"/>
          <w:szCs w:val="28"/>
          <w:lang w:val="en-US" w:eastAsia="zh-CN"/>
        </w:rPr>
        <w:t>V</w:t>
      </w:r>
      <w:r w:rsidRPr="00A8588A">
        <w:rPr>
          <w:rFonts w:ascii="Times New Roman" w:eastAsia="Times New Roman" w:hAnsi="Times New Roman" w:cs="Times New Roman"/>
          <w:sz w:val="28"/>
          <w:szCs w:val="28"/>
          <w:lang w:val="uk-UA" w:eastAsia="zh-CN"/>
        </w:rPr>
        <w:t xml:space="preserve">сесії Чернівецької обласної ради </w:t>
      </w:r>
      <w:r w:rsidRPr="00A8588A">
        <w:rPr>
          <w:rFonts w:ascii="Times New Roman" w:eastAsia="Times New Roman" w:hAnsi="Times New Roman" w:cs="Times New Roman"/>
          <w:sz w:val="28"/>
          <w:szCs w:val="28"/>
          <w:lang w:val="en-US" w:eastAsia="zh-CN"/>
        </w:rPr>
        <w:t>V</w:t>
      </w:r>
      <w:r w:rsidRPr="00A8588A">
        <w:rPr>
          <w:rFonts w:ascii="Times New Roman" w:eastAsia="Times New Roman" w:hAnsi="Times New Roman" w:cs="Times New Roman"/>
          <w:sz w:val="28"/>
          <w:szCs w:val="28"/>
          <w:lang w:val="uk-UA" w:eastAsia="zh-CN"/>
        </w:rPr>
        <w:t>ІІ скликання №106-14/17 від 04.07.2017 року «Про внесення змін та доповнень до Комплексної програми підвищення якості національно-патріотичного виховання дітей та молоді Чернівецької області на 2017-2021 роки».</w:t>
      </w:r>
    </w:p>
    <w:p w14:paraId="1A2EC04E" w14:textId="77777777" w:rsidR="00A8588A" w:rsidRPr="00A8588A" w:rsidRDefault="00A8588A" w:rsidP="00A8588A">
      <w:pPr>
        <w:shd w:val="clear" w:color="auto" w:fill="FFFFFF"/>
        <w:suppressAutoHyphens/>
        <w:spacing w:after="0" w:line="240" w:lineRule="auto"/>
        <w:ind w:firstLine="708"/>
        <w:jc w:val="both"/>
        <w:rPr>
          <w:rFonts w:ascii="Times New Roman" w:eastAsia="Times New Roman" w:hAnsi="Times New Roman" w:cs="Times New Roman"/>
          <w:sz w:val="28"/>
          <w:szCs w:val="28"/>
          <w:lang w:val="uk-UA" w:eastAsia="ru-RU"/>
        </w:rPr>
      </w:pPr>
      <w:r w:rsidRPr="00A8588A">
        <w:rPr>
          <w:rFonts w:ascii="Times New Roman" w:eastAsia="Times New Roman" w:hAnsi="Times New Roman" w:cs="Times New Roman"/>
          <w:sz w:val="28"/>
          <w:szCs w:val="28"/>
          <w:lang w:val="uk-UA" w:eastAsia="ru-RU"/>
        </w:rPr>
        <w:t>Метою Програми є підвищення якості національно-патріотичного виховання дітей та молоді шляхом створення комплексної системи національно-патріотичного виховання у місті Новодністровську, спрямованої на виховання громадянина-патріота України, утвердження любові до Батьківщини, духовності, моральності, шанобливого ставлення до національних надбань українського народу, наслідування найкращих прикладів мужності та звитяги борців за свободу та незалежність України як з історичного минулого, так і захисників, які сьогодні відстоюють суверенітет та територіальну цілісність держави у боротьбі із зовнішньою агресією, а також визначення ефективних механізмів взаємодії органів державної влади, органів місцевого самоврядування та інститутів громадянського суспільства у питаннях національно-патріотичного виховання.</w:t>
      </w:r>
    </w:p>
    <w:p w14:paraId="0E943AE5"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b/>
          <w:sz w:val="28"/>
          <w:szCs w:val="28"/>
          <w:lang w:val="uk-UA" w:eastAsia="zh-CN"/>
        </w:rPr>
      </w:pPr>
      <w:r w:rsidRPr="00A8588A">
        <w:rPr>
          <w:rFonts w:ascii="Times New Roman" w:eastAsia="Times New Roman" w:hAnsi="Times New Roman" w:cs="Times New Roman"/>
          <w:sz w:val="28"/>
          <w:szCs w:val="28"/>
          <w:lang w:val="uk-UA" w:eastAsia="zh-CN"/>
        </w:rPr>
        <w:t xml:space="preserve">Всього на виконання даної програми на 2018-2021 роки міським бюджетом заплановано </w:t>
      </w:r>
      <w:r w:rsidRPr="00A8588A">
        <w:rPr>
          <w:rFonts w:ascii="Times New Roman" w:eastAsia="Times New Roman" w:hAnsi="Times New Roman" w:cs="Times New Roman"/>
          <w:b/>
          <w:sz w:val="28"/>
          <w:szCs w:val="28"/>
          <w:lang w:val="uk-UA" w:eastAsia="zh-CN"/>
        </w:rPr>
        <w:t>179,06 тис. грн.:</w:t>
      </w:r>
    </w:p>
    <w:p w14:paraId="67A40C66"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sz w:val="28"/>
          <w:szCs w:val="28"/>
          <w:lang w:val="uk-UA" w:eastAsia="ru-RU"/>
        </w:rPr>
      </w:pPr>
      <w:r w:rsidRPr="00A8588A">
        <w:rPr>
          <w:rFonts w:ascii="Times New Roman" w:eastAsia="Times New Roman" w:hAnsi="Times New Roman" w:cs="Times New Roman"/>
          <w:b/>
          <w:sz w:val="28"/>
          <w:szCs w:val="28"/>
          <w:lang w:val="uk-UA" w:eastAsia="ru-RU"/>
        </w:rPr>
        <w:t xml:space="preserve">2018р. – 53,86; 2019р. – 46,0;   2020р. – 38,4;  2021р. – 40,8 </w:t>
      </w:r>
      <w:proofErr w:type="spellStart"/>
      <w:r w:rsidRPr="00A8588A">
        <w:rPr>
          <w:rFonts w:ascii="Times New Roman" w:eastAsia="Times New Roman" w:hAnsi="Times New Roman" w:cs="Times New Roman"/>
          <w:b/>
          <w:sz w:val="28"/>
          <w:szCs w:val="28"/>
          <w:lang w:val="uk-UA" w:eastAsia="ru-RU"/>
        </w:rPr>
        <w:t>тис.грн</w:t>
      </w:r>
      <w:proofErr w:type="spellEnd"/>
      <w:r w:rsidRPr="00A8588A">
        <w:rPr>
          <w:rFonts w:ascii="Times New Roman" w:eastAsia="Times New Roman" w:hAnsi="Times New Roman" w:cs="Times New Roman"/>
          <w:b/>
          <w:sz w:val="28"/>
          <w:szCs w:val="28"/>
          <w:lang w:val="uk-UA" w:eastAsia="ru-RU"/>
        </w:rPr>
        <w:t>.).</w:t>
      </w:r>
      <w:r w:rsidRPr="00A8588A">
        <w:rPr>
          <w:rFonts w:ascii="Times New Roman" w:eastAsia="Times New Roman" w:hAnsi="Times New Roman" w:cs="Times New Roman"/>
          <w:sz w:val="28"/>
          <w:szCs w:val="28"/>
          <w:lang w:val="uk-UA" w:eastAsia="ru-RU"/>
        </w:rPr>
        <w:t xml:space="preserve"> </w:t>
      </w:r>
    </w:p>
    <w:p w14:paraId="1B7CA183"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sz w:val="28"/>
          <w:szCs w:val="28"/>
          <w:lang w:val="uk-UA" w:eastAsia="ru-RU"/>
        </w:rPr>
      </w:pPr>
      <w:r w:rsidRPr="00A8588A">
        <w:rPr>
          <w:rFonts w:ascii="Times New Roman" w:eastAsia="Times New Roman" w:hAnsi="Times New Roman" w:cs="Times New Roman"/>
          <w:sz w:val="28"/>
          <w:szCs w:val="28"/>
          <w:lang w:val="uk-UA" w:eastAsia="zh-CN"/>
        </w:rPr>
        <w:t>При розробці  Міської програми</w:t>
      </w:r>
      <w:r w:rsidRPr="00A8588A">
        <w:rPr>
          <w:rFonts w:ascii="Times New Roman" w:eastAsia="Times New Roman" w:hAnsi="Times New Roman" w:cs="Times New Roman"/>
          <w:noProof/>
          <w:sz w:val="28"/>
          <w:szCs w:val="28"/>
          <w:lang w:val="uk-UA" w:eastAsia="zh-CN"/>
        </w:rPr>
        <w:t xml:space="preserve"> підвищення якості національно-патріотичного виховання дітей та молоді міста на 2018-2021 роки</w:t>
      </w:r>
      <w:r w:rsidRPr="00A8588A">
        <w:rPr>
          <w:rFonts w:ascii="Times New Roman" w:eastAsia="Times New Roman" w:hAnsi="Times New Roman" w:cs="Times New Roman"/>
          <w:sz w:val="28"/>
          <w:szCs w:val="28"/>
          <w:lang w:val="uk-UA" w:eastAsia="zh-CN"/>
        </w:rPr>
        <w:t xml:space="preserve">  на 2020 рік  було заплановано </w:t>
      </w:r>
      <w:r w:rsidRPr="00A8588A">
        <w:rPr>
          <w:rFonts w:ascii="Times New Roman" w:eastAsia="Times New Roman" w:hAnsi="Times New Roman" w:cs="Times New Roman"/>
          <w:b/>
          <w:sz w:val="28"/>
          <w:szCs w:val="28"/>
          <w:lang w:val="uk-UA" w:eastAsia="zh-CN"/>
        </w:rPr>
        <w:t>38,4</w:t>
      </w:r>
      <w:r w:rsidRPr="00A8588A">
        <w:rPr>
          <w:rFonts w:ascii="Times New Roman" w:eastAsia="Times New Roman" w:hAnsi="Times New Roman" w:cs="Times New Roman"/>
          <w:b/>
          <w:sz w:val="28"/>
          <w:szCs w:val="28"/>
          <w:lang w:val="uk-UA" w:eastAsia="ru-RU"/>
        </w:rPr>
        <w:t xml:space="preserve"> тис. грн</w:t>
      </w:r>
      <w:r w:rsidRPr="00A8588A">
        <w:rPr>
          <w:rFonts w:ascii="Times New Roman" w:eastAsia="Times New Roman" w:hAnsi="Times New Roman" w:cs="Times New Roman"/>
          <w:sz w:val="28"/>
          <w:szCs w:val="28"/>
          <w:lang w:val="uk-UA" w:eastAsia="ru-RU"/>
        </w:rPr>
        <w:t xml:space="preserve">. </w:t>
      </w:r>
    </w:p>
    <w:p w14:paraId="174CED1E"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b/>
          <w:sz w:val="28"/>
          <w:szCs w:val="28"/>
          <w:lang w:val="uk-UA" w:eastAsia="ru-RU"/>
        </w:rPr>
      </w:pPr>
      <w:r w:rsidRPr="00A8588A">
        <w:rPr>
          <w:rFonts w:ascii="Times New Roman" w:eastAsia="Times New Roman" w:hAnsi="Times New Roman" w:cs="Times New Roman"/>
          <w:sz w:val="28"/>
          <w:szCs w:val="28"/>
          <w:lang w:val="uk-UA" w:eastAsia="ru-RU"/>
        </w:rPr>
        <w:t xml:space="preserve">При формуванні бюджету на 2020 рік  було затверджено </w:t>
      </w:r>
      <w:r w:rsidRPr="00A8588A">
        <w:rPr>
          <w:rFonts w:ascii="Times New Roman" w:eastAsia="Times New Roman" w:hAnsi="Times New Roman" w:cs="Times New Roman"/>
          <w:b/>
          <w:sz w:val="28"/>
          <w:szCs w:val="28"/>
          <w:lang w:val="uk-UA" w:eastAsia="ru-RU"/>
        </w:rPr>
        <w:t>15,198тис.:</w:t>
      </w:r>
    </w:p>
    <w:p w14:paraId="7D315928"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i/>
          <w:sz w:val="28"/>
          <w:szCs w:val="28"/>
          <w:lang w:val="uk-UA" w:eastAsia="zh-CN"/>
        </w:rPr>
      </w:pPr>
      <w:r w:rsidRPr="00A8588A">
        <w:rPr>
          <w:rFonts w:ascii="Times New Roman" w:eastAsia="Times New Roman" w:hAnsi="Times New Roman" w:cs="Times New Roman"/>
          <w:b/>
          <w:i/>
          <w:sz w:val="28"/>
          <w:szCs w:val="28"/>
          <w:lang w:val="uk-UA" w:eastAsia="zh-CN"/>
        </w:rPr>
        <w:t xml:space="preserve">10,0 </w:t>
      </w:r>
      <w:proofErr w:type="spellStart"/>
      <w:r w:rsidRPr="00A8588A">
        <w:rPr>
          <w:rFonts w:ascii="Times New Roman" w:eastAsia="Times New Roman" w:hAnsi="Times New Roman" w:cs="Times New Roman"/>
          <w:b/>
          <w:i/>
          <w:sz w:val="28"/>
          <w:szCs w:val="28"/>
          <w:lang w:val="uk-UA" w:eastAsia="zh-CN"/>
        </w:rPr>
        <w:t>тис.грн</w:t>
      </w:r>
      <w:proofErr w:type="spellEnd"/>
      <w:r w:rsidRPr="00A8588A">
        <w:rPr>
          <w:rFonts w:ascii="Times New Roman" w:eastAsia="Times New Roman" w:hAnsi="Times New Roman" w:cs="Times New Roman"/>
          <w:i/>
          <w:sz w:val="28"/>
          <w:szCs w:val="28"/>
          <w:lang w:val="uk-UA" w:eastAsia="zh-CN"/>
        </w:rPr>
        <w:t>. –  на участь в  обласному етапі Всеукраїнського фестивалю-конкурсу дитячої та учнівської творчості «Чисті роси;</w:t>
      </w:r>
    </w:p>
    <w:p w14:paraId="69365BC0"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i/>
          <w:sz w:val="28"/>
          <w:szCs w:val="28"/>
          <w:lang w:val="uk-UA" w:eastAsia="zh-CN"/>
        </w:rPr>
      </w:pPr>
      <w:r w:rsidRPr="00A8588A">
        <w:rPr>
          <w:rFonts w:ascii="Times New Roman" w:eastAsia="Times New Roman" w:hAnsi="Times New Roman" w:cs="Times New Roman"/>
          <w:b/>
          <w:i/>
          <w:sz w:val="28"/>
          <w:szCs w:val="28"/>
          <w:lang w:val="uk-UA" w:eastAsia="zh-CN"/>
        </w:rPr>
        <w:t xml:space="preserve">1,102тис.грн –  </w:t>
      </w:r>
      <w:r w:rsidRPr="00A8588A">
        <w:rPr>
          <w:rFonts w:ascii="Times New Roman" w:eastAsia="Times New Roman" w:hAnsi="Times New Roman" w:cs="Times New Roman"/>
          <w:i/>
          <w:sz w:val="28"/>
          <w:szCs w:val="28"/>
          <w:lang w:val="uk-UA" w:eastAsia="zh-CN"/>
        </w:rPr>
        <w:t>на</w:t>
      </w:r>
      <w:r w:rsidRPr="00A8588A">
        <w:rPr>
          <w:rFonts w:ascii="Times New Roman" w:eastAsia="Times New Roman" w:hAnsi="Times New Roman" w:cs="Times New Roman"/>
          <w:b/>
          <w:i/>
          <w:sz w:val="28"/>
          <w:szCs w:val="28"/>
          <w:lang w:val="uk-UA" w:eastAsia="zh-CN"/>
        </w:rPr>
        <w:t xml:space="preserve"> </w:t>
      </w:r>
      <w:r w:rsidRPr="00A8588A">
        <w:rPr>
          <w:rFonts w:ascii="Times New Roman" w:eastAsia="Times New Roman" w:hAnsi="Times New Roman" w:cs="Times New Roman"/>
          <w:i/>
          <w:sz w:val="28"/>
          <w:szCs w:val="28"/>
          <w:lang w:val="uk-UA" w:eastAsia="zh-CN"/>
        </w:rPr>
        <w:t>дизельне паливо для транспорту;</w:t>
      </w:r>
    </w:p>
    <w:p w14:paraId="656AB747"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i/>
          <w:sz w:val="28"/>
          <w:szCs w:val="28"/>
          <w:lang w:val="uk-UA" w:eastAsia="zh-CN"/>
        </w:rPr>
      </w:pPr>
      <w:r w:rsidRPr="00A8588A">
        <w:rPr>
          <w:rFonts w:ascii="Times New Roman" w:eastAsia="Times New Roman" w:hAnsi="Times New Roman" w:cs="Times New Roman"/>
          <w:b/>
          <w:i/>
          <w:sz w:val="28"/>
          <w:szCs w:val="28"/>
          <w:lang w:val="uk-UA" w:eastAsia="zh-CN"/>
        </w:rPr>
        <w:t xml:space="preserve">4,0 </w:t>
      </w:r>
      <w:proofErr w:type="spellStart"/>
      <w:r w:rsidRPr="00A8588A">
        <w:rPr>
          <w:rFonts w:ascii="Times New Roman" w:eastAsia="Times New Roman" w:hAnsi="Times New Roman" w:cs="Times New Roman"/>
          <w:b/>
          <w:i/>
          <w:sz w:val="28"/>
          <w:szCs w:val="28"/>
          <w:lang w:val="uk-UA" w:eastAsia="zh-CN"/>
        </w:rPr>
        <w:t>тис.грн</w:t>
      </w:r>
      <w:proofErr w:type="spellEnd"/>
      <w:r w:rsidRPr="00A8588A">
        <w:rPr>
          <w:rFonts w:ascii="Times New Roman" w:eastAsia="Times New Roman" w:hAnsi="Times New Roman" w:cs="Times New Roman"/>
          <w:b/>
          <w:i/>
          <w:sz w:val="28"/>
          <w:szCs w:val="28"/>
          <w:lang w:val="uk-UA" w:eastAsia="zh-CN"/>
        </w:rPr>
        <w:t xml:space="preserve">  </w:t>
      </w:r>
      <w:r w:rsidRPr="00A8588A">
        <w:rPr>
          <w:rFonts w:ascii="Times New Roman" w:eastAsia="Times New Roman" w:hAnsi="Times New Roman" w:cs="Times New Roman"/>
          <w:i/>
          <w:sz w:val="28"/>
          <w:szCs w:val="28"/>
          <w:lang w:val="uk-UA" w:eastAsia="zh-CN"/>
        </w:rPr>
        <w:t>-   на транспортні послуги;</w:t>
      </w:r>
    </w:p>
    <w:p w14:paraId="4A061986"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i/>
          <w:sz w:val="28"/>
          <w:szCs w:val="28"/>
          <w:lang w:val="uk-UA" w:eastAsia="zh-CN"/>
        </w:rPr>
      </w:pPr>
      <w:r w:rsidRPr="00A8588A">
        <w:rPr>
          <w:rFonts w:ascii="Times New Roman" w:eastAsia="Times New Roman" w:hAnsi="Times New Roman" w:cs="Times New Roman"/>
          <w:b/>
          <w:i/>
          <w:sz w:val="28"/>
          <w:szCs w:val="28"/>
          <w:lang w:val="uk-UA" w:eastAsia="zh-CN"/>
        </w:rPr>
        <w:t>0,960 тис. грн</w:t>
      </w:r>
      <w:r w:rsidRPr="00A8588A">
        <w:rPr>
          <w:rFonts w:ascii="Times New Roman" w:eastAsia="Times New Roman" w:hAnsi="Times New Roman" w:cs="Times New Roman"/>
          <w:i/>
          <w:sz w:val="28"/>
          <w:szCs w:val="28"/>
          <w:lang w:val="uk-UA" w:eastAsia="zh-CN"/>
        </w:rPr>
        <w:t>. – на  добові для учасників Фестивалю.</w:t>
      </w:r>
    </w:p>
    <w:p w14:paraId="670E17BF"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sz w:val="28"/>
          <w:szCs w:val="28"/>
          <w:lang w:val="uk-UA" w:eastAsia="ru-RU"/>
        </w:rPr>
      </w:pPr>
      <w:r w:rsidRPr="00A8588A">
        <w:rPr>
          <w:rFonts w:ascii="Times New Roman" w:eastAsia="Times New Roman" w:hAnsi="Times New Roman" w:cs="Times New Roman"/>
          <w:sz w:val="28"/>
          <w:szCs w:val="28"/>
          <w:lang w:val="uk-UA" w:eastAsia="zh-CN"/>
        </w:rPr>
        <w:t xml:space="preserve">Проте, за браком фінансування, по факту на реалізацію заходів Програми у 2020 році з бюджету міської ради було витрачено всього </w:t>
      </w:r>
      <w:r w:rsidRPr="00A8588A">
        <w:rPr>
          <w:rFonts w:ascii="Times New Roman" w:eastAsia="Times New Roman" w:hAnsi="Times New Roman" w:cs="Times New Roman"/>
          <w:b/>
          <w:sz w:val="28"/>
          <w:szCs w:val="28"/>
          <w:lang w:val="uk-UA" w:eastAsia="zh-CN"/>
        </w:rPr>
        <w:t xml:space="preserve">6,062,50 грн. </w:t>
      </w:r>
      <w:r w:rsidRPr="00A8588A">
        <w:rPr>
          <w:rFonts w:ascii="Times New Roman" w:eastAsia="Times New Roman" w:hAnsi="Times New Roman" w:cs="Times New Roman"/>
          <w:sz w:val="28"/>
          <w:szCs w:val="28"/>
          <w:lang w:val="uk-UA" w:eastAsia="zh-CN"/>
        </w:rPr>
        <w:t>Тож програму було виконано</w:t>
      </w:r>
      <w:r w:rsidRPr="00A8588A">
        <w:rPr>
          <w:rFonts w:ascii="Times New Roman" w:eastAsia="Times New Roman" w:hAnsi="Times New Roman" w:cs="Times New Roman"/>
          <w:b/>
          <w:sz w:val="28"/>
          <w:szCs w:val="28"/>
          <w:lang w:val="uk-UA" w:eastAsia="zh-CN"/>
        </w:rPr>
        <w:t xml:space="preserve"> на 15%.</w:t>
      </w:r>
      <w:r w:rsidRPr="00A8588A">
        <w:rPr>
          <w:rFonts w:ascii="Times New Roman" w:eastAsia="Times New Roman" w:hAnsi="Times New Roman" w:cs="Times New Roman"/>
          <w:sz w:val="28"/>
          <w:szCs w:val="28"/>
          <w:lang w:val="uk-UA" w:eastAsia="ru-RU"/>
        </w:rPr>
        <w:t xml:space="preserve"> </w:t>
      </w:r>
    </w:p>
    <w:p w14:paraId="22B1F413"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b/>
          <w:sz w:val="28"/>
          <w:szCs w:val="28"/>
          <w:lang w:val="uk-UA" w:eastAsia="zh-CN"/>
        </w:rPr>
      </w:pPr>
      <w:r w:rsidRPr="00A8588A">
        <w:rPr>
          <w:rFonts w:ascii="Times New Roman" w:eastAsia="Times New Roman" w:hAnsi="Times New Roman" w:cs="Times New Roman"/>
          <w:sz w:val="28"/>
          <w:szCs w:val="28"/>
          <w:lang w:val="uk-UA" w:eastAsia="zh-CN"/>
        </w:rPr>
        <w:t xml:space="preserve">На 2020 рік Програмою було заплановано  надходження </w:t>
      </w:r>
      <w:r w:rsidRPr="00A8588A">
        <w:rPr>
          <w:rFonts w:ascii="Times New Roman" w:eastAsia="Times New Roman" w:hAnsi="Times New Roman" w:cs="Times New Roman"/>
          <w:b/>
          <w:sz w:val="28"/>
          <w:szCs w:val="28"/>
          <w:lang w:val="uk-UA" w:eastAsia="zh-CN"/>
        </w:rPr>
        <w:t>4,6 тис. грн.</w:t>
      </w:r>
      <w:r w:rsidRPr="00A8588A">
        <w:rPr>
          <w:rFonts w:ascii="Times New Roman" w:eastAsia="Times New Roman" w:hAnsi="Times New Roman" w:cs="Times New Roman"/>
          <w:sz w:val="28"/>
          <w:szCs w:val="28"/>
          <w:lang w:val="uk-UA" w:eastAsia="zh-CN"/>
        </w:rPr>
        <w:t xml:space="preserve"> інших коштів, незаборонених законодавством, проте таких коштів  не надходило.</w:t>
      </w:r>
    </w:p>
    <w:p w14:paraId="1FED2FC8"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sz w:val="28"/>
          <w:szCs w:val="28"/>
          <w:lang w:val="uk-UA" w:eastAsia="zh-CN"/>
        </w:rPr>
      </w:pPr>
      <w:r w:rsidRPr="00A8588A">
        <w:rPr>
          <w:rFonts w:ascii="Times New Roman" w:eastAsia="Times New Roman" w:hAnsi="Times New Roman" w:cs="Times New Roman"/>
          <w:sz w:val="28"/>
          <w:szCs w:val="28"/>
          <w:lang w:val="uk-UA" w:eastAsia="zh-CN"/>
        </w:rPr>
        <w:t>Протягом року забезпечувалося виконання  напрямів та заходів Програми які не потребують  фінансових вкладень:</w:t>
      </w:r>
    </w:p>
    <w:p w14:paraId="694ECBF1"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iCs/>
          <w:sz w:val="28"/>
          <w:szCs w:val="28"/>
          <w:lang w:val="uk-UA" w:eastAsia="zh-CN"/>
        </w:rPr>
      </w:pPr>
      <w:r w:rsidRPr="00A8588A">
        <w:rPr>
          <w:rFonts w:ascii="Times New Roman" w:eastAsia="Times New Roman" w:hAnsi="Times New Roman" w:cs="Times New Roman"/>
          <w:sz w:val="28"/>
          <w:szCs w:val="28"/>
          <w:lang w:val="uk-UA" w:eastAsia="zh-CN"/>
        </w:rPr>
        <w:t xml:space="preserve">Здійснювався контроль за якістю викладання факультативного курсу «Християнська етика», вивчався стан </w:t>
      </w:r>
      <w:r w:rsidRPr="00A8588A">
        <w:rPr>
          <w:rFonts w:ascii="Times New Roman" w:eastAsia="Times New Roman" w:hAnsi="Times New Roman" w:cs="Times New Roman"/>
          <w:sz w:val="28"/>
          <w:szCs w:val="28"/>
          <w:lang w:val="uk-UA" w:eastAsia="ru-RU"/>
        </w:rPr>
        <w:t xml:space="preserve">навчально-методичного та кадрового забезпечення, проводився аналіз якісного складу вчителів та їх фахової підготовки, вивчався стан організації роботи щодо забезпеченості підручниками з основ християнської етики, </w:t>
      </w:r>
      <w:r w:rsidRPr="00A8588A">
        <w:rPr>
          <w:rFonts w:ascii="Times New Roman" w:eastAsia="Times New Roman" w:hAnsi="Times New Roman" w:cs="Times New Roman"/>
          <w:iCs/>
          <w:sz w:val="28"/>
          <w:szCs w:val="28"/>
          <w:lang w:val="uk-UA" w:eastAsia="zh-CN"/>
        </w:rPr>
        <w:t>стан ведення документації вчителем (класні журнали, календарне планування, виконання навчальних програм тощо).</w:t>
      </w:r>
    </w:p>
    <w:p w14:paraId="0EF2D6E9"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iCs/>
          <w:sz w:val="28"/>
          <w:szCs w:val="28"/>
          <w:lang w:val="uk-UA" w:eastAsia="zh-CN"/>
        </w:rPr>
      </w:pPr>
      <w:r w:rsidRPr="00A8588A">
        <w:rPr>
          <w:rFonts w:ascii="Times New Roman" w:eastAsia="Times New Roman" w:hAnsi="Times New Roman" w:cs="Times New Roman"/>
          <w:sz w:val="28"/>
          <w:szCs w:val="28"/>
          <w:lang w:val="uk-UA" w:eastAsia="zh-CN"/>
        </w:rPr>
        <w:t>Забезпечувалась участь педагогів ЗЗСО та БДТ у роботі онлайн-</w:t>
      </w:r>
      <w:proofErr w:type="spellStart"/>
      <w:r w:rsidRPr="00A8588A">
        <w:rPr>
          <w:rFonts w:ascii="Times New Roman" w:eastAsia="Times New Roman" w:hAnsi="Times New Roman" w:cs="Times New Roman"/>
          <w:sz w:val="28"/>
          <w:szCs w:val="28"/>
          <w:lang w:val="uk-UA" w:eastAsia="zh-CN"/>
        </w:rPr>
        <w:t>вебінарів</w:t>
      </w:r>
      <w:proofErr w:type="spellEnd"/>
      <w:r w:rsidRPr="00A8588A">
        <w:rPr>
          <w:rFonts w:ascii="Times New Roman" w:eastAsia="Times New Roman" w:hAnsi="Times New Roman" w:cs="Times New Roman"/>
          <w:sz w:val="28"/>
          <w:szCs w:val="28"/>
          <w:lang w:val="uk-UA" w:eastAsia="zh-CN"/>
        </w:rPr>
        <w:t xml:space="preserve">, семінарів з проблем виховної діяльності. </w:t>
      </w:r>
    </w:p>
    <w:p w14:paraId="152B73E0" w14:textId="77777777" w:rsidR="00A8588A" w:rsidRPr="00A8588A" w:rsidRDefault="00A8588A" w:rsidP="00A8588A">
      <w:pPr>
        <w:spacing w:after="0" w:line="240" w:lineRule="auto"/>
        <w:ind w:firstLine="708"/>
        <w:jc w:val="both"/>
        <w:rPr>
          <w:rFonts w:ascii="Times New Roman" w:eastAsia="Times New Roman" w:hAnsi="Times New Roman" w:cs="Times New Roman"/>
          <w:sz w:val="28"/>
          <w:szCs w:val="28"/>
          <w:lang w:val="uk-UA" w:eastAsia="ru-RU"/>
        </w:rPr>
      </w:pPr>
      <w:r w:rsidRPr="00A8588A">
        <w:rPr>
          <w:rFonts w:ascii="Times New Roman" w:eastAsia="Times New Roman" w:hAnsi="Times New Roman" w:cs="Times New Roman"/>
          <w:sz w:val="28"/>
          <w:szCs w:val="28"/>
          <w:lang w:val="uk-UA" w:eastAsia="ru-RU"/>
        </w:rPr>
        <w:t>На сайтах закладів освіти та відділу гуманітарної політики розміщувалися навчально-методичні матеріали з основних напрямків роботи, що було доцільним в умовах адаптивного карантину.</w:t>
      </w:r>
    </w:p>
    <w:p w14:paraId="3F0919F0" w14:textId="77777777" w:rsidR="00A8588A" w:rsidRPr="00A8588A" w:rsidRDefault="00A8588A" w:rsidP="00A8588A">
      <w:pPr>
        <w:spacing w:after="0" w:line="240" w:lineRule="auto"/>
        <w:ind w:firstLine="708"/>
        <w:jc w:val="both"/>
        <w:rPr>
          <w:rFonts w:ascii="Times New Roman" w:eastAsia="Times New Roman" w:hAnsi="Times New Roman" w:cs="Times New Roman"/>
          <w:sz w:val="28"/>
          <w:szCs w:val="28"/>
          <w:lang w:val="uk-UA" w:eastAsia="ru-RU"/>
        </w:rPr>
      </w:pPr>
      <w:r w:rsidRPr="00A8588A">
        <w:rPr>
          <w:rFonts w:ascii="Times New Roman" w:eastAsia="Times New Roman" w:hAnsi="Times New Roman" w:cs="Times New Roman"/>
          <w:sz w:val="28"/>
          <w:szCs w:val="28"/>
          <w:lang w:val="uk-UA" w:eastAsia="ru-RU"/>
        </w:rPr>
        <w:t>На сторінках тижневика «Наша газета» постійно висвітлювалися актуальні питання форм і методів взаємодії родини та школи.</w:t>
      </w:r>
    </w:p>
    <w:p w14:paraId="5B34E38D"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sz w:val="28"/>
          <w:szCs w:val="28"/>
          <w:lang w:val="uk-UA" w:eastAsia="zh-CN"/>
        </w:rPr>
      </w:pPr>
      <w:r w:rsidRPr="00A8588A">
        <w:rPr>
          <w:rFonts w:ascii="Times New Roman" w:eastAsia="Times New Roman" w:hAnsi="Times New Roman" w:cs="Times New Roman"/>
          <w:sz w:val="28"/>
          <w:szCs w:val="28"/>
          <w:lang w:val="uk-UA" w:eastAsia="zh-CN"/>
        </w:rPr>
        <w:t>Значна увага приділялася духовно - моральному вихованню дітей та молоді.  Під час очного навчання в закладах освіти проводилися щотижневі організаційні лінійки з виконанням державного гімну. Проводилися культурно-мистецькі акції, заходи, фестивалі, концерти в режимі он-лайн. Учні закладів освіти взяли участь в обласних  онлайн-</w:t>
      </w:r>
      <w:proofErr w:type="spellStart"/>
      <w:r w:rsidRPr="00A8588A">
        <w:rPr>
          <w:rFonts w:ascii="Times New Roman" w:eastAsia="Times New Roman" w:hAnsi="Times New Roman" w:cs="Times New Roman"/>
          <w:sz w:val="28"/>
          <w:szCs w:val="28"/>
          <w:lang w:val="uk-UA" w:eastAsia="zh-CN"/>
        </w:rPr>
        <w:t>челенджах</w:t>
      </w:r>
      <w:proofErr w:type="spellEnd"/>
      <w:r w:rsidRPr="00A8588A">
        <w:rPr>
          <w:rFonts w:ascii="Times New Roman" w:eastAsia="Times New Roman" w:hAnsi="Times New Roman" w:cs="Times New Roman"/>
          <w:sz w:val="28"/>
          <w:szCs w:val="28"/>
          <w:lang w:val="uk-UA" w:eastAsia="zh-CN"/>
        </w:rPr>
        <w:t xml:space="preserve"> «Бринять Кобзареві струни», «Юрій Федькович – народний співець Буковини», «Ольга Кобилянська –величава духовна квітка Буковини.»; в обласному онлайн-фестивалі «Буковинські пересмішники», в заочному обласному етапі Всеукраїнської краєзнавчої конференції «Моя Батьківщина - Україна». Керівники гуртків БДТ разом зі своїми вихованцями брали активну участь в обласних та Всеукраїнських акціях «Великодня писанка», «Слава тобі, солдате України!», «Наш вічний біль Афганістан», «Вишиванка над світом пливе», «Україна моя неозора».</w:t>
      </w:r>
    </w:p>
    <w:p w14:paraId="170A907C" w14:textId="77777777" w:rsidR="00A8588A" w:rsidRPr="00A8588A" w:rsidRDefault="00A8588A" w:rsidP="00A8588A">
      <w:pPr>
        <w:suppressAutoHyphens/>
        <w:spacing w:after="0" w:line="240" w:lineRule="auto"/>
        <w:ind w:firstLine="708"/>
        <w:jc w:val="both"/>
        <w:rPr>
          <w:rFonts w:ascii="Times New Roman" w:eastAsia="Times New Roman" w:hAnsi="Times New Roman" w:cs="Times New Roman"/>
          <w:sz w:val="28"/>
          <w:szCs w:val="28"/>
          <w:lang w:val="uk-UA" w:eastAsia="zh-CN"/>
        </w:rPr>
      </w:pPr>
      <w:r w:rsidRPr="00A8588A">
        <w:rPr>
          <w:rFonts w:ascii="Times New Roman" w:eastAsia="Times New Roman" w:hAnsi="Times New Roman" w:cs="Times New Roman"/>
          <w:sz w:val="28"/>
          <w:szCs w:val="28"/>
          <w:lang w:val="uk-UA" w:eastAsia="zh-CN"/>
        </w:rPr>
        <w:t xml:space="preserve">Заклади освіти співпрацюють з громадськими організаціями «Народна сила»  та «Біла фортеця», проводять соціальні та патріотичні акції: «Буковині на згадку», «Допоможи пораненому солдату». </w:t>
      </w:r>
    </w:p>
    <w:p w14:paraId="0B55ACFB" w14:textId="1F8EFF46" w:rsidR="00A8588A" w:rsidRPr="00A8588A" w:rsidRDefault="00A8588A" w:rsidP="00A8588A">
      <w:pPr>
        <w:suppressAutoHyphens/>
        <w:spacing w:after="0" w:line="240" w:lineRule="auto"/>
        <w:ind w:firstLine="708"/>
        <w:jc w:val="both"/>
        <w:rPr>
          <w:rFonts w:ascii="Times New Roman" w:eastAsia="Times New Roman" w:hAnsi="Times New Roman" w:cs="Times New Roman"/>
          <w:b/>
          <w:sz w:val="28"/>
          <w:szCs w:val="28"/>
          <w:lang w:val="uk-UA" w:eastAsia="zh-CN"/>
        </w:rPr>
      </w:pPr>
      <w:r w:rsidRPr="00A8588A">
        <w:rPr>
          <w:rFonts w:ascii="Times New Roman" w:eastAsia="Times New Roman" w:hAnsi="Times New Roman" w:cs="Times New Roman"/>
          <w:sz w:val="28"/>
          <w:szCs w:val="28"/>
          <w:lang w:val="uk-UA" w:eastAsia="zh-CN"/>
        </w:rPr>
        <w:t>В закладах освіти проводиться робота по формуванню готовності молоді до служби в Збройних Силах України. З цією метою  в рамках відзначення Днів збройних сил України, Днів захисника України організовуються  мистецькі заходи військово-патріотичного спрямування, творчі зустрічі, змагання, екскурсії. На контролі адміністрацій закладів освіти та відділу гуманітарної освіти перебувають питання національно-патріотичного виховання в гуртках, залучення дітей та молоді до роботи в гуртках та розширення  мережі гуртків військово-патріотичного виховання</w:t>
      </w:r>
    </w:p>
    <w:p w14:paraId="70D9DB0B" w14:textId="77777777" w:rsidR="00A8588A" w:rsidRPr="00A8588A" w:rsidRDefault="00A8588A" w:rsidP="00A8588A">
      <w:pPr>
        <w:suppressAutoHyphens/>
        <w:spacing w:after="0" w:line="240" w:lineRule="auto"/>
        <w:jc w:val="both"/>
        <w:rPr>
          <w:rFonts w:ascii="Times New Roman" w:eastAsia="Times New Roman" w:hAnsi="Times New Roman" w:cs="Times New Roman"/>
          <w:bCs/>
          <w:sz w:val="28"/>
          <w:szCs w:val="28"/>
          <w:lang w:val="uk-UA" w:eastAsia="zh-CN"/>
        </w:rPr>
      </w:pPr>
    </w:p>
    <w:p w14:paraId="70B5283C" w14:textId="77777777" w:rsidR="00A8588A" w:rsidRPr="00A8588A" w:rsidRDefault="00A8588A" w:rsidP="00A8588A">
      <w:pPr>
        <w:suppressAutoHyphens/>
        <w:spacing w:after="0" w:line="240" w:lineRule="auto"/>
        <w:jc w:val="both"/>
        <w:rPr>
          <w:rFonts w:ascii="Times New Roman" w:eastAsia="Times New Roman" w:hAnsi="Times New Roman" w:cs="Times New Roman"/>
          <w:bCs/>
          <w:sz w:val="28"/>
          <w:szCs w:val="28"/>
          <w:lang w:val="uk-UA" w:eastAsia="zh-CN"/>
        </w:rPr>
      </w:pPr>
    </w:p>
    <w:p w14:paraId="70D56DB8" w14:textId="6C56106E" w:rsidR="00A8588A" w:rsidRDefault="00A8588A" w:rsidP="00A8588A">
      <w:pPr>
        <w:suppressAutoHyphens/>
        <w:spacing w:after="0" w:line="240" w:lineRule="auto"/>
        <w:jc w:val="both"/>
        <w:rPr>
          <w:rFonts w:ascii="Times New Roman" w:eastAsia="Times New Roman" w:hAnsi="Times New Roman" w:cs="Times New Roman"/>
          <w:bCs/>
          <w:sz w:val="28"/>
          <w:szCs w:val="28"/>
          <w:lang w:val="uk-UA" w:eastAsia="zh-CN"/>
        </w:rPr>
      </w:pPr>
    </w:p>
    <w:p w14:paraId="3CC14844" w14:textId="201850EE" w:rsidR="00A8588A" w:rsidRPr="00A8588A" w:rsidRDefault="00A8588A" w:rsidP="00A8588A">
      <w:pPr>
        <w:suppressAutoHyphens/>
        <w:spacing w:after="0" w:line="240" w:lineRule="auto"/>
        <w:jc w:val="both"/>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t>Секретар міської ради</w:t>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t>Василь ЛУТЧАК</w:t>
      </w:r>
    </w:p>
    <w:p w14:paraId="7DDFB967" w14:textId="1D0E7839" w:rsidR="00A8588A" w:rsidRDefault="00A8588A" w:rsidP="00A8588A">
      <w:pPr>
        <w:suppressAutoHyphens/>
        <w:spacing w:after="0" w:line="240" w:lineRule="auto"/>
        <w:jc w:val="both"/>
        <w:rPr>
          <w:rFonts w:ascii="Times New Roman" w:eastAsia="Times New Roman" w:hAnsi="Times New Roman" w:cs="Times New Roman"/>
          <w:bCs/>
          <w:sz w:val="28"/>
          <w:szCs w:val="28"/>
          <w:lang w:val="uk-UA" w:eastAsia="zh-CN"/>
        </w:rPr>
      </w:pPr>
    </w:p>
    <w:p w14:paraId="4F26D38F" w14:textId="77777777" w:rsidR="00A8588A" w:rsidRPr="00A8588A" w:rsidRDefault="00A8588A" w:rsidP="00A8588A">
      <w:pPr>
        <w:suppressAutoHyphens/>
        <w:spacing w:after="0" w:line="240" w:lineRule="auto"/>
        <w:jc w:val="both"/>
        <w:rPr>
          <w:rFonts w:ascii="Times New Roman" w:eastAsia="Times New Roman" w:hAnsi="Times New Roman" w:cs="Times New Roman"/>
          <w:bCs/>
          <w:sz w:val="28"/>
          <w:szCs w:val="28"/>
          <w:lang w:val="uk-UA" w:eastAsia="zh-CN"/>
        </w:rPr>
      </w:pPr>
    </w:p>
    <w:p w14:paraId="46DF29A6" w14:textId="77777777" w:rsidR="00A8588A" w:rsidRPr="00A8588A" w:rsidRDefault="00A8588A" w:rsidP="00A8588A">
      <w:pPr>
        <w:suppressAutoHyphens/>
        <w:spacing w:after="0" w:line="240" w:lineRule="auto"/>
        <w:jc w:val="both"/>
        <w:rPr>
          <w:rFonts w:ascii="Times New Roman" w:eastAsia="Times New Roman" w:hAnsi="Times New Roman" w:cs="Times New Roman"/>
          <w:b/>
          <w:sz w:val="28"/>
          <w:szCs w:val="28"/>
          <w:lang w:val="uk-UA" w:eastAsia="zh-CN"/>
        </w:rPr>
      </w:pPr>
      <w:r w:rsidRPr="00A8588A">
        <w:rPr>
          <w:rFonts w:ascii="Times New Roman" w:eastAsia="Times New Roman" w:hAnsi="Times New Roman" w:cs="Times New Roman"/>
          <w:b/>
          <w:sz w:val="28"/>
          <w:szCs w:val="28"/>
          <w:lang w:val="uk-UA" w:eastAsia="zh-CN"/>
        </w:rPr>
        <w:t xml:space="preserve">Начальник відділу </w:t>
      </w:r>
    </w:p>
    <w:p w14:paraId="7A4D9E3E" w14:textId="01C1109A" w:rsidR="00A8588A" w:rsidRPr="00A8588A" w:rsidRDefault="00A8588A" w:rsidP="00A8588A">
      <w:pPr>
        <w:suppressAutoHyphens/>
        <w:spacing w:after="0" w:line="240" w:lineRule="auto"/>
        <w:jc w:val="both"/>
        <w:rPr>
          <w:rFonts w:ascii="Times New Roman" w:eastAsia="Times New Roman" w:hAnsi="Times New Roman" w:cs="Times New Roman"/>
          <w:b/>
          <w:sz w:val="28"/>
          <w:szCs w:val="28"/>
          <w:lang w:val="uk-UA" w:eastAsia="zh-CN"/>
        </w:rPr>
      </w:pPr>
      <w:r w:rsidRPr="00A8588A">
        <w:rPr>
          <w:rFonts w:ascii="Times New Roman" w:eastAsia="Times New Roman" w:hAnsi="Times New Roman" w:cs="Times New Roman"/>
          <w:b/>
          <w:sz w:val="28"/>
          <w:szCs w:val="28"/>
          <w:lang w:val="uk-UA" w:eastAsia="zh-CN"/>
        </w:rPr>
        <w:t>гуманітарної політики</w:t>
      </w:r>
      <w:r w:rsidRPr="00A8588A">
        <w:rPr>
          <w:rFonts w:ascii="Times New Roman" w:eastAsia="Times New Roman" w:hAnsi="Times New Roman" w:cs="Times New Roman"/>
          <w:b/>
          <w:sz w:val="28"/>
          <w:szCs w:val="28"/>
          <w:lang w:val="uk-UA" w:eastAsia="zh-CN"/>
        </w:rPr>
        <w:tab/>
      </w:r>
      <w:r w:rsidRPr="00A8588A">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(підпис є)</w:t>
      </w:r>
      <w:r w:rsidRPr="00A8588A">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r>
      <w:r w:rsidRPr="00A8588A">
        <w:rPr>
          <w:rFonts w:ascii="Times New Roman" w:eastAsia="Times New Roman" w:hAnsi="Times New Roman" w:cs="Times New Roman"/>
          <w:b/>
          <w:sz w:val="28"/>
          <w:szCs w:val="28"/>
          <w:lang w:val="uk-UA" w:eastAsia="zh-CN"/>
        </w:rPr>
        <w:t>Людмила ПАСТУШОК</w:t>
      </w:r>
    </w:p>
    <w:p w14:paraId="32A01D35" w14:textId="66A6A223" w:rsidR="00A8588A" w:rsidRDefault="00A8588A">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550784AE" w14:textId="0B03FA25" w:rsidR="005E00F4" w:rsidRDefault="005E00F4" w:rsidP="00984691">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7B358F3A" w14:textId="00D62B1A" w:rsidR="00984691" w:rsidRPr="00984691" w:rsidRDefault="00984691" w:rsidP="00984691">
      <w:pPr>
        <w:spacing w:after="0" w:line="240" w:lineRule="auto"/>
        <w:jc w:val="center"/>
        <w:rPr>
          <w:rFonts w:ascii="Times New Roman" w:hAnsi="Times New Roman" w:cs="Times New Roman"/>
          <w:b/>
          <w:color w:val="FF0000"/>
          <w:sz w:val="28"/>
          <w:szCs w:val="28"/>
        </w:rPr>
      </w:pPr>
      <w:r w:rsidRPr="00984691">
        <w:rPr>
          <w:rFonts w:ascii="Times New Roman" w:hAnsi="Times New Roman" w:cs="Times New Roman"/>
          <w:noProof/>
          <w:color w:val="FF0000"/>
          <w:sz w:val="28"/>
          <w:szCs w:val="28"/>
        </w:rPr>
        <w:drawing>
          <wp:inline distT="0" distB="0" distL="0" distR="0" wp14:anchorId="47F7744D" wp14:editId="77728E9E">
            <wp:extent cx="445135" cy="643890"/>
            <wp:effectExtent l="0" t="0" r="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135" cy="643890"/>
                    </a:xfrm>
                    <a:prstGeom prst="rect">
                      <a:avLst/>
                    </a:prstGeom>
                    <a:noFill/>
                    <a:ln>
                      <a:noFill/>
                    </a:ln>
                  </pic:spPr>
                </pic:pic>
              </a:graphicData>
            </a:graphic>
          </wp:inline>
        </w:drawing>
      </w:r>
    </w:p>
    <w:p w14:paraId="50C49B6E" w14:textId="77777777" w:rsidR="00984691" w:rsidRPr="000B7586" w:rsidRDefault="00984691" w:rsidP="00984691">
      <w:pPr>
        <w:spacing w:after="0" w:line="240" w:lineRule="auto"/>
        <w:jc w:val="center"/>
        <w:rPr>
          <w:rFonts w:ascii="Times New Roman" w:hAnsi="Times New Roman" w:cs="Times New Roman"/>
          <w:b/>
          <w:sz w:val="36"/>
          <w:szCs w:val="36"/>
          <w:lang w:val="uk-UA" w:eastAsia="zh-CN"/>
        </w:rPr>
      </w:pPr>
      <w:r w:rsidRPr="000B7586">
        <w:rPr>
          <w:rFonts w:ascii="Times New Roman" w:hAnsi="Times New Roman" w:cs="Times New Roman"/>
          <w:b/>
          <w:sz w:val="36"/>
          <w:szCs w:val="36"/>
          <w:lang w:val="uk-UA"/>
        </w:rPr>
        <w:t>У К Р А Ї Н А</w:t>
      </w:r>
    </w:p>
    <w:p w14:paraId="218BB270" w14:textId="77777777" w:rsidR="00984691" w:rsidRPr="000B7586" w:rsidRDefault="00984691" w:rsidP="00984691">
      <w:pPr>
        <w:autoSpaceDE w:val="0"/>
        <w:autoSpaceDN w:val="0"/>
        <w:adjustRightInd w:val="0"/>
        <w:spacing w:after="0" w:line="240" w:lineRule="auto"/>
        <w:jc w:val="center"/>
        <w:rPr>
          <w:rFonts w:ascii="Times New Roman" w:hAnsi="Times New Roman" w:cs="Times New Roman"/>
          <w:b/>
          <w:bCs/>
          <w:sz w:val="36"/>
          <w:szCs w:val="36"/>
        </w:rPr>
      </w:pPr>
      <w:proofErr w:type="spellStart"/>
      <w:r w:rsidRPr="000B7586">
        <w:rPr>
          <w:rFonts w:ascii="Times New Roman" w:hAnsi="Times New Roman" w:cs="Times New Roman"/>
          <w:b/>
          <w:bCs/>
          <w:sz w:val="36"/>
          <w:szCs w:val="36"/>
        </w:rPr>
        <w:t>Новодністровська</w:t>
      </w:r>
      <w:proofErr w:type="spellEnd"/>
      <w:r w:rsidRPr="000B7586">
        <w:rPr>
          <w:rFonts w:ascii="Times New Roman" w:hAnsi="Times New Roman" w:cs="Times New Roman"/>
          <w:b/>
          <w:bCs/>
          <w:sz w:val="36"/>
          <w:szCs w:val="36"/>
        </w:rPr>
        <w:t xml:space="preserve"> </w:t>
      </w:r>
      <w:proofErr w:type="spellStart"/>
      <w:r w:rsidRPr="000B7586">
        <w:rPr>
          <w:rFonts w:ascii="Times New Roman" w:hAnsi="Times New Roman" w:cs="Times New Roman"/>
          <w:b/>
          <w:bCs/>
          <w:sz w:val="36"/>
          <w:szCs w:val="36"/>
        </w:rPr>
        <w:t>міська</w:t>
      </w:r>
      <w:proofErr w:type="spellEnd"/>
      <w:r w:rsidRPr="000B7586">
        <w:rPr>
          <w:rFonts w:ascii="Times New Roman" w:hAnsi="Times New Roman" w:cs="Times New Roman"/>
          <w:b/>
          <w:bCs/>
          <w:sz w:val="36"/>
          <w:szCs w:val="36"/>
        </w:rPr>
        <w:t xml:space="preserve"> рада</w:t>
      </w:r>
    </w:p>
    <w:p w14:paraId="0749469C" w14:textId="77777777" w:rsidR="00984691" w:rsidRPr="000B7586" w:rsidRDefault="00984691" w:rsidP="00984691">
      <w:pPr>
        <w:autoSpaceDE w:val="0"/>
        <w:autoSpaceDN w:val="0"/>
        <w:adjustRightInd w:val="0"/>
        <w:spacing w:after="0" w:line="240" w:lineRule="auto"/>
        <w:jc w:val="center"/>
        <w:rPr>
          <w:rFonts w:ascii="Times New Roman" w:hAnsi="Times New Roman" w:cs="Times New Roman"/>
          <w:b/>
          <w:bCs/>
          <w:sz w:val="32"/>
          <w:szCs w:val="32"/>
        </w:rPr>
      </w:pPr>
      <w:r w:rsidRPr="000B7586">
        <w:rPr>
          <w:rFonts w:ascii="Times New Roman" w:hAnsi="Times New Roman" w:cs="Times New Roman"/>
          <w:b/>
          <w:bCs/>
          <w:sz w:val="32"/>
          <w:szCs w:val="32"/>
          <w:lang w:val="uk-UA"/>
        </w:rPr>
        <w:t xml:space="preserve">Восьма </w:t>
      </w:r>
      <w:proofErr w:type="spellStart"/>
      <w:r w:rsidRPr="000B7586">
        <w:rPr>
          <w:rFonts w:ascii="Times New Roman" w:hAnsi="Times New Roman" w:cs="Times New Roman"/>
          <w:b/>
          <w:bCs/>
          <w:sz w:val="32"/>
          <w:szCs w:val="32"/>
        </w:rPr>
        <w:t>сесія</w:t>
      </w:r>
      <w:proofErr w:type="spellEnd"/>
      <w:r w:rsidRPr="000B7586">
        <w:rPr>
          <w:rFonts w:ascii="Times New Roman" w:hAnsi="Times New Roman" w:cs="Times New Roman"/>
          <w:b/>
          <w:bCs/>
          <w:sz w:val="32"/>
          <w:szCs w:val="32"/>
        </w:rPr>
        <w:t xml:space="preserve"> VI</w:t>
      </w:r>
      <w:r w:rsidRPr="000B7586">
        <w:rPr>
          <w:rFonts w:ascii="Times New Roman" w:hAnsi="Times New Roman" w:cs="Times New Roman"/>
          <w:b/>
          <w:bCs/>
          <w:sz w:val="32"/>
          <w:szCs w:val="32"/>
          <w:lang w:val="uk-UA"/>
        </w:rPr>
        <w:t>І</w:t>
      </w:r>
      <w:r w:rsidRPr="000B7586">
        <w:rPr>
          <w:rFonts w:ascii="Times New Roman" w:hAnsi="Times New Roman" w:cs="Times New Roman"/>
          <w:b/>
          <w:bCs/>
          <w:sz w:val="32"/>
          <w:szCs w:val="32"/>
        </w:rPr>
        <w:t xml:space="preserve">I </w:t>
      </w:r>
      <w:proofErr w:type="spellStart"/>
      <w:r w:rsidRPr="000B7586">
        <w:rPr>
          <w:rFonts w:ascii="Times New Roman" w:hAnsi="Times New Roman" w:cs="Times New Roman"/>
          <w:b/>
          <w:bCs/>
          <w:sz w:val="32"/>
          <w:szCs w:val="32"/>
        </w:rPr>
        <w:t>скликання</w:t>
      </w:r>
      <w:proofErr w:type="spellEnd"/>
    </w:p>
    <w:p w14:paraId="212692EF" w14:textId="77777777" w:rsidR="00984691" w:rsidRPr="000B7586" w:rsidRDefault="00984691" w:rsidP="00984691">
      <w:pPr>
        <w:autoSpaceDE w:val="0"/>
        <w:autoSpaceDN w:val="0"/>
        <w:adjustRightInd w:val="0"/>
        <w:spacing w:after="0" w:line="240" w:lineRule="auto"/>
        <w:jc w:val="center"/>
        <w:rPr>
          <w:rFonts w:ascii="Times New Roman" w:hAnsi="Times New Roman" w:cs="Times New Roman"/>
          <w:b/>
          <w:bCs/>
          <w:sz w:val="32"/>
          <w:szCs w:val="32"/>
          <w:lang w:val="uk-UA"/>
        </w:rPr>
      </w:pPr>
    </w:p>
    <w:p w14:paraId="5FDFA082" w14:textId="77777777" w:rsidR="00984691" w:rsidRPr="000B7586" w:rsidRDefault="00984691" w:rsidP="00984691">
      <w:pPr>
        <w:autoSpaceDE w:val="0"/>
        <w:autoSpaceDN w:val="0"/>
        <w:adjustRightInd w:val="0"/>
        <w:spacing w:after="0" w:line="240" w:lineRule="auto"/>
        <w:jc w:val="center"/>
        <w:rPr>
          <w:rFonts w:ascii="Times New Roman" w:hAnsi="Times New Roman" w:cs="Times New Roman"/>
          <w:b/>
          <w:bCs/>
          <w:sz w:val="32"/>
          <w:szCs w:val="32"/>
        </w:rPr>
      </w:pPr>
      <w:r w:rsidRPr="000B7586">
        <w:rPr>
          <w:rFonts w:ascii="Times New Roman" w:hAnsi="Times New Roman" w:cs="Times New Roman"/>
          <w:b/>
          <w:bCs/>
          <w:sz w:val="32"/>
          <w:szCs w:val="32"/>
        </w:rPr>
        <w:t xml:space="preserve">Р І Ш Е Н </w:t>
      </w:r>
      <w:proofErr w:type="spellStart"/>
      <w:r w:rsidRPr="000B7586">
        <w:rPr>
          <w:rFonts w:ascii="Times New Roman" w:hAnsi="Times New Roman" w:cs="Times New Roman"/>
          <w:b/>
          <w:bCs/>
          <w:sz w:val="32"/>
          <w:szCs w:val="32"/>
        </w:rPr>
        <w:t>Н</w:t>
      </w:r>
      <w:proofErr w:type="spellEnd"/>
      <w:r w:rsidRPr="000B7586">
        <w:rPr>
          <w:rFonts w:ascii="Times New Roman" w:hAnsi="Times New Roman" w:cs="Times New Roman"/>
          <w:b/>
          <w:bCs/>
          <w:sz w:val="32"/>
          <w:szCs w:val="32"/>
        </w:rPr>
        <w:t xml:space="preserve"> Я</w:t>
      </w:r>
    </w:p>
    <w:p w14:paraId="211D7238" w14:textId="77777777" w:rsidR="00984691" w:rsidRPr="000B7586" w:rsidRDefault="00984691" w:rsidP="00984691">
      <w:pPr>
        <w:autoSpaceDE w:val="0"/>
        <w:autoSpaceDN w:val="0"/>
        <w:adjustRightInd w:val="0"/>
        <w:spacing w:after="0" w:line="240" w:lineRule="auto"/>
        <w:jc w:val="both"/>
        <w:rPr>
          <w:rFonts w:ascii="Times New Roman" w:hAnsi="Times New Roman" w:cs="Times New Roman"/>
          <w:sz w:val="28"/>
          <w:szCs w:val="28"/>
        </w:rPr>
      </w:pPr>
    </w:p>
    <w:p w14:paraId="01B3A3C4" w14:textId="77777777" w:rsidR="00984691" w:rsidRPr="000B7586" w:rsidRDefault="00984691" w:rsidP="00984691">
      <w:pPr>
        <w:autoSpaceDE w:val="0"/>
        <w:autoSpaceDN w:val="0"/>
        <w:adjustRightInd w:val="0"/>
        <w:spacing w:after="0" w:line="240" w:lineRule="auto"/>
        <w:jc w:val="both"/>
        <w:rPr>
          <w:rFonts w:ascii="Times New Roman" w:hAnsi="Times New Roman" w:cs="Times New Roman"/>
          <w:sz w:val="28"/>
          <w:szCs w:val="28"/>
        </w:rPr>
      </w:pPr>
      <w:r w:rsidRPr="000B7586">
        <w:rPr>
          <w:rFonts w:ascii="Times New Roman" w:hAnsi="Times New Roman" w:cs="Times New Roman"/>
          <w:sz w:val="28"/>
          <w:szCs w:val="28"/>
          <w:u w:val="single"/>
          <w:lang w:val="uk-UA"/>
        </w:rPr>
        <w:t>23.03</w:t>
      </w:r>
      <w:r w:rsidRPr="000B7586">
        <w:rPr>
          <w:rFonts w:ascii="Times New Roman" w:hAnsi="Times New Roman" w:cs="Times New Roman"/>
          <w:sz w:val="28"/>
          <w:szCs w:val="28"/>
          <w:u w:val="single"/>
        </w:rPr>
        <w:t>.20</w:t>
      </w:r>
      <w:r w:rsidRPr="000B7586">
        <w:rPr>
          <w:rFonts w:ascii="Times New Roman" w:hAnsi="Times New Roman" w:cs="Times New Roman"/>
          <w:sz w:val="28"/>
          <w:szCs w:val="28"/>
          <w:u w:val="single"/>
          <w:lang w:val="uk-UA"/>
        </w:rPr>
        <w:t>21</w:t>
      </w:r>
      <w:r w:rsidRPr="000B7586">
        <w:rPr>
          <w:rFonts w:ascii="Times New Roman" w:hAnsi="Times New Roman" w:cs="Times New Roman"/>
          <w:sz w:val="28"/>
          <w:szCs w:val="28"/>
          <w:u w:val="single"/>
        </w:rPr>
        <w:t xml:space="preserve"> №</w:t>
      </w:r>
      <w:r w:rsidRPr="000B7586">
        <w:rPr>
          <w:rFonts w:ascii="Times New Roman" w:hAnsi="Times New Roman" w:cs="Times New Roman"/>
          <w:sz w:val="28"/>
          <w:szCs w:val="28"/>
          <w:u w:val="single"/>
          <w:lang w:val="uk-UA"/>
        </w:rPr>
        <w:t>51</w:t>
      </w:r>
      <w:r w:rsidRPr="000B7586">
        <w:rPr>
          <w:rFonts w:ascii="Times New Roman" w:hAnsi="Times New Roman" w:cs="Times New Roman"/>
          <w:sz w:val="28"/>
          <w:szCs w:val="28"/>
        </w:rPr>
        <w:tab/>
      </w:r>
      <w:r w:rsidRPr="000B7586">
        <w:rPr>
          <w:rFonts w:ascii="Times New Roman" w:hAnsi="Times New Roman" w:cs="Times New Roman"/>
          <w:sz w:val="28"/>
          <w:szCs w:val="28"/>
        </w:rPr>
        <w:tab/>
      </w:r>
      <w:r w:rsidRPr="000B7586">
        <w:rPr>
          <w:rFonts w:ascii="Times New Roman" w:hAnsi="Times New Roman" w:cs="Times New Roman"/>
          <w:sz w:val="28"/>
          <w:szCs w:val="28"/>
        </w:rPr>
        <w:tab/>
      </w:r>
      <w:r w:rsidRPr="000B7586">
        <w:rPr>
          <w:rFonts w:ascii="Times New Roman" w:hAnsi="Times New Roman" w:cs="Times New Roman"/>
          <w:sz w:val="28"/>
          <w:szCs w:val="28"/>
        </w:rPr>
        <w:tab/>
      </w:r>
      <w:r w:rsidRPr="000B7586">
        <w:rPr>
          <w:rFonts w:ascii="Times New Roman" w:hAnsi="Times New Roman" w:cs="Times New Roman"/>
          <w:sz w:val="28"/>
          <w:szCs w:val="28"/>
        </w:rPr>
        <w:tab/>
      </w:r>
      <w:r w:rsidRPr="000B7586">
        <w:rPr>
          <w:rFonts w:ascii="Times New Roman" w:hAnsi="Times New Roman" w:cs="Times New Roman"/>
          <w:sz w:val="28"/>
          <w:szCs w:val="28"/>
          <w:lang w:val="uk-UA"/>
        </w:rPr>
        <w:tab/>
      </w:r>
      <w:r w:rsidRPr="000B7586">
        <w:rPr>
          <w:rFonts w:ascii="Times New Roman" w:hAnsi="Times New Roman" w:cs="Times New Roman"/>
          <w:sz w:val="28"/>
          <w:szCs w:val="28"/>
        </w:rPr>
        <w:tab/>
      </w:r>
      <w:r w:rsidRPr="000B7586">
        <w:rPr>
          <w:rFonts w:ascii="Times New Roman" w:hAnsi="Times New Roman" w:cs="Times New Roman"/>
          <w:sz w:val="28"/>
          <w:szCs w:val="28"/>
        </w:rPr>
        <w:tab/>
        <w:t>м. Новодністровськ</w:t>
      </w:r>
    </w:p>
    <w:p w14:paraId="639E4C60" w14:textId="77777777" w:rsidR="00984691" w:rsidRPr="000B7586" w:rsidRDefault="00984691" w:rsidP="00984691">
      <w:pPr>
        <w:widowControl w:val="0"/>
        <w:spacing w:after="0" w:line="240" w:lineRule="auto"/>
        <w:rPr>
          <w:rFonts w:ascii="Times New Roman" w:hAnsi="Times New Roman" w:cs="Times New Roman"/>
          <w:sz w:val="24"/>
          <w:szCs w:val="24"/>
        </w:rPr>
      </w:pPr>
    </w:p>
    <w:p w14:paraId="4AE4E53B" w14:textId="77777777" w:rsidR="00984691" w:rsidRPr="000B7586" w:rsidRDefault="00984691" w:rsidP="00984691">
      <w:pPr>
        <w:tabs>
          <w:tab w:val="left" w:pos="4111"/>
          <w:tab w:val="left" w:pos="4395"/>
        </w:tabs>
        <w:spacing w:after="0" w:line="240" w:lineRule="auto"/>
        <w:ind w:right="3776"/>
        <w:jc w:val="both"/>
        <w:rPr>
          <w:rFonts w:ascii="Times New Roman" w:hAnsi="Times New Roman" w:cs="Times New Roman"/>
          <w:sz w:val="24"/>
          <w:szCs w:val="24"/>
          <w:lang w:val="uk-UA"/>
        </w:rPr>
      </w:pPr>
    </w:p>
    <w:p w14:paraId="4A3AD78F" w14:textId="77777777" w:rsidR="00984691" w:rsidRPr="000B7586" w:rsidRDefault="00984691" w:rsidP="00984691">
      <w:pPr>
        <w:spacing w:after="0" w:line="240" w:lineRule="auto"/>
        <w:ind w:right="3776"/>
        <w:jc w:val="both"/>
        <w:rPr>
          <w:rFonts w:ascii="Times New Roman" w:hAnsi="Times New Roman" w:cs="Times New Roman"/>
          <w:b/>
          <w:bCs/>
          <w:sz w:val="28"/>
          <w:szCs w:val="28"/>
          <w:lang w:val="uk-UA"/>
        </w:rPr>
      </w:pPr>
      <w:r w:rsidRPr="000B7586">
        <w:rPr>
          <w:rFonts w:ascii="Times New Roman" w:hAnsi="Times New Roman" w:cs="Times New Roman"/>
          <w:b/>
          <w:bCs/>
          <w:sz w:val="28"/>
          <w:szCs w:val="28"/>
          <w:lang w:val="uk-UA"/>
        </w:rPr>
        <w:t>Про виконання міської комплексної</w:t>
      </w:r>
    </w:p>
    <w:p w14:paraId="4E6C5B98" w14:textId="77777777" w:rsidR="00984691" w:rsidRPr="000B7586" w:rsidRDefault="00984691" w:rsidP="00984691">
      <w:pPr>
        <w:spacing w:after="0" w:line="240" w:lineRule="auto"/>
        <w:ind w:right="3776"/>
        <w:jc w:val="both"/>
        <w:rPr>
          <w:rFonts w:ascii="Times New Roman" w:hAnsi="Times New Roman" w:cs="Times New Roman"/>
          <w:b/>
          <w:bCs/>
          <w:sz w:val="28"/>
          <w:szCs w:val="28"/>
          <w:lang w:val="uk-UA"/>
        </w:rPr>
      </w:pPr>
      <w:r w:rsidRPr="000B7586">
        <w:rPr>
          <w:rFonts w:ascii="Times New Roman" w:hAnsi="Times New Roman" w:cs="Times New Roman"/>
          <w:b/>
          <w:bCs/>
          <w:sz w:val="28"/>
          <w:szCs w:val="28"/>
          <w:lang w:val="uk-UA"/>
        </w:rPr>
        <w:t xml:space="preserve">Програми «Вчитель» за 2020 рік </w:t>
      </w:r>
    </w:p>
    <w:p w14:paraId="2E02BD79" w14:textId="77777777" w:rsidR="00984691" w:rsidRPr="000B7586" w:rsidRDefault="00984691" w:rsidP="00984691">
      <w:pPr>
        <w:spacing w:after="0" w:line="240" w:lineRule="auto"/>
        <w:ind w:right="12"/>
        <w:jc w:val="both"/>
        <w:rPr>
          <w:rFonts w:ascii="Times New Roman" w:hAnsi="Times New Roman" w:cs="Times New Roman"/>
          <w:sz w:val="28"/>
          <w:szCs w:val="28"/>
          <w:lang w:val="uk-UA"/>
        </w:rPr>
      </w:pPr>
    </w:p>
    <w:p w14:paraId="3A2B89F9" w14:textId="77777777" w:rsidR="00984691" w:rsidRPr="00984691" w:rsidRDefault="00984691" w:rsidP="00984691">
      <w:pPr>
        <w:spacing w:after="0" w:line="240" w:lineRule="auto"/>
        <w:ind w:right="12"/>
        <w:jc w:val="both"/>
        <w:rPr>
          <w:rFonts w:ascii="Times New Roman" w:hAnsi="Times New Roman" w:cs="Times New Roman"/>
          <w:sz w:val="28"/>
          <w:szCs w:val="28"/>
          <w:lang w:val="uk-UA"/>
        </w:rPr>
      </w:pPr>
    </w:p>
    <w:p w14:paraId="3358E615" w14:textId="77777777" w:rsidR="00984691" w:rsidRPr="00984691" w:rsidRDefault="00984691" w:rsidP="00984691">
      <w:pPr>
        <w:spacing w:after="0" w:line="240" w:lineRule="auto"/>
        <w:ind w:firstLine="700"/>
        <w:jc w:val="both"/>
        <w:rPr>
          <w:rFonts w:ascii="Times New Roman" w:hAnsi="Times New Roman" w:cs="Times New Roman"/>
          <w:sz w:val="28"/>
          <w:szCs w:val="28"/>
          <w:lang w:val="uk-UA"/>
        </w:rPr>
      </w:pPr>
      <w:r w:rsidRPr="00984691">
        <w:rPr>
          <w:rFonts w:ascii="Times New Roman" w:hAnsi="Times New Roman" w:cs="Times New Roman"/>
          <w:sz w:val="28"/>
          <w:szCs w:val="28"/>
          <w:lang w:val="uk-UA"/>
        </w:rPr>
        <w:t>Відповідно до пункту 22 статті 26 Закону України «Про місцеве самоврядування в Україні», рішення колегії Департаменту освіти і науки Чернівецької ОДА «Про затвердження обласної комплексної Програми «Вчитель» на 2013-2022 роки», заслухавши звіт начальника відділу гуманітарної політики, Новодністровська міська рада</w:t>
      </w:r>
    </w:p>
    <w:p w14:paraId="747F782F" w14:textId="77777777" w:rsidR="00984691" w:rsidRPr="00984691" w:rsidRDefault="00984691" w:rsidP="00984691">
      <w:pPr>
        <w:spacing w:after="0" w:line="240" w:lineRule="auto"/>
        <w:jc w:val="both"/>
        <w:rPr>
          <w:rFonts w:ascii="Times New Roman" w:hAnsi="Times New Roman" w:cs="Times New Roman"/>
          <w:sz w:val="28"/>
          <w:szCs w:val="28"/>
          <w:lang w:val="uk-UA"/>
        </w:rPr>
      </w:pPr>
    </w:p>
    <w:p w14:paraId="5932AAFE" w14:textId="77777777" w:rsidR="00984691" w:rsidRPr="00984691" w:rsidRDefault="00984691" w:rsidP="00984691">
      <w:pPr>
        <w:spacing w:after="0" w:line="240" w:lineRule="auto"/>
        <w:ind w:firstLine="708"/>
        <w:jc w:val="center"/>
        <w:rPr>
          <w:rFonts w:ascii="Times New Roman" w:hAnsi="Times New Roman" w:cs="Times New Roman"/>
          <w:b/>
          <w:sz w:val="28"/>
          <w:szCs w:val="28"/>
          <w:lang w:val="uk-UA"/>
        </w:rPr>
      </w:pPr>
      <w:r w:rsidRPr="00984691">
        <w:rPr>
          <w:rFonts w:ascii="Times New Roman" w:hAnsi="Times New Roman" w:cs="Times New Roman"/>
          <w:b/>
          <w:sz w:val="28"/>
          <w:szCs w:val="28"/>
          <w:lang w:val="uk-UA"/>
        </w:rPr>
        <w:t>В И Р І Ш И Л А:</w:t>
      </w:r>
    </w:p>
    <w:p w14:paraId="07D6BF4C" w14:textId="77777777" w:rsidR="00984691" w:rsidRPr="00984691" w:rsidRDefault="00984691" w:rsidP="00984691">
      <w:pPr>
        <w:spacing w:after="0" w:line="240" w:lineRule="auto"/>
        <w:rPr>
          <w:rFonts w:ascii="Times New Roman" w:hAnsi="Times New Roman" w:cs="Times New Roman"/>
          <w:bCs/>
          <w:sz w:val="28"/>
          <w:szCs w:val="28"/>
          <w:lang w:val="uk-UA"/>
        </w:rPr>
      </w:pPr>
    </w:p>
    <w:p w14:paraId="54758519" w14:textId="77777777" w:rsidR="00984691" w:rsidRPr="00984691" w:rsidRDefault="00984691" w:rsidP="00984691">
      <w:pPr>
        <w:spacing w:after="0" w:line="240" w:lineRule="auto"/>
        <w:ind w:firstLine="709"/>
        <w:jc w:val="both"/>
        <w:rPr>
          <w:rFonts w:ascii="Times New Roman" w:hAnsi="Times New Roman" w:cs="Times New Roman"/>
          <w:sz w:val="28"/>
          <w:szCs w:val="28"/>
          <w:lang w:val="uk-UA"/>
        </w:rPr>
      </w:pPr>
      <w:r w:rsidRPr="00984691">
        <w:rPr>
          <w:rFonts w:ascii="Times New Roman" w:hAnsi="Times New Roman" w:cs="Times New Roman"/>
          <w:sz w:val="28"/>
          <w:szCs w:val="28"/>
          <w:lang w:val="uk-UA"/>
        </w:rPr>
        <w:t>1</w:t>
      </w:r>
      <w:r w:rsidRPr="00984691">
        <w:rPr>
          <w:rFonts w:ascii="Times New Roman" w:hAnsi="Times New Roman" w:cs="Times New Roman"/>
          <w:bCs/>
          <w:sz w:val="28"/>
          <w:szCs w:val="28"/>
          <w:lang w:val="uk-UA"/>
        </w:rPr>
        <w:t>.</w:t>
      </w:r>
      <w:r w:rsidRPr="00984691">
        <w:rPr>
          <w:rFonts w:ascii="Times New Roman" w:hAnsi="Times New Roman" w:cs="Times New Roman"/>
          <w:sz w:val="28"/>
          <w:szCs w:val="28"/>
          <w:lang w:val="uk-UA"/>
        </w:rPr>
        <w:t xml:space="preserve"> Затвердити звіт начальника відділу гуманітарної політики Новодністровської міської ради про виконання міської комплексної Програми «Вчитель» за 2020 рік (додаток 1).</w:t>
      </w:r>
    </w:p>
    <w:p w14:paraId="3B7FFCA7" w14:textId="3509BB05" w:rsidR="00984691" w:rsidRPr="00984691" w:rsidRDefault="00984691" w:rsidP="00984691">
      <w:pPr>
        <w:spacing w:after="0" w:line="240" w:lineRule="auto"/>
        <w:ind w:firstLine="709"/>
        <w:jc w:val="both"/>
        <w:rPr>
          <w:rFonts w:ascii="Times New Roman" w:hAnsi="Times New Roman" w:cs="Times New Roman"/>
          <w:sz w:val="28"/>
          <w:szCs w:val="28"/>
          <w:lang w:val="uk-UA"/>
        </w:rPr>
      </w:pPr>
      <w:r w:rsidRPr="00984691">
        <w:rPr>
          <w:rFonts w:ascii="Times New Roman" w:hAnsi="Times New Roman" w:cs="Times New Roman"/>
          <w:color w:val="000000"/>
          <w:sz w:val="28"/>
          <w:szCs w:val="28"/>
          <w:lang w:val="uk-UA"/>
        </w:rPr>
        <w:t xml:space="preserve">2. </w:t>
      </w:r>
      <w:r w:rsidRPr="00984691">
        <w:rPr>
          <w:rFonts w:ascii="Times New Roman" w:hAnsi="Times New Roman" w:cs="Times New Roman"/>
          <w:sz w:val="28"/>
          <w:szCs w:val="28"/>
          <w:lang w:val="uk-UA"/>
        </w:rPr>
        <w:t xml:space="preserve">Контроль за </w:t>
      </w:r>
      <w:proofErr w:type="spellStart"/>
      <w:r w:rsidRPr="00984691">
        <w:rPr>
          <w:rFonts w:ascii="Times New Roman" w:hAnsi="Times New Roman" w:cs="Times New Roman"/>
          <w:sz w:val="28"/>
          <w:szCs w:val="28"/>
          <w:lang w:val="uk-UA"/>
        </w:rPr>
        <w:t>викон</w:t>
      </w:r>
      <w:r w:rsidRPr="00984691">
        <w:rPr>
          <w:rFonts w:ascii="Times New Roman" w:hAnsi="Times New Roman" w:cs="Times New Roman"/>
          <w:sz w:val="28"/>
          <w:szCs w:val="28"/>
        </w:rPr>
        <w:t>анням</w:t>
      </w:r>
      <w:proofErr w:type="spellEnd"/>
      <w:r w:rsidRPr="00984691">
        <w:rPr>
          <w:rFonts w:ascii="Times New Roman" w:hAnsi="Times New Roman" w:cs="Times New Roman"/>
          <w:sz w:val="28"/>
          <w:szCs w:val="28"/>
        </w:rPr>
        <w:t xml:space="preserve"> </w:t>
      </w:r>
      <w:proofErr w:type="spellStart"/>
      <w:r w:rsidRPr="00984691">
        <w:rPr>
          <w:rFonts w:ascii="Times New Roman" w:hAnsi="Times New Roman" w:cs="Times New Roman"/>
          <w:sz w:val="28"/>
          <w:szCs w:val="28"/>
        </w:rPr>
        <w:t>цього</w:t>
      </w:r>
      <w:proofErr w:type="spellEnd"/>
      <w:r w:rsidRPr="00984691">
        <w:rPr>
          <w:rFonts w:ascii="Times New Roman" w:hAnsi="Times New Roman" w:cs="Times New Roman"/>
          <w:sz w:val="28"/>
          <w:szCs w:val="28"/>
        </w:rPr>
        <w:t xml:space="preserve"> </w:t>
      </w:r>
      <w:proofErr w:type="spellStart"/>
      <w:r w:rsidRPr="00984691">
        <w:rPr>
          <w:rFonts w:ascii="Times New Roman" w:hAnsi="Times New Roman" w:cs="Times New Roman"/>
          <w:sz w:val="28"/>
          <w:szCs w:val="28"/>
        </w:rPr>
        <w:t>рішення</w:t>
      </w:r>
      <w:proofErr w:type="spellEnd"/>
      <w:r w:rsidRPr="00984691">
        <w:rPr>
          <w:rFonts w:ascii="Times New Roman" w:hAnsi="Times New Roman" w:cs="Times New Roman"/>
          <w:sz w:val="28"/>
          <w:szCs w:val="28"/>
        </w:rPr>
        <w:t xml:space="preserve"> </w:t>
      </w:r>
      <w:proofErr w:type="spellStart"/>
      <w:r w:rsidRPr="00984691">
        <w:rPr>
          <w:rFonts w:ascii="Times New Roman" w:hAnsi="Times New Roman" w:cs="Times New Roman"/>
          <w:sz w:val="28"/>
          <w:szCs w:val="28"/>
        </w:rPr>
        <w:t>покласти</w:t>
      </w:r>
      <w:proofErr w:type="spellEnd"/>
      <w:r w:rsidRPr="00984691">
        <w:rPr>
          <w:rFonts w:ascii="Times New Roman" w:hAnsi="Times New Roman" w:cs="Times New Roman"/>
          <w:sz w:val="28"/>
          <w:szCs w:val="28"/>
        </w:rPr>
        <w:t xml:space="preserve"> на </w:t>
      </w:r>
      <w:r w:rsidRPr="00984691">
        <w:rPr>
          <w:rFonts w:ascii="Times New Roman" w:hAnsi="Times New Roman" w:cs="Times New Roman"/>
          <w:sz w:val="28"/>
          <w:szCs w:val="28"/>
          <w:lang w:val="uk-UA"/>
        </w:rPr>
        <w:t>секретаря міської ради (Лутчак В.М.)</w:t>
      </w:r>
      <w:r w:rsidRPr="00984691">
        <w:rPr>
          <w:rFonts w:ascii="Times New Roman" w:hAnsi="Times New Roman" w:cs="Times New Roman"/>
          <w:sz w:val="28"/>
          <w:szCs w:val="28"/>
        </w:rPr>
        <w:t xml:space="preserve"> та </w:t>
      </w:r>
      <w:proofErr w:type="spellStart"/>
      <w:r w:rsidRPr="00984691">
        <w:rPr>
          <w:rFonts w:ascii="Times New Roman" w:hAnsi="Times New Roman" w:cs="Times New Roman"/>
          <w:sz w:val="28"/>
          <w:szCs w:val="28"/>
        </w:rPr>
        <w:t>комісію</w:t>
      </w:r>
      <w:proofErr w:type="spellEnd"/>
      <w:r w:rsidRPr="00984691">
        <w:rPr>
          <w:rFonts w:ascii="Times New Roman" w:hAnsi="Times New Roman" w:cs="Times New Roman"/>
          <w:sz w:val="28"/>
          <w:szCs w:val="28"/>
        </w:rPr>
        <w:t xml:space="preserve"> з </w:t>
      </w:r>
      <w:proofErr w:type="spellStart"/>
      <w:r w:rsidRPr="00984691">
        <w:rPr>
          <w:rFonts w:ascii="Times New Roman" w:hAnsi="Times New Roman" w:cs="Times New Roman"/>
          <w:sz w:val="28"/>
          <w:szCs w:val="28"/>
        </w:rPr>
        <w:t>питань</w:t>
      </w:r>
      <w:proofErr w:type="spellEnd"/>
      <w:r w:rsidRPr="00984691">
        <w:rPr>
          <w:rFonts w:ascii="Times New Roman" w:hAnsi="Times New Roman" w:cs="Times New Roman"/>
          <w:sz w:val="28"/>
          <w:szCs w:val="28"/>
        </w:rPr>
        <w:t xml:space="preserve"> </w:t>
      </w:r>
      <w:proofErr w:type="spellStart"/>
      <w:r w:rsidRPr="00984691">
        <w:rPr>
          <w:rFonts w:ascii="Times New Roman" w:hAnsi="Times New Roman" w:cs="Times New Roman"/>
          <w:sz w:val="28"/>
          <w:szCs w:val="28"/>
        </w:rPr>
        <w:t>охорони</w:t>
      </w:r>
      <w:proofErr w:type="spellEnd"/>
      <w:r w:rsidRPr="00984691">
        <w:rPr>
          <w:rFonts w:ascii="Times New Roman" w:hAnsi="Times New Roman" w:cs="Times New Roman"/>
          <w:sz w:val="28"/>
          <w:szCs w:val="28"/>
        </w:rPr>
        <w:t xml:space="preserve"> </w:t>
      </w:r>
      <w:proofErr w:type="spellStart"/>
      <w:r w:rsidRPr="00984691">
        <w:rPr>
          <w:rFonts w:ascii="Times New Roman" w:hAnsi="Times New Roman" w:cs="Times New Roman"/>
          <w:sz w:val="28"/>
          <w:szCs w:val="28"/>
        </w:rPr>
        <w:t>здоров’я</w:t>
      </w:r>
      <w:proofErr w:type="spellEnd"/>
      <w:r w:rsidRPr="00984691">
        <w:rPr>
          <w:rFonts w:ascii="Times New Roman" w:hAnsi="Times New Roman" w:cs="Times New Roman"/>
          <w:sz w:val="28"/>
          <w:szCs w:val="28"/>
        </w:rPr>
        <w:t xml:space="preserve">, </w:t>
      </w:r>
      <w:proofErr w:type="spellStart"/>
      <w:r w:rsidRPr="00984691">
        <w:rPr>
          <w:rFonts w:ascii="Times New Roman" w:hAnsi="Times New Roman" w:cs="Times New Roman"/>
          <w:sz w:val="28"/>
          <w:szCs w:val="28"/>
        </w:rPr>
        <w:t>освіти</w:t>
      </w:r>
      <w:proofErr w:type="spellEnd"/>
      <w:r w:rsidRPr="00984691">
        <w:rPr>
          <w:rFonts w:ascii="Times New Roman" w:hAnsi="Times New Roman" w:cs="Times New Roman"/>
          <w:sz w:val="28"/>
          <w:szCs w:val="28"/>
        </w:rPr>
        <w:t xml:space="preserve">, </w:t>
      </w:r>
      <w:proofErr w:type="spellStart"/>
      <w:r w:rsidRPr="00984691">
        <w:rPr>
          <w:rFonts w:ascii="Times New Roman" w:hAnsi="Times New Roman" w:cs="Times New Roman"/>
          <w:sz w:val="28"/>
          <w:szCs w:val="28"/>
        </w:rPr>
        <w:t>культури</w:t>
      </w:r>
      <w:proofErr w:type="spellEnd"/>
      <w:r w:rsidRPr="00984691">
        <w:rPr>
          <w:rFonts w:ascii="Times New Roman" w:hAnsi="Times New Roman" w:cs="Times New Roman"/>
          <w:sz w:val="28"/>
          <w:szCs w:val="28"/>
        </w:rPr>
        <w:t xml:space="preserve">, спорту, </w:t>
      </w:r>
      <w:proofErr w:type="spellStart"/>
      <w:r w:rsidRPr="00984691">
        <w:rPr>
          <w:rFonts w:ascii="Times New Roman" w:hAnsi="Times New Roman" w:cs="Times New Roman"/>
          <w:sz w:val="28"/>
          <w:szCs w:val="28"/>
        </w:rPr>
        <w:t>соціального</w:t>
      </w:r>
      <w:proofErr w:type="spellEnd"/>
      <w:r w:rsidRPr="00984691">
        <w:rPr>
          <w:rFonts w:ascii="Times New Roman" w:hAnsi="Times New Roman" w:cs="Times New Roman"/>
          <w:sz w:val="28"/>
          <w:szCs w:val="28"/>
        </w:rPr>
        <w:t xml:space="preserve"> </w:t>
      </w:r>
      <w:proofErr w:type="spellStart"/>
      <w:r w:rsidRPr="00984691">
        <w:rPr>
          <w:rFonts w:ascii="Times New Roman" w:hAnsi="Times New Roman" w:cs="Times New Roman"/>
          <w:sz w:val="28"/>
          <w:szCs w:val="28"/>
        </w:rPr>
        <w:t>захисту</w:t>
      </w:r>
      <w:proofErr w:type="spellEnd"/>
      <w:r w:rsidRPr="00984691">
        <w:rPr>
          <w:rFonts w:ascii="Times New Roman" w:hAnsi="Times New Roman" w:cs="Times New Roman"/>
          <w:sz w:val="28"/>
          <w:szCs w:val="28"/>
        </w:rPr>
        <w:t xml:space="preserve"> </w:t>
      </w:r>
      <w:proofErr w:type="spellStart"/>
      <w:r w:rsidRPr="00984691">
        <w:rPr>
          <w:rFonts w:ascii="Times New Roman" w:hAnsi="Times New Roman" w:cs="Times New Roman"/>
          <w:sz w:val="28"/>
          <w:szCs w:val="28"/>
        </w:rPr>
        <w:t>населення</w:t>
      </w:r>
      <w:proofErr w:type="spellEnd"/>
      <w:r w:rsidRPr="00984691">
        <w:rPr>
          <w:rFonts w:ascii="Times New Roman" w:hAnsi="Times New Roman" w:cs="Times New Roman"/>
          <w:sz w:val="28"/>
          <w:szCs w:val="28"/>
        </w:rPr>
        <w:t xml:space="preserve"> та духовного </w:t>
      </w:r>
      <w:proofErr w:type="spellStart"/>
      <w:r w:rsidRPr="00984691">
        <w:rPr>
          <w:rFonts w:ascii="Times New Roman" w:hAnsi="Times New Roman" w:cs="Times New Roman"/>
          <w:sz w:val="28"/>
          <w:szCs w:val="28"/>
        </w:rPr>
        <w:t>відродження</w:t>
      </w:r>
      <w:proofErr w:type="spellEnd"/>
      <w:r w:rsidR="0063220C">
        <w:rPr>
          <w:rFonts w:ascii="Times New Roman" w:hAnsi="Times New Roman" w:cs="Times New Roman"/>
          <w:sz w:val="28"/>
          <w:szCs w:val="28"/>
          <w:lang w:val="uk-UA"/>
        </w:rPr>
        <w:t xml:space="preserve">          </w:t>
      </w:r>
      <w:r w:rsidRPr="00984691">
        <w:rPr>
          <w:rFonts w:ascii="Times New Roman" w:hAnsi="Times New Roman" w:cs="Times New Roman"/>
          <w:sz w:val="28"/>
          <w:szCs w:val="28"/>
          <w:lang w:val="uk-UA"/>
        </w:rPr>
        <w:t xml:space="preserve"> (Петращук О.В.)</w:t>
      </w:r>
      <w:r w:rsidRPr="00984691">
        <w:rPr>
          <w:rFonts w:ascii="Times New Roman" w:hAnsi="Times New Roman" w:cs="Times New Roman"/>
          <w:sz w:val="28"/>
          <w:szCs w:val="28"/>
        </w:rPr>
        <w:t>.</w:t>
      </w:r>
    </w:p>
    <w:p w14:paraId="1C79D943"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09908ED9" w14:textId="77777777" w:rsidR="005E00F4" w:rsidRDefault="005E00F4" w:rsidP="005E00F4">
      <w:pPr>
        <w:spacing w:after="0" w:line="240" w:lineRule="auto"/>
        <w:rPr>
          <w:rFonts w:ascii="Times New Roman" w:hAnsi="Times New Roman" w:cs="Times New Roman"/>
          <w:bCs/>
          <w:sz w:val="28"/>
          <w:szCs w:val="28"/>
          <w:lang w:val="uk-UA"/>
        </w:rPr>
      </w:pPr>
    </w:p>
    <w:p w14:paraId="09C4D475" w14:textId="77777777" w:rsidR="005E00F4" w:rsidRDefault="005E00F4" w:rsidP="005E00F4">
      <w:pPr>
        <w:spacing w:after="0" w:line="240" w:lineRule="auto"/>
        <w:rPr>
          <w:rFonts w:ascii="Times New Roman" w:hAnsi="Times New Roman" w:cs="Times New Roman"/>
          <w:bCs/>
          <w:sz w:val="28"/>
          <w:szCs w:val="28"/>
          <w:lang w:val="uk-UA"/>
        </w:rPr>
      </w:pPr>
    </w:p>
    <w:p w14:paraId="5F1733C4"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1829C6F0" w14:textId="77777777" w:rsidR="005E00F4" w:rsidRDefault="005E00F4" w:rsidP="005E00F4">
      <w:pPr>
        <w:spacing w:after="0" w:line="240" w:lineRule="auto"/>
        <w:rPr>
          <w:rFonts w:ascii="Times New Roman" w:hAnsi="Times New Roman" w:cs="Times New Roman"/>
          <w:sz w:val="28"/>
          <w:szCs w:val="28"/>
          <w:lang w:val="uk-UA"/>
        </w:rPr>
      </w:pPr>
    </w:p>
    <w:p w14:paraId="15C1ABC6"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41E78274" w14:textId="77777777" w:rsidR="005E00F4" w:rsidRDefault="005E00F4" w:rsidP="005E00F4">
      <w:pPr>
        <w:spacing w:after="0" w:line="240" w:lineRule="auto"/>
        <w:rPr>
          <w:rFonts w:ascii="Times New Roman" w:hAnsi="Times New Roman" w:cs="Times New Roman"/>
          <w:sz w:val="28"/>
          <w:szCs w:val="28"/>
          <w:lang w:val="uk-UA"/>
        </w:rPr>
      </w:pPr>
    </w:p>
    <w:p w14:paraId="69846678"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175BEAA1" w14:textId="77777777" w:rsidR="005E00F4" w:rsidRDefault="005E00F4" w:rsidP="005E00F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1E9D9222" w14:textId="77777777" w:rsidR="00984691" w:rsidRPr="00984691" w:rsidRDefault="00984691" w:rsidP="00984691">
      <w:pPr>
        <w:spacing w:after="0" w:line="240" w:lineRule="auto"/>
        <w:ind w:left="5529"/>
        <w:rPr>
          <w:rFonts w:ascii="Times New Roman" w:hAnsi="Times New Roman" w:cs="Times New Roman"/>
          <w:b/>
          <w:bCs/>
          <w:sz w:val="28"/>
          <w:szCs w:val="28"/>
          <w:lang w:val="uk-UA"/>
        </w:rPr>
      </w:pPr>
      <w:r w:rsidRPr="00984691">
        <w:rPr>
          <w:rFonts w:ascii="Times New Roman" w:hAnsi="Times New Roman" w:cs="Times New Roman"/>
          <w:b/>
          <w:bCs/>
          <w:sz w:val="28"/>
          <w:szCs w:val="28"/>
          <w:lang w:val="uk-UA"/>
        </w:rPr>
        <w:t>Додаток 1</w:t>
      </w:r>
    </w:p>
    <w:p w14:paraId="1DFBF11B" w14:textId="77777777" w:rsidR="00984691" w:rsidRPr="00984691" w:rsidRDefault="00984691" w:rsidP="00984691">
      <w:pPr>
        <w:spacing w:after="0" w:line="240" w:lineRule="auto"/>
        <w:ind w:left="5529"/>
        <w:rPr>
          <w:rFonts w:ascii="Times New Roman" w:hAnsi="Times New Roman" w:cs="Times New Roman"/>
          <w:bCs/>
          <w:sz w:val="28"/>
          <w:szCs w:val="28"/>
          <w:lang w:val="uk-UA"/>
        </w:rPr>
      </w:pPr>
      <w:r w:rsidRPr="00984691">
        <w:rPr>
          <w:rFonts w:ascii="Times New Roman" w:hAnsi="Times New Roman" w:cs="Times New Roman"/>
          <w:bCs/>
          <w:sz w:val="28"/>
          <w:szCs w:val="28"/>
          <w:lang w:val="uk-UA"/>
        </w:rPr>
        <w:t>до рішення міської ради</w:t>
      </w:r>
    </w:p>
    <w:p w14:paraId="655D489C" w14:textId="77777777" w:rsidR="00984691" w:rsidRPr="00984691" w:rsidRDefault="00984691" w:rsidP="00984691">
      <w:pPr>
        <w:spacing w:after="0" w:line="240" w:lineRule="auto"/>
        <w:ind w:left="5529"/>
        <w:rPr>
          <w:rFonts w:ascii="Times New Roman" w:hAnsi="Times New Roman" w:cs="Times New Roman"/>
          <w:bCs/>
          <w:sz w:val="28"/>
          <w:szCs w:val="28"/>
          <w:lang w:val="uk-UA"/>
        </w:rPr>
      </w:pPr>
      <w:r w:rsidRPr="00984691">
        <w:rPr>
          <w:rFonts w:ascii="Times New Roman" w:hAnsi="Times New Roman" w:cs="Times New Roman"/>
          <w:bCs/>
          <w:sz w:val="28"/>
          <w:szCs w:val="28"/>
          <w:lang w:val="uk-UA"/>
        </w:rPr>
        <w:t>від 23 березня 2021 року №51</w:t>
      </w:r>
    </w:p>
    <w:p w14:paraId="46B78487" w14:textId="77777777" w:rsidR="00984691" w:rsidRPr="00984691" w:rsidRDefault="00984691" w:rsidP="00984691">
      <w:pPr>
        <w:spacing w:after="0" w:line="240" w:lineRule="auto"/>
        <w:ind w:firstLine="708"/>
        <w:jc w:val="center"/>
        <w:rPr>
          <w:rFonts w:ascii="Times New Roman" w:hAnsi="Times New Roman" w:cs="Times New Roman"/>
          <w:b/>
          <w:sz w:val="28"/>
          <w:szCs w:val="28"/>
          <w:lang w:val="uk-UA"/>
        </w:rPr>
      </w:pPr>
    </w:p>
    <w:p w14:paraId="0964128D" w14:textId="77777777" w:rsidR="00984691" w:rsidRPr="00984691" w:rsidRDefault="00984691" w:rsidP="00984691">
      <w:pPr>
        <w:spacing w:after="0" w:line="240" w:lineRule="auto"/>
        <w:ind w:firstLine="708"/>
        <w:jc w:val="center"/>
        <w:rPr>
          <w:rFonts w:ascii="Times New Roman" w:hAnsi="Times New Roman" w:cs="Times New Roman"/>
          <w:b/>
          <w:sz w:val="28"/>
          <w:szCs w:val="28"/>
          <w:lang w:val="uk-UA"/>
        </w:rPr>
      </w:pPr>
      <w:r w:rsidRPr="00984691">
        <w:rPr>
          <w:rFonts w:ascii="Times New Roman" w:hAnsi="Times New Roman" w:cs="Times New Roman"/>
          <w:b/>
          <w:sz w:val="28"/>
          <w:szCs w:val="28"/>
          <w:lang w:val="uk-UA"/>
        </w:rPr>
        <w:t>ЗВІТ</w:t>
      </w:r>
    </w:p>
    <w:p w14:paraId="5F286717" w14:textId="77777777" w:rsidR="00984691" w:rsidRPr="00984691" w:rsidRDefault="00984691" w:rsidP="00984691">
      <w:pPr>
        <w:spacing w:after="0" w:line="240" w:lineRule="auto"/>
        <w:ind w:firstLine="708"/>
        <w:jc w:val="center"/>
        <w:rPr>
          <w:rFonts w:ascii="Times New Roman" w:hAnsi="Times New Roman" w:cs="Times New Roman"/>
          <w:b/>
          <w:sz w:val="28"/>
          <w:szCs w:val="28"/>
          <w:lang w:val="uk-UA"/>
        </w:rPr>
      </w:pPr>
      <w:r w:rsidRPr="00984691">
        <w:rPr>
          <w:rFonts w:ascii="Times New Roman" w:hAnsi="Times New Roman" w:cs="Times New Roman"/>
          <w:b/>
          <w:sz w:val="28"/>
          <w:szCs w:val="28"/>
          <w:lang w:val="uk-UA"/>
        </w:rPr>
        <w:t xml:space="preserve">ПРО ВИКОНАННЯ МІСЬКОЇ КОМПЛЕКСНОЇ </w:t>
      </w:r>
    </w:p>
    <w:p w14:paraId="2C07BC37" w14:textId="77777777" w:rsidR="00984691" w:rsidRPr="00984691" w:rsidRDefault="00984691" w:rsidP="00984691">
      <w:pPr>
        <w:spacing w:after="0" w:line="240" w:lineRule="auto"/>
        <w:ind w:firstLine="708"/>
        <w:jc w:val="center"/>
        <w:rPr>
          <w:rFonts w:ascii="Times New Roman" w:hAnsi="Times New Roman" w:cs="Times New Roman"/>
          <w:b/>
          <w:sz w:val="28"/>
          <w:szCs w:val="28"/>
          <w:lang w:val="uk-UA"/>
        </w:rPr>
      </w:pPr>
      <w:r w:rsidRPr="00984691">
        <w:rPr>
          <w:rFonts w:ascii="Times New Roman" w:hAnsi="Times New Roman" w:cs="Times New Roman"/>
          <w:b/>
          <w:sz w:val="28"/>
          <w:szCs w:val="28"/>
          <w:lang w:val="uk-UA"/>
        </w:rPr>
        <w:t>ПРОГРАМИ «ВЧИТЕЛЬ» ЗА 2020 РІК</w:t>
      </w:r>
    </w:p>
    <w:p w14:paraId="3FCC622C" w14:textId="77777777" w:rsidR="00984691" w:rsidRPr="00984691" w:rsidRDefault="00984691" w:rsidP="00984691">
      <w:pPr>
        <w:spacing w:after="0" w:line="240" w:lineRule="auto"/>
        <w:ind w:firstLine="708"/>
        <w:jc w:val="both"/>
        <w:rPr>
          <w:rFonts w:ascii="Times New Roman" w:hAnsi="Times New Roman" w:cs="Times New Roman"/>
          <w:sz w:val="26"/>
          <w:szCs w:val="26"/>
          <w:lang w:val="uk-UA"/>
        </w:rPr>
      </w:pPr>
      <w:r w:rsidRPr="00984691">
        <w:rPr>
          <w:rFonts w:ascii="Times New Roman" w:hAnsi="Times New Roman" w:cs="Times New Roman"/>
          <w:sz w:val="26"/>
          <w:szCs w:val="26"/>
          <w:lang w:val="uk-UA"/>
        </w:rPr>
        <w:t xml:space="preserve">На виконання обласної та міської комплексної програми «Вчитель» на 2013-2022 роки, відділ гуманітарної політики Новодністровської міської ради інформує про пророблену роботу за 2020 рік. </w:t>
      </w:r>
    </w:p>
    <w:p w14:paraId="1EDF03CF" w14:textId="77777777" w:rsidR="00984691" w:rsidRPr="00984691" w:rsidRDefault="00984691" w:rsidP="00984691">
      <w:pPr>
        <w:widowControl w:val="0"/>
        <w:shd w:val="clear" w:color="auto" w:fill="FFFFFF"/>
        <w:autoSpaceDE w:val="0"/>
        <w:autoSpaceDN w:val="0"/>
        <w:adjustRightInd w:val="0"/>
        <w:spacing w:after="0" w:line="240" w:lineRule="auto"/>
        <w:ind w:firstLine="708"/>
        <w:jc w:val="both"/>
        <w:rPr>
          <w:rFonts w:ascii="Times New Roman" w:hAnsi="Times New Roman" w:cs="Times New Roman"/>
          <w:color w:val="000000"/>
          <w:sz w:val="26"/>
          <w:szCs w:val="26"/>
          <w:lang w:val="uk-UA"/>
        </w:rPr>
      </w:pPr>
      <w:r w:rsidRPr="00984691">
        <w:rPr>
          <w:rFonts w:ascii="Times New Roman" w:hAnsi="Times New Roman" w:cs="Times New Roman"/>
          <w:color w:val="000000"/>
          <w:sz w:val="26"/>
          <w:szCs w:val="26"/>
          <w:lang w:val="uk-UA"/>
        </w:rPr>
        <w:t xml:space="preserve">Освіта є пріоритетною сферою соціально-економічного, духовного і культурного розвитку. Ключова роль у системі освіти належить учителю. Саме тому надзвичайно важливу роль відіграє його підготовка, професійне удосконалення, діяльність та соціальне буття. </w:t>
      </w:r>
    </w:p>
    <w:p w14:paraId="6CA1DD29" w14:textId="77777777" w:rsidR="00984691" w:rsidRPr="00984691" w:rsidRDefault="00984691" w:rsidP="00984691">
      <w:pPr>
        <w:spacing w:after="0" w:line="240" w:lineRule="auto"/>
        <w:ind w:firstLine="720"/>
        <w:jc w:val="both"/>
        <w:rPr>
          <w:rFonts w:ascii="Times New Roman" w:hAnsi="Times New Roman" w:cs="Times New Roman"/>
          <w:sz w:val="26"/>
          <w:szCs w:val="26"/>
          <w:lang w:val="uk-UA"/>
        </w:rPr>
      </w:pPr>
      <w:r w:rsidRPr="00984691">
        <w:rPr>
          <w:rFonts w:ascii="Times New Roman" w:hAnsi="Times New Roman" w:cs="Times New Roman"/>
          <w:sz w:val="26"/>
          <w:szCs w:val="26"/>
          <w:lang w:val="uk-UA"/>
        </w:rPr>
        <w:t>Програмою визначено основні напрями роботи з педагогічними кадрами в умовах реформування освіти, комплекс заходів щодо підготовки нового покоління педагогічних працівників та створення умов для високоефективної праці педагогів. В місті створено умови для безперервного професійного росту педагогічних працівників, сформовано систему роботи щодо соціального захисту, морального стимулювання вчителів, піднесення престижу педагогічної праці та статусу педагога в суспільстві.</w:t>
      </w:r>
    </w:p>
    <w:p w14:paraId="18AE5A3E" w14:textId="77777777" w:rsidR="00984691" w:rsidRPr="00984691" w:rsidRDefault="00984691" w:rsidP="00984691">
      <w:pPr>
        <w:widowControl w:val="0"/>
        <w:shd w:val="clear" w:color="auto" w:fill="FFFFFF"/>
        <w:autoSpaceDE w:val="0"/>
        <w:autoSpaceDN w:val="0"/>
        <w:adjustRightInd w:val="0"/>
        <w:spacing w:after="0" w:line="240" w:lineRule="auto"/>
        <w:ind w:firstLine="708"/>
        <w:jc w:val="both"/>
        <w:rPr>
          <w:rFonts w:ascii="Times New Roman" w:hAnsi="Times New Roman" w:cs="Times New Roman"/>
          <w:bCs/>
          <w:iCs/>
          <w:spacing w:val="-5"/>
          <w:sz w:val="26"/>
          <w:szCs w:val="26"/>
          <w:lang w:val="uk-UA"/>
        </w:rPr>
      </w:pPr>
      <w:r w:rsidRPr="00984691">
        <w:rPr>
          <w:rFonts w:ascii="Times New Roman" w:hAnsi="Times New Roman" w:cs="Times New Roman"/>
          <w:sz w:val="26"/>
          <w:szCs w:val="26"/>
          <w:lang w:val="uk-UA"/>
        </w:rPr>
        <w:t>В системі закладів освіти міста на даний час  функціонує 2 заклади загальної середньої освіти, у яких навчається 1151 учень; 3 заклади дошкільної освіти, в яких виховується 382 дітей; 1 будинок дитячої творчості, де займається 400 особи.</w:t>
      </w:r>
      <w:r w:rsidRPr="00984691">
        <w:rPr>
          <w:rFonts w:ascii="Times New Roman" w:hAnsi="Times New Roman" w:cs="Times New Roman"/>
          <w:bCs/>
          <w:iCs/>
          <w:spacing w:val="-5"/>
          <w:sz w:val="26"/>
          <w:szCs w:val="26"/>
          <w:lang w:val="uk-UA"/>
        </w:rPr>
        <w:t xml:space="preserve"> На початок навчального року спостерігається стабілізація кадрового складу, реалізацію освітнього процесу забезпечують 169 педагогічних працівників.</w:t>
      </w:r>
    </w:p>
    <w:p w14:paraId="73C8C92C" w14:textId="77777777" w:rsidR="00984691" w:rsidRPr="00984691" w:rsidRDefault="00984691" w:rsidP="00984691">
      <w:pPr>
        <w:widowControl w:val="0"/>
        <w:shd w:val="clear" w:color="auto" w:fill="FFFFFF"/>
        <w:autoSpaceDE w:val="0"/>
        <w:autoSpaceDN w:val="0"/>
        <w:adjustRightInd w:val="0"/>
        <w:spacing w:after="0" w:line="240" w:lineRule="auto"/>
        <w:jc w:val="both"/>
        <w:rPr>
          <w:rFonts w:ascii="Times New Roman" w:hAnsi="Times New Roman" w:cs="Times New Roman"/>
          <w:bCs/>
          <w:iCs/>
          <w:spacing w:val="-5"/>
          <w:sz w:val="26"/>
          <w:szCs w:val="26"/>
          <w:lang w:val="uk-UA"/>
        </w:rPr>
      </w:pPr>
      <w:r w:rsidRPr="00984691">
        <w:rPr>
          <w:rFonts w:ascii="Times New Roman" w:hAnsi="Times New Roman" w:cs="Times New Roman"/>
          <w:bCs/>
          <w:iCs/>
          <w:spacing w:val="-5"/>
          <w:sz w:val="26"/>
          <w:szCs w:val="26"/>
          <w:lang w:val="uk-UA"/>
        </w:rPr>
        <w:tab/>
        <w:t xml:space="preserve">Для створення умов, щодо належної організації навчально-виховного процесу (оновлення фондів шкільних бібліотек) протягом 2020 року з бібколектору одержано підручників та іншої літератури на суму 98958,07 грн. Передплата  періодичних видань на 2020 рік не проводилась. Забезпечення закладів освіти сучасною педагогічною навчально-методичною літературою сприяє формуванню системи психологічної та правової освіти, підвищенню компетентності педагогічних працівників. </w:t>
      </w:r>
    </w:p>
    <w:p w14:paraId="78DA9637" w14:textId="77777777" w:rsidR="00984691" w:rsidRPr="00984691" w:rsidRDefault="00984691" w:rsidP="00984691">
      <w:pPr>
        <w:spacing w:after="0" w:line="240" w:lineRule="auto"/>
        <w:ind w:firstLine="720"/>
        <w:jc w:val="both"/>
        <w:rPr>
          <w:rFonts w:ascii="Times New Roman" w:hAnsi="Times New Roman" w:cs="Times New Roman"/>
          <w:sz w:val="26"/>
          <w:szCs w:val="26"/>
          <w:u w:val="single"/>
          <w:lang w:val="uk-UA"/>
        </w:rPr>
      </w:pPr>
      <w:r w:rsidRPr="00984691">
        <w:rPr>
          <w:rFonts w:ascii="Times New Roman" w:hAnsi="Times New Roman" w:cs="Times New Roman"/>
          <w:sz w:val="26"/>
          <w:szCs w:val="26"/>
          <w:lang w:val="uk-UA"/>
        </w:rPr>
        <w:t>Відділом гуманітарної політики вжито заходів щодо поліпшення якісного складу педагогічних працівників, організації їх фахової підготовки, перепідготовки та підвищення кваліфікації. За 2020 рік підвищили свій кваліфікаційний рівень 36 педагогів, кошти закладені Програмою складали 27 000,00 грн. фактично використано  -  9978,96 грн.  У зв’язку з впровадженням адаптивного карантину по Україні курси підвищення кваліфікації при ІППОЧО у 2020 році проводились на дистанційній платформі Інституту післядипломної педагогічної освіти Чернівецької області з використанням дистанційних технологій навчання.. Постійно проводиться робота щодо оптимізації кадрового забезпечення навчальних закладів, підвищення ролі вчителя у формуванні громадянського суспільства та рівня соціально-економічного і фінансового забезпечення професійної діяльності педагогічних працівників.</w:t>
      </w:r>
      <w:r w:rsidRPr="00984691">
        <w:rPr>
          <w:rFonts w:ascii="Times New Roman" w:hAnsi="Times New Roman" w:cs="Times New Roman"/>
          <w:sz w:val="26"/>
          <w:szCs w:val="26"/>
          <w:u w:val="single"/>
          <w:lang w:val="uk-UA"/>
        </w:rPr>
        <w:t xml:space="preserve"> </w:t>
      </w:r>
    </w:p>
    <w:p w14:paraId="74C1B849" w14:textId="77777777" w:rsidR="00984691" w:rsidRPr="00984691" w:rsidRDefault="00984691" w:rsidP="00984691">
      <w:pPr>
        <w:spacing w:after="0" w:line="240" w:lineRule="auto"/>
        <w:ind w:firstLine="720"/>
        <w:jc w:val="both"/>
        <w:rPr>
          <w:rFonts w:ascii="Times New Roman" w:hAnsi="Times New Roman" w:cs="Times New Roman"/>
          <w:sz w:val="26"/>
          <w:szCs w:val="26"/>
          <w:lang w:val="uk-UA"/>
        </w:rPr>
      </w:pPr>
      <w:r w:rsidRPr="00984691">
        <w:rPr>
          <w:rFonts w:ascii="Times New Roman" w:hAnsi="Times New Roman" w:cs="Times New Roman"/>
          <w:sz w:val="26"/>
          <w:szCs w:val="26"/>
          <w:lang w:val="uk-UA"/>
        </w:rPr>
        <w:t xml:space="preserve">Аналіз стану забезпечення навчальних закладів педагогічними кадрами свідчить про динаміку росту якісних показників. На рівні області щороку маємо учасників та  лауреатів з різних номінацій. У навчальних закладах міста створено умови для підвищення </w:t>
      </w:r>
      <w:proofErr w:type="spellStart"/>
      <w:r w:rsidRPr="00984691">
        <w:rPr>
          <w:rFonts w:ascii="Times New Roman" w:hAnsi="Times New Roman" w:cs="Times New Roman"/>
          <w:sz w:val="26"/>
          <w:szCs w:val="26"/>
          <w:lang w:val="uk-UA"/>
        </w:rPr>
        <w:t>мовної</w:t>
      </w:r>
      <w:proofErr w:type="spellEnd"/>
      <w:r w:rsidRPr="00984691">
        <w:rPr>
          <w:rFonts w:ascii="Times New Roman" w:hAnsi="Times New Roman" w:cs="Times New Roman"/>
          <w:sz w:val="26"/>
          <w:szCs w:val="26"/>
          <w:lang w:val="uk-UA"/>
        </w:rPr>
        <w:t xml:space="preserve"> культури вчителів (всі заклади україномовні, проводяться засідання "круглого столу", літературні читання, працюють гуртки і факультативи, спецкурси та курси за вибором з української мови і літератури. Функціонують  класи з поглибленим вивченням української  та іноземної мови, профільні класи . Щороку навчальні заклади беруть участь у міжнародному конкурсі знавців української мови ім. </w:t>
      </w:r>
      <w:proofErr w:type="spellStart"/>
      <w:r w:rsidRPr="00984691">
        <w:rPr>
          <w:rFonts w:ascii="Times New Roman" w:hAnsi="Times New Roman" w:cs="Times New Roman"/>
          <w:sz w:val="26"/>
          <w:szCs w:val="26"/>
          <w:lang w:val="uk-UA"/>
        </w:rPr>
        <w:t>П.Яцика</w:t>
      </w:r>
      <w:proofErr w:type="spellEnd"/>
      <w:r w:rsidRPr="00984691">
        <w:rPr>
          <w:rFonts w:ascii="Times New Roman" w:hAnsi="Times New Roman" w:cs="Times New Roman"/>
          <w:sz w:val="26"/>
          <w:szCs w:val="26"/>
          <w:lang w:val="uk-UA"/>
        </w:rPr>
        <w:t xml:space="preserve">, Всеукраїнському конкурсі "Об’єднаймося ж, брати мої", мовно-літературному конкурсі учнівської творчості імені </w:t>
      </w:r>
      <w:proofErr w:type="spellStart"/>
      <w:r w:rsidRPr="00984691">
        <w:rPr>
          <w:rFonts w:ascii="Times New Roman" w:hAnsi="Times New Roman" w:cs="Times New Roman"/>
          <w:sz w:val="26"/>
          <w:szCs w:val="26"/>
          <w:lang w:val="uk-UA"/>
        </w:rPr>
        <w:t>Т.Г.Шевченка</w:t>
      </w:r>
      <w:proofErr w:type="spellEnd"/>
      <w:r w:rsidRPr="00984691">
        <w:rPr>
          <w:rFonts w:ascii="Times New Roman" w:hAnsi="Times New Roman" w:cs="Times New Roman"/>
          <w:sz w:val="26"/>
          <w:szCs w:val="26"/>
          <w:lang w:val="uk-UA"/>
        </w:rPr>
        <w:t>). Кошти закладені Програмою становлять 9 000,00 грн., фактично використано  - 701,40 грн. (відрядні витрати). У 2020 році конкурси проводились з використанням дистанційних технологій.</w:t>
      </w:r>
    </w:p>
    <w:p w14:paraId="46C7AF8C" w14:textId="77777777" w:rsidR="00984691" w:rsidRPr="00984691" w:rsidRDefault="00984691" w:rsidP="00984691">
      <w:pPr>
        <w:widowControl w:val="0"/>
        <w:shd w:val="clear" w:color="auto" w:fill="FFFFFF"/>
        <w:autoSpaceDE w:val="0"/>
        <w:autoSpaceDN w:val="0"/>
        <w:adjustRightInd w:val="0"/>
        <w:spacing w:after="0" w:line="240" w:lineRule="auto"/>
        <w:jc w:val="both"/>
        <w:rPr>
          <w:rFonts w:ascii="Times New Roman" w:hAnsi="Times New Roman" w:cs="Times New Roman"/>
          <w:bCs/>
          <w:iCs/>
          <w:spacing w:val="-5"/>
          <w:sz w:val="26"/>
          <w:szCs w:val="26"/>
          <w:lang w:val="uk-UA"/>
        </w:rPr>
      </w:pPr>
      <w:r w:rsidRPr="00984691">
        <w:rPr>
          <w:rFonts w:ascii="Times New Roman" w:hAnsi="Times New Roman" w:cs="Times New Roman"/>
          <w:bCs/>
          <w:iCs/>
          <w:spacing w:val="-5"/>
          <w:sz w:val="26"/>
          <w:szCs w:val="26"/>
          <w:lang w:val="uk-UA"/>
        </w:rPr>
        <w:tab/>
        <w:t>Одним з пріоритетних завдань Програми є освоєння комп’ютерної грамотності педпрацівниками. Реалізація цього завдання успішно відображена в проектах ІСУО, ДІСО, ЄДЕБО а також  продовження роботи з програмами «</w:t>
      </w:r>
      <w:proofErr w:type="spellStart"/>
      <w:r w:rsidRPr="00984691">
        <w:rPr>
          <w:rFonts w:ascii="Times New Roman" w:hAnsi="Times New Roman" w:cs="Times New Roman"/>
          <w:bCs/>
          <w:iCs/>
          <w:spacing w:val="-5"/>
          <w:sz w:val="26"/>
          <w:szCs w:val="26"/>
          <w:lang w:val="uk-UA"/>
        </w:rPr>
        <w:t>КУРС:Школа</w:t>
      </w:r>
      <w:proofErr w:type="spellEnd"/>
      <w:r w:rsidRPr="00984691">
        <w:rPr>
          <w:rFonts w:ascii="Times New Roman" w:hAnsi="Times New Roman" w:cs="Times New Roman"/>
          <w:bCs/>
          <w:iCs/>
          <w:spacing w:val="-5"/>
          <w:sz w:val="26"/>
          <w:szCs w:val="26"/>
          <w:lang w:val="uk-UA"/>
        </w:rPr>
        <w:t>», «</w:t>
      </w:r>
      <w:proofErr w:type="spellStart"/>
      <w:r w:rsidRPr="00984691">
        <w:rPr>
          <w:rFonts w:ascii="Times New Roman" w:hAnsi="Times New Roman" w:cs="Times New Roman"/>
          <w:bCs/>
          <w:iCs/>
          <w:spacing w:val="-5"/>
          <w:sz w:val="26"/>
          <w:szCs w:val="26"/>
          <w:lang w:val="uk-UA"/>
        </w:rPr>
        <w:t>КУРС:Дошкілля</w:t>
      </w:r>
      <w:proofErr w:type="spellEnd"/>
      <w:r w:rsidRPr="00984691">
        <w:rPr>
          <w:rFonts w:ascii="Times New Roman" w:hAnsi="Times New Roman" w:cs="Times New Roman"/>
          <w:bCs/>
          <w:iCs/>
          <w:spacing w:val="-5"/>
          <w:sz w:val="26"/>
          <w:szCs w:val="26"/>
          <w:lang w:val="uk-UA"/>
        </w:rPr>
        <w:t xml:space="preserve">». Всі заклади мають вихід до мережі Інтернет. У зв’язку із поширенням у 2020 році коронавірусної хвороби </w:t>
      </w:r>
      <w:r w:rsidRPr="00984691">
        <w:rPr>
          <w:rFonts w:ascii="Times New Roman" w:hAnsi="Times New Roman" w:cs="Times New Roman"/>
          <w:bCs/>
          <w:iCs/>
          <w:spacing w:val="-5"/>
          <w:sz w:val="26"/>
          <w:szCs w:val="26"/>
          <w:lang w:val="en-US"/>
        </w:rPr>
        <w:t>COVID</w:t>
      </w:r>
      <w:r w:rsidRPr="00984691">
        <w:rPr>
          <w:rFonts w:ascii="Times New Roman" w:hAnsi="Times New Roman" w:cs="Times New Roman"/>
          <w:bCs/>
          <w:iCs/>
          <w:spacing w:val="-5"/>
          <w:sz w:val="26"/>
          <w:szCs w:val="26"/>
          <w:lang w:val="uk-UA"/>
        </w:rPr>
        <w:t xml:space="preserve">-19  педагогічні працівники успішно та в повному обсязі зуміли перевести навчальний процес в он-лайн режим. </w:t>
      </w:r>
      <w:proofErr w:type="spellStart"/>
      <w:r w:rsidRPr="00984691">
        <w:rPr>
          <w:rFonts w:ascii="Times New Roman" w:hAnsi="Times New Roman" w:cs="Times New Roman"/>
          <w:bCs/>
          <w:iCs/>
          <w:spacing w:val="-5"/>
          <w:sz w:val="26"/>
          <w:szCs w:val="26"/>
          <w:lang w:val="uk-UA"/>
        </w:rPr>
        <w:t>Уроки</w:t>
      </w:r>
      <w:proofErr w:type="spellEnd"/>
      <w:r w:rsidRPr="00984691">
        <w:rPr>
          <w:rFonts w:ascii="Times New Roman" w:hAnsi="Times New Roman" w:cs="Times New Roman"/>
          <w:bCs/>
          <w:iCs/>
          <w:spacing w:val="-5"/>
          <w:sz w:val="26"/>
          <w:szCs w:val="26"/>
          <w:lang w:val="uk-UA"/>
        </w:rPr>
        <w:t xml:space="preserve"> проводились з використанням дистанційних технологій на платформах </w:t>
      </w:r>
      <w:r w:rsidRPr="00984691">
        <w:rPr>
          <w:rFonts w:ascii="Times New Roman" w:hAnsi="Times New Roman" w:cs="Times New Roman"/>
          <w:bCs/>
          <w:iCs/>
          <w:spacing w:val="-5"/>
          <w:sz w:val="26"/>
          <w:szCs w:val="26"/>
          <w:lang w:val="en-US"/>
        </w:rPr>
        <w:t>ZOOM</w:t>
      </w:r>
      <w:r w:rsidRPr="00984691">
        <w:rPr>
          <w:rFonts w:ascii="Times New Roman" w:hAnsi="Times New Roman" w:cs="Times New Roman"/>
          <w:bCs/>
          <w:iCs/>
          <w:spacing w:val="-5"/>
          <w:sz w:val="26"/>
          <w:szCs w:val="26"/>
        </w:rPr>
        <w:t xml:space="preserve">, </w:t>
      </w:r>
      <w:r w:rsidRPr="00984691">
        <w:rPr>
          <w:rFonts w:ascii="Times New Roman" w:hAnsi="Times New Roman" w:cs="Times New Roman"/>
          <w:bCs/>
          <w:iCs/>
          <w:spacing w:val="-5"/>
          <w:sz w:val="26"/>
          <w:szCs w:val="26"/>
          <w:lang w:val="en-US"/>
        </w:rPr>
        <w:t>CLASSROOM</w:t>
      </w:r>
      <w:r w:rsidRPr="00984691">
        <w:rPr>
          <w:rFonts w:ascii="Times New Roman" w:hAnsi="Times New Roman" w:cs="Times New Roman"/>
          <w:bCs/>
          <w:iCs/>
          <w:spacing w:val="-5"/>
          <w:sz w:val="26"/>
          <w:szCs w:val="26"/>
        </w:rPr>
        <w:t xml:space="preserve">, </w:t>
      </w:r>
      <w:r w:rsidRPr="00984691">
        <w:rPr>
          <w:rFonts w:ascii="Times New Roman" w:hAnsi="Times New Roman" w:cs="Times New Roman"/>
          <w:bCs/>
          <w:iCs/>
          <w:spacing w:val="-5"/>
          <w:sz w:val="26"/>
          <w:szCs w:val="26"/>
          <w:lang w:val="en-US"/>
        </w:rPr>
        <w:t>GOOGLE</w:t>
      </w:r>
      <w:r w:rsidRPr="00984691">
        <w:rPr>
          <w:rFonts w:ascii="Times New Roman" w:hAnsi="Times New Roman" w:cs="Times New Roman"/>
          <w:bCs/>
          <w:iCs/>
          <w:spacing w:val="-5"/>
          <w:sz w:val="26"/>
          <w:szCs w:val="26"/>
        </w:rPr>
        <w:t xml:space="preserve"> </w:t>
      </w:r>
      <w:r w:rsidRPr="00984691">
        <w:rPr>
          <w:rFonts w:ascii="Times New Roman" w:hAnsi="Times New Roman" w:cs="Times New Roman"/>
          <w:bCs/>
          <w:iCs/>
          <w:spacing w:val="-5"/>
          <w:sz w:val="26"/>
          <w:szCs w:val="26"/>
          <w:lang w:val="en-US"/>
        </w:rPr>
        <w:t>MEET</w:t>
      </w:r>
      <w:r w:rsidRPr="00984691">
        <w:rPr>
          <w:rFonts w:ascii="Times New Roman" w:hAnsi="Times New Roman" w:cs="Times New Roman"/>
          <w:bCs/>
          <w:iCs/>
          <w:spacing w:val="-5"/>
          <w:sz w:val="26"/>
          <w:szCs w:val="26"/>
          <w:lang w:val="uk-UA"/>
        </w:rPr>
        <w:t>. У навчальному процесі ведуться он-лайн журнали та он-дайн щоденники.</w:t>
      </w:r>
    </w:p>
    <w:p w14:paraId="75A65E68" w14:textId="77777777" w:rsidR="00984691" w:rsidRPr="00984691" w:rsidRDefault="00984691" w:rsidP="00984691">
      <w:pPr>
        <w:spacing w:after="0" w:line="240" w:lineRule="auto"/>
        <w:jc w:val="both"/>
        <w:rPr>
          <w:rFonts w:ascii="Times New Roman" w:hAnsi="Times New Roman" w:cs="Times New Roman"/>
          <w:sz w:val="26"/>
          <w:szCs w:val="26"/>
          <w:lang w:val="uk-UA"/>
        </w:rPr>
      </w:pPr>
      <w:r w:rsidRPr="00984691">
        <w:rPr>
          <w:rFonts w:ascii="Times New Roman" w:hAnsi="Times New Roman" w:cs="Times New Roman"/>
          <w:sz w:val="26"/>
          <w:szCs w:val="26"/>
          <w:lang w:val="uk-UA"/>
        </w:rPr>
        <w:tab/>
        <w:t xml:space="preserve">Розроблено перспективний план атестації працівників міста та курсової перепідготовки. Щорічною атестацією охоплено до 15 % педагогічних працівників в кожному освітньому закладі. У 2019-2020 </w:t>
      </w:r>
      <w:proofErr w:type="spellStart"/>
      <w:r w:rsidRPr="00984691">
        <w:rPr>
          <w:rFonts w:ascii="Times New Roman" w:hAnsi="Times New Roman" w:cs="Times New Roman"/>
          <w:sz w:val="26"/>
          <w:szCs w:val="26"/>
          <w:lang w:val="uk-UA"/>
        </w:rPr>
        <w:t>н.р</w:t>
      </w:r>
      <w:proofErr w:type="spellEnd"/>
      <w:r w:rsidRPr="00984691">
        <w:rPr>
          <w:rFonts w:ascii="Times New Roman" w:hAnsi="Times New Roman" w:cs="Times New Roman"/>
          <w:sz w:val="26"/>
          <w:szCs w:val="26"/>
          <w:lang w:val="uk-UA"/>
        </w:rPr>
        <w:t xml:space="preserve"> атестовано </w:t>
      </w:r>
      <w:r w:rsidRPr="00984691">
        <w:rPr>
          <w:rFonts w:ascii="Times New Roman" w:hAnsi="Times New Roman" w:cs="Times New Roman"/>
          <w:color w:val="FF0000"/>
          <w:sz w:val="26"/>
          <w:szCs w:val="26"/>
          <w:lang w:val="uk-UA"/>
        </w:rPr>
        <w:t xml:space="preserve"> </w:t>
      </w:r>
      <w:r w:rsidRPr="00984691">
        <w:rPr>
          <w:rFonts w:ascii="Times New Roman" w:hAnsi="Times New Roman" w:cs="Times New Roman"/>
          <w:sz w:val="26"/>
          <w:szCs w:val="26"/>
          <w:lang w:val="uk-UA"/>
        </w:rPr>
        <w:t xml:space="preserve">26 педпрацівників. У </w:t>
      </w:r>
      <w:proofErr w:type="spellStart"/>
      <w:r w:rsidRPr="00984691">
        <w:rPr>
          <w:rFonts w:ascii="Times New Roman" w:hAnsi="Times New Roman" w:cs="Times New Roman"/>
          <w:sz w:val="26"/>
          <w:szCs w:val="26"/>
          <w:lang w:val="uk-UA"/>
        </w:rPr>
        <w:t>міжатестаційний</w:t>
      </w:r>
      <w:proofErr w:type="spellEnd"/>
      <w:r w:rsidRPr="00984691">
        <w:rPr>
          <w:rFonts w:ascii="Times New Roman" w:hAnsi="Times New Roman" w:cs="Times New Roman"/>
          <w:sz w:val="26"/>
          <w:szCs w:val="26"/>
          <w:lang w:val="uk-UA"/>
        </w:rPr>
        <w:t xml:space="preserve"> період проводиться робота щодо підвищення якісних характеристик педагогічних працівників.</w:t>
      </w:r>
    </w:p>
    <w:p w14:paraId="0A809FBD" w14:textId="77777777" w:rsidR="00984691" w:rsidRPr="00984691" w:rsidRDefault="00984691" w:rsidP="00984691">
      <w:pPr>
        <w:spacing w:after="0" w:line="240" w:lineRule="auto"/>
        <w:jc w:val="both"/>
        <w:rPr>
          <w:rFonts w:ascii="Times New Roman" w:hAnsi="Times New Roman" w:cs="Times New Roman"/>
          <w:sz w:val="26"/>
          <w:szCs w:val="26"/>
          <w:lang w:val="uk-UA"/>
        </w:rPr>
      </w:pPr>
      <w:r w:rsidRPr="00984691">
        <w:rPr>
          <w:rFonts w:ascii="Times New Roman" w:hAnsi="Times New Roman" w:cs="Times New Roman"/>
          <w:sz w:val="26"/>
          <w:szCs w:val="26"/>
          <w:lang w:val="uk-UA"/>
        </w:rPr>
        <w:tab/>
        <w:t>Позитивні надбання управлінської діяльності та передовий педагогічний досвід постійно висвітлюються на сторінках обласної педагогічної газети «Освіта Буковини», «Буковинське віче», «Освіта України» та місцевих ЗМІ.</w:t>
      </w:r>
    </w:p>
    <w:p w14:paraId="037CD521" w14:textId="77777777" w:rsidR="00984691" w:rsidRPr="00984691" w:rsidRDefault="00984691" w:rsidP="00984691">
      <w:pPr>
        <w:spacing w:after="0" w:line="240" w:lineRule="auto"/>
        <w:jc w:val="both"/>
        <w:rPr>
          <w:rFonts w:ascii="Times New Roman" w:hAnsi="Times New Roman" w:cs="Times New Roman"/>
          <w:sz w:val="26"/>
          <w:szCs w:val="26"/>
          <w:lang w:val="uk-UA"/>
        </w:rPr>
      </w:pPr>
      <w:r w:rsidRPr="00984691">
        <w:rPr>
          <w:rFonts w:ascii="Times New Roman" w:hAnsi="Times New Roman" w:cs="Times New Roman"/>
          <w:sz w:val="26"/>
          <w:szCs w:val="26"/>
          <w:lang w:val="uk-UA"/>
        </w:rPr>
        <w:tab/>
        <w:t xml:space="preserve">Для стимулювання кращих працівників освіти систематично застосовується система морального та матеріального заохочення. Грамотами міської ради нагороджено кращих педагогічних працівників закладів освіти з нагоди Дня працівника освіти та Дня </w:t>
      </w:r>
      <w:proofErr w:type="spellStart"/>
      <w:r w:rsidRPr="00984691">
        <w:rPr>
          <w:rFonts w:ascii="Times New Roman" w:hAnsi="Times New Roman" w:cs="Times New Roman"/>
          <w:sz w:val="26"/>
          <w:szCs w:val="26"/>
          <w:lang w:val="uk-UA"/>
        </w:rPr>
        <w:t>дошкілля</w:t>
      </w:r>
      <w:proofErr w:type="spellEnd"/>
      <w:r w:rsidRPr="00984691">
        <w:rPr>
          <w:rFonts w:ascii="Times New Roman" w:hAnsi="Times New Roman" w:cs="Times New Roman"/>
          <w:sz w:val="26"/>
          <w:szCs w:val="26"/>
          <w:lang w:val="uk-UA"/>
        </w:rPr>
        <w:t xml:space="preserve"> (за підсумками роботи 2019-2020 </w:t>
      </w:r>
      <w:proofErr w:type="spellStart"/>
      <w:r w:rsidRPr="00984691">
        <w:rPr>
          <w:rFonts w:ascii="Times New Roman" w:hAnsi="Times New Roman" w:cs="Times New Roman"/>
          <w:sz w:val="26"/>
          <w:szCs w:val="26"/>
          <w:lang w:val="uk-UA"/>
        </w:rPr>
        <w:t>н.р</w:t>
      </w:r>
      <w:proofErr w:type="spellEnd"/>
      <w:r w:rsidRPr="00984691">
        <w:rPr>
          <w:rFonts w:ascii="Times New Roman" w:hAnsi="Times New Roman" w:cs="Times New Roman"/>
          <w:sz w:val="26"/>
          <w:szCs w:val="26"/>
          <w:lang w:val="uk-UA"/>
        </w:rPr>
        <w:t xml:space="preserve">.). Протягом року, за сумлінну працю та з нагоди ювілейних дат народження було нагороджено  ряд працівників. Всього за 2020 рік нагороджені грамотами відділу гуманітарної політики 19 працівників, грамотами ДОН – 1; </w:t>
      </w:r>
    </w:p>
    <w:p w14:paraId="670900B1" w14:textId="77777777" w:rsidR="00984691" w:rsidRPr="00984691" w:rsidRDefault="00984691" w:rsidP="00984691">
      <w:pPr>
        <w:spacing w:after="0" w:line="240" w:lineRule="auto"/>
        <w:jc w:val="both"/>
        <w:rPr>
          <w:rFonts w:ascii="Times New Roman" w:hAnsi="Times New Roman" w:cs="Times New Roman"/>
          <w:sz w:val="26"/>
          <w:szCs w:val="26"/>
          <w:lang w:val="uk-UA"/>
        </w:rPr>
      </w:pPr>
      <w:r w:rsidRPr="00984691">
        <w:rPr>
          <w:rFonts w:ascii="Times New Roman" w:hAnsi="Times New Roman" w:cs="Times New Roman"/>
          <w:sz w:val="26"/>
          <w:szCs w:val="26"/>
          <w:lang w:val="uk-UA"/>
        </w:rPr>
        <w:t xml:space="preserve">грамотами ЧОДА – 1, </w:t>
      </w:r>
    </w:p>
    <w:p w14:paraId="5F6C7EDC" w14:textId="77777777" w:rsidR="00984691" w:rsidRPr="00984691" w:rsidRDefault="00984691" w:rsidP="00984691">
      <w:pPr>
        <w:spacing w:after="0" w:line="240" w:lineRule="auto"/>
        <w:jc w:val="both"/>
        <w:rPr>
          <w:rFonts w:ascii="Times New Roman" w:hAnsi="Times New Roman" w:cs="Times New Roman"/>
          <w:sz w:val="26"/>
          <w:szCs w:val="26"/>
        </w:rPr>
      </w:pPr>
      <w:r w:rsidRPr="00984691">
        <w:rPr>
          <w:rFonts w:ascii="Times New Roman" w:hAnsi="Times New Roman" w:cs="Times New Roman"/>
          <w:sz w:val="26"/>
          <w:szCs w:val="26"/>
          <w:lang w:val="uk-UA"/>
        </w:rPr>
        <w:t xml:space="preserve">грамотами міської ради – 12; </w:t>
      </w:r>
    </w:p>
    <w:p w14:paraId="604BA1BA" w14:textId="77777777" w:rsidR="00984691" w:rsidRPr="00984691" w:rsidRDefault="00984691" w:rsidP="00984691">
      <w:pPr>
        <w:spacing w:after="0" w:line="240" w:lineRule="auto"/>
        <w:jc w:val="both"/>
        <w:rPr>
          <w:rFonts w:ascii="Times New Roman" w:hAnsi="Times New Roman" w:cs="Times New Roman"/>
          <w:sz w:val="26"/>
          <w:szCs w:val="26"/>
          <w:lang w:val="uk-UA"/>
        </w:rPr>
      </w:pPr>
      <w:r w:rsidRPr="00984691">
        <w:rPr>
          <w:rFonts w:ascii="Times New Roman" w:hAnsi="Times New Roman" w:cs="Times New Roman"/>
          <w:sz w:val="26"/>
          <w:szCs w:val="26"/>
          <w:lang w:val="uk-UA"/>
        </w:rPr>
        <w:t>подякою Голови ОДА – 1.</w:t>
      </w:r>
    </w:p>
    <w:p w14:paraId="50883450" w14:textId="51587EEA" w:rsidR="00984691" w:rsidRPr="00984691" w:rsidRDefault="00984691" w:rsidP="00984691">
      <w:pPr>
        <w:spacing w:after="0" w:line="240" w:lineRule="auto"/>
        <w:ind w:firstLine="720"/>
        <w:jc w:val="both"/>
        <w:rPr>
          <w:rFonts w:ascii="Times New Roman" w:hAnsi="Times New Roman" w:cs="Times New Roman"/>
          <w:sz w:val="26"/>
          <w:szCs w:val="26"/>
          <w:lang w:val="uk-UA"/>
        </w:rPr>
      </w:pPr>
      <w:r w:rsidRPr="00984691">
        <w:rPr>
          <w:rFonts w:ascii="Times New Roman" w:hAnsi="Times New Roman" w:cs="Times New Roman"/>
          <w:sz w:val="26"/>
          <w:szCs w:val="26"/>
          <w:lang w:val="uk-UA"/>
        </w:rPr>
        <w:t>За 2020 рік визначено організаційний підхід до роботи з керівниками і педагогічними кадрами, до підготовки нового покоління освітян міста, підвищення їх загальної культури, професійної кваліфікації та піднесення соціального статусу.</w:t>
      </w:r>
    </w:p>
    <w:p w14:paraId="144BAF71" w14:textId="28820C83" w:rsidR="00984691" w:rsidRDefault="00984691" w:rsidP="00984691">
      <w:pPr>
        <w:spacing w:after="0" w:line="240" w:lineRule="auto"/>
        <w:jc w:val="both"/>
        <w:rPr>
          <w:rFonts w:ascii="Times New Roman" w:hAnsi="Times New Roman" w:cs="Times New Roman"/>
          <w:sz w:val="28"/>
          <w:szCs w:val="28"/>
          <w:lang w:val="uk-UA"/>
        </w:rPr>
      </w:pPr>
    </w:p>
    <w:p w14:paraId="2026D5EF" w14:textId="0CE9EB39" w:rsidR="00984691" w:rsidRDefault="00984691" w:rsidP="00984691">
      <w:pPr>
        <w:spacing w:after="0" w:line="240" w:lineRule="auto"/>
        <w:jc w:val="both"/>
        <w:rPr>
          <w:rFonts w:ascii="Times New Roman" w:hAnsi="Times New Roman" w:cs="Times New Roman"/>
          <w:sz w:val="28"/>
          <w:szCs w:val="28"/>
          <w:lang w:val="uk-UA"/>
        </w:rPr>
      </w:pPr>
    </w:p>
    <w:p w14:paraId="04F1A26F" w14:textId="77777777" w:rsidR="00984691" w:rsidRPr="00984691" w:rsidRDefault="00984691" w:rsidP="00984691">
      <w:pPr>
        <w:spacing w:after="0" w:line="240" w:lineRule="auto"/>
        <w:jc w:val="both"/>
        <w:rPr>
          <w:rFonts w:ascii="Times New Roman" w:hAnsi="Times New Roman" w:cs="Times New Roman"/>
          <w:sz w:val="28"/>
          <w:szCs w:val="28"/>
          <w:lang w:val="uk-UA"/>
        </w:rPr>
      </w:pPr>
    </w:p>
    <w:p w14:paraId="17CF8FB2" w14:textId="77777777" w:rsidR="00984691" w:rsidRPr="00A8588A" w:rsidRDefault="00984691" w:rsidP="00984691">
      <w:pPr>
        <w:suppressAutoHyphens/>
        <w:spacing w:after="0" w:line="240" w:lineRule="auto"/>
        <w:jc w:val="both"/>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t>Секретар міської ради</w:t>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t>Василь ЛУТЧАК</w:t>
      </w:r>
    </w:p>
    <w:p w14:paraId="10C86221" w14:textId="77777777" w:rsidR="00984691" w:rsidRDefault="00984691" w:rsidP="00984691">
      <w:pPr>
        <w:suppressAutoHyphens/>
        <w:spacing w:after="0" w:line="240" w:lineRule="auto"/>
        <w:jc w:val="both"/>
        <w:rPr>
          <w:rFonts w:ascii="Times New Roman" w:eastAsia="Times New Roman" w:hAnsi="Times New Roman" w:cs="Times New Roman"/>
          <w:bCs/>
          <w:sz w:val="28"/>
          <w:szCs w:val="28"/>
          <w:lang w:val="uk-UA" w:eastAsia="zh-CN"/>
        </w:rPr>
      </w:pPr>
    </w:p>
    <w:p w14:paraId="726943E2" w14:textId="77777777" w:rsidR="00984691" w:rsidRPr="00A8588A" w:rsidRDefault="00984691" w:rsidP="00984691">
      <w:pPr>
        <w:suppressAutoHyphens/>
        <w:spacing w:after="0" w:line="240" w:lineRule="auto"/>
        <w:jc w:val="both"/>
        <w:rPr>
          <w:rFonts w:ascii="Times New Roman" w:eastAsia="Times New Roman" w:hAnsi="Times New Roman" w:cs="Times New Roman"/>
          <w:bCs/>
          <w:sz w:val="28"/>
          <w:szCs w:val="28"/>
          <w:lang w:val="uk-UA" w:eastAsia="zh-CN"/>
        </w:rPr>
      </w:pPr>
    </w:p>
    <w:p w14:paraId="4B5E2246" w14:textId="77777777" w:rsidR="00984691" w:rsidRPr="00A8588A" w:rsidRDefault="00984691" w:rsidP="00984691">
      <w:pPr>
        <w:suppressAutoHyphens/>
        <w:spacing w:after="0" w:line="240" w:lineRule="auto"/>
        <w:jc w:val="both"/>
        <w:rPr>
          <w:rFonts w:ascii="Times New Roman" w:eastAsia="Times New Roman" w:hAnsi="Times New Roman" w:cs="Times New Roman"/>
          <w:b/>
          <w:sz w:val="28"/>
          <w:szCs w:val="28"/>
          <w:lang w:val="uk-UA" w:eastAsia="zh-CN"/>
        </w:rPr>
      </w:pPr>
      <w:r w:rsidRPr="00A8588A">
        <w:rPr>
          <w:rFonts w:ascii="Times New Roman" w:eastAsia="Times New Roman" w:hAnsi="Times New Roman" w:cs="Times New Roman"/>
          <w:b/>
          <w:sz w:val="28"/>
          <w:szCs w:val="28"/>
          <w:lang w:val="uk-UA" w:eastAsia="zh-CN"/>
        </w:rPr>
        <w:t xml:space="preserve">Начальник відділу </w:t>
      </w:r>
    </w:p>
    <w:p w14:paraId="7555A3EE" w14:textId="77777777" w:rsidR="00984691" w:rsidRPr="00A8588A" w:rsidRDefault="00984691" w:rsidP="00984691">
      <w:pPr>
        <w:suppressAutoHyphens/>
        <w:spacing w:after="0" w:line="240" w:lineRule="auto"/>
        <w:jc w:val="both"/>
        <w:rPr>
          <w:rFonts w:ascii="Times New Roman" w:eastAsia="Times New Roman" w:hAnsi="Times New Roman" w:cs="Times New Roman"/>
          <w:b/>
          <w:sz w:val="28"/>
          <w:szCs w:val="28"/>
          <w:lang w:val="uk-UA" w:eastAsia="zh-CN"/>
        </w:rPr>
      </w:pPr>
      <w:r w:rsidRPr="00A8588A">
        <w:rPr>
          <w:rFonts w:ascii="Times New Roman" w:eastAsia="Times New Roman" w:hAnsi="Times New Roman" w:cs="Times New Roman"/>
          <w:b/>
          <w:sz w:val="28"/>
          <w:szCs w:val="28"/>
          <w:lang w:val="uk-UA" w:eastAsia="zh-CN"/>
        </w:rPr>
        <w:t>гуманітарної політики</w:t>
      </w:r>
      <w:r w:rsidRPr="00A8588A">
        <w:rPr>
          <w:rFonts w:ascii="Times New Roman" w:eastAsia="Times New Roman" w:hAnsi="Times New Roman" w:cs="Times New Roman"/>
          <w:b/>
          <w:sz w:val="28"/>
          <w:szCs w:val="28"/>
          <w:lang w:val="uk-UA" w:eastAsia="zh-CN"/>
        </w:rPr>
        <w:tab/>
      </w:r>
      <w:r w:rsidRPr="00A8588A">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(підпис є)</w:t>
      </w:r>
      <w:r w:rsidRPr="00A8588A">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r>
      <w:r w:rsidRPr="00A8588A">
        <w:rPr>
          <w:rFonts w:ascii="Times New Roman" w:eastAsia="Times New Roman" w:hAnsi="Times New Roman" w:cs="Times New Roman"/>
          <w:b/>
          <w:sz w:val="28"/>
          <w:szCs w:val="28"/>
          <w:lang w:val="uk-UA" w:eastAsia="zh-CN"/>
        </w:rPr>
        <w:t>Людмила ПАСТУШОК</w:t>
      </w:r>
    </w:p>
    <w:p w14:paraId="3C44DE95" w14:textId="44F11CB1" w:rsidR="005E00F4" w:rsidRDefault="00984691" w:rsidP="00984691">
      <w:pPr>
        <w:spacing w:line="259"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br w:type="page"/>
      </w:r>
      <w:r w:rsidR="005E00F4">
        <w:rPr>
          <w:rFonts w:ascii="Times New Roman" w:hAnsi="Times New Roman" w:cs="Times New Roman"/>
          <w:b/>
          <w:sz w:val="28"/>
          <w:szCs w:val="28"/>
          <w:lang w:val="uk-UA"/>
        </w:rPr>
        <w:t>Копія</w:t>
      </w:r>
    </w:p>
    <w:p w14:paraId="16CD0DA2" w14:textId="77777777" w:rsidR="00984691" w:rsidRPr="00984691" w:rsidRDefault="00984691" w:rsidP="00984691">
      <w:pPr>
        <w:spacing w:after="0" w:line="240" w:lineRule="auto"/>
        <w:jc w:val="center"/>
        <w:rPr>
          <w:rFonts w:ascii="Times New Roman" w:hAnsi="Times New Roman" w:cs="Times New Roman"/>
          <w:b/>
          <w:sz w:val="28"/>
          <w:szCs w:val="28"/>
        </w:rPr>
      </w:pPr>
      <w:r w:rsidRPr="00984691">
        <w:rPr>
          <w:rFonts w:ascii="Times New Roman" w:hAnsi="Times New Roman" w:cs="Times New Roman"/>
          <w:noProof/>
          <w:sz w:val="28"/>
          <w:szCs w:val="28"/>
        </w:rPr>
        <w:drawing>
          <wp:inline distT="0" distB="0" distL="0" distR="0" wp14:anchorId="06283590" wp14:editId="4F9B924E">
            <wp:extent cx="445135" cy="647065"/>
            <wp:effectExtent l="0" t="0" r="0" b="63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135" cy="647065"/>
                    </a:xfrm>
                    <a:prstGeom prst="rect">
                      <a:avLst/>
                    </a:prstGeom>
                    <a:noFill/>
                    <a:ln>
                      <a:noFill/>
                    </a:ln>
                  </pic:spPr>
                </pic:pic>
              </a:graphicData>
            </a:graphic>
          </wp:inline>
        </w:drawing>
      </w:r>
    </w:p>
    <w:p w14:paraId="5390CDC7" w14:textId="77777777" w:rsidR="00984691" w:rsidRPr="00984691" w:rsidRDefault="00984691" w:rsidP="00984691">
      <w:pPr>
        <w:spacing w:after="0" w:line="240" w:lineRule="auto"/>
        <w:jc w:val="center"/>
        <w:rPr>
          <w:rFonts w:ascii="Times New Roman" w:hAnsi="Times New Roman" w:cs="Times New Roman"/>
          <w:b/>
          <w:sz w:val="36"/>
          <w:szCs w:val="36"/>
          <w:lang w:val="uk-UA" w:eastAsia="zh-CN"/>
        </w:rPr>
      </w:pPr>
      <w:r w:rsidRPr="00984691">
        <w:rPr>
          <w:rFonts w:ascii="Times New Roman" w:hAnsi="Times New Roman" w:cs="Times New Roman"/>
          <w:b/>
          <w:sz w:val="36"/>
          <w:szCs w:val="36"/>
          <w:lang w:val="uk-UA"/>
        </w:rPr>
        <w:t>У К Р А Ї Н А</w:t>
      </w:r>
    </w:p>
    <w:p w14:paraId="75332188" w14:textId="77777777" w:rsidR="00984691" w:rsidRPr="00984691" w:rsidRDefault="00984691" w:rsidP="00984691">
      <w:pPr>
        <w:autoSpaceDE w:val="0"/>
        <w:autoSpaceDN w:val="0"/>
        <w:adjustRightInd w:val="0"/>
        <w:spacing w:after="0" w:line="240" w:lineRule="auto"/>
        <w:jc w:val="center"/>
        <w:rPr>
          <w:rFonts w:ascii="Times New Roman" w:hAnsi="Times New Roman" w:cs="Times New Roman"/>
          <w:b/>
          <w:bCs/>
          <w:sz w:val="36"/>
          <w:szCs w:val="36"/>
        </w:rPr>
      </w:pPr>
      <w:proofErr w:type="spellStart"/>
      <w:r w:rsidRPr="00984691">
        <w:rPr>
          <w:rFonts w:ascii="Times New Roman" w:hAnsi="Times New Roman" w:cs="Times New Roman"/>
          <w:b/>
          <w:bCs/>
          <w:sz w:val="36"/>
          <w:szCs w:val="36"/>
        </w:rPr>
        <w:t>Новодністровська</w:t>
      </w:r>
      <w:proofErr w:type="spellEnd"/>
      <w:r w:rsidRPr="00984691">
        <w:rPr>
          <w:rFonts w:ascii="Times New Roman" w:hAnsi="Times New Roman" w:cs="Times New Roman"/>
          <w:b/>
          <w:bCs/>
          <w:sz w:val="36"/>
          <w:szCs w:val="36"/>
        </w:rPr>
        <w:t xml:space="preserve"> </w:t>
      </w:r>
      <w:proofErr w:type="spellStart"/>
      <w:r w:rsidRPr="00984691">
        <w:rPr>
          <w:rFonts w:ascii="Times New Roman" w:hAnsi="Times New Roman" w:cs="Times New Roman"/>
          <w:b/>
          <w:bCs/>
          <w:sz w:val="36"/>
          <w:szCs w:val="36"/>
        </w:rPr>
        <w:t>міська</w:t>
      </w:r>
      <w:proofErr w:type="spellEnd"/>
      <w:r w:rsidRPr="00984691">
        <w:rPr>
          <w:rFonts w:ascii="Times New Roman" w:hAnsi="Times New Roman" w:cs="Times New Roman"/>
          <w:b/>
          <w:bCs/>
          <w:sz w:val="36"/>
          <w:szCs w:val="36"/>
        </w:rPr>
        <w:t xml:space="preserve"> рада</w:t>
      </w:r>
    </w:p>
    <w:p w14:paraId="459A613B" w14:textId="77777777" w:rsidR="00984691" w:rsidRPr="00984691" w:rsidRDefault="00984691" w:rsidP="00984691">
      <w:pPr>
        <w:autoSpaceDE w:val="0"/>
        <w:autoSpaceDN w:val="0"/>
        <w:adjustRightInd w:val="0"/>
        <w:spacing w:after="0" w:line="240" w:lineRule="auto"/>
        <w:jc w:val="center"/>
        <w:rPr>
          <w:rFonts w:ascii="Times New Roman" w:hAnsi="Times New Roman" w:cs="Times New Roman"/>
          <w:b/>
          <w:bCs/>
          <w:sz w:val="32"/>
          <w:szCs w:val="32"/>
        </w:rPr>
      </w:pPr>
      <w:r w:rsidRPr="00984691">
        <w:rPr>
          <w:rFonts w:ascii="Times New Roman" w:hAnsi="Times New Roman" w:cs="Times New Roman"/>
          <w:b/>
          <w:bCs/>
          <w:sz w:val="32"/>
          <w:szCs w:val="32"/>
          <w:lang w:val="uk-UA"/>
        </w:rPr>
        <w:t xml:space="preserve">Восьма </w:t>
      </w:r>
      <w:proofErr w:type="spellStart"/>
      <w:r w:rsidRPr="00984691">
        <w:rPr>
          <w:rFonts w:ascii="Times New Roman" w:hAnsi="Times New Roman" w:cs="Times New Roman"/>
          <w:b/>
          <w:bCs/>
          <w:sz w:val="32"/>
          <w:szCs w:val="32"/>
        </w:rPr>
        <w:t>сесія</w:t>
      </w:r>
      <w:proofErr w:type="spellEnd"/>
      <w:r w:rsidRPr="00984691">
        <w:rPr>
          <w:rFonts w:ascii="Times New Roman" w:hAnsi="Times New Roman" w:cs="Times New Roman"/>
          <w:b/>
          <w:bCs/>
          <w:sz w:val="32"/>
          <w:szCs w:val="32"/>
        </w:rPr>
        <w:t xml:space="preserve"> VI</w:t>
      </w:r>
      <w:r w:rsidRPr="00984691">
        <w:rPr>
          <w:rFonts w:ascii="Times New Roman" w:hAnsi="Times New Roman" w:cs="Times New Roman"/>
          <w:b/>
          <w:bCs/>
          <w:sz w:val="32"/>
          <w:szCs w:val="32"/>
          <w:lang w:val="uk-UA"/>
        </w:rPr>
        <w:t>І</w:t>
      </w:r>
      <w:r w:rsidRPr="00984691">
        <w:rPr>
          <w:rFonts w:ascii="Times New Roman" w:hAnsi="Times New Roman" w:cs="Times New Roman"/>
          <w:b/>
          <w:bCs/>
          <w:sz w:val="32"/>
          <w:szCs w:val="32"/>
        </w:rPr>
        <w:t xml:space="preserve">I </w:t>
      </w:r>
      <w:proofErr w:type="spellStart"/>
      <w:r w:rsidRPr="00984691">
        <w:rPr>
          <w:rFonts w:ascii="Times New Roman" w:hAnsi="Times New Roman" w:cs="Times New Roman"/>
          <w:b/>
          <w:bCs/>
          <w:sz w:val="32"/>
          <w:szCs w:val="32"/>
        </w:rPr>
        <w:t>скликання</w:t>
      </w:r>
      <w:proofErr w:type="spellEnd"/>
    </w:p>
    <w:p w14:paraId="4E90F3F7" w14:textId="77777777" w:rsidR="00984691" w:rsidRPr="00984691" w:rsidRDefault="00984691" w:rsidP="00984691">
      <w:pPr>
        <w:autoSpaceDE w:val="0"/>
        <w:autoSpaceDN w:val="0"/>
        <w:adjustRightInd w:val="0"/>
        <w:spacing w:after="0" w:line="240" w:lineRule="auto"/>
        <w:jc w:val="center"/>
        <w:rPr>
          <w:rFonts w:ascii="Times New Roman" w:hAnsi="Times New Roman" w:cs="Times New Roman"/>
          <w:b/>
          <w:bCs/>
          <w:sz w:val="32"/>
          <w:szCs w:val="32"/>
          <w:lang w:val="uk-UA"/>
        </w:rPr>
      </w:pPr>
    </w:p>
    <w:p w14:paraId="29EC3B46" w14:textId="77777777" w:rsidR="00984691" w:rsidRPr="00984691" w:rsidRDefault="00984691" w:rsidP="00984691">
      <w:pPr>
        <w:autoSpaceDE w:val="0"/>
        <w:autoSpaceDN w:val="0"/>
        <w:adjustRightInd w:val="0"/>
        <w:spacing w:after="0" w:line="240" w:lineRule="auto"/>
        <w:jc w:val="center"/>
        <w:rPr>
          <w:rFonts w:ascii="Times New Roman" w:hAnsi="Times New Roman" w:cs="Times New Roman"/>
          <w:b/>
          <w:bCs/>
          <w:sz w:val="32"/>
          <w:szCs w:val="32"/>
        </w:rPr>
      </w:pPr>
      <w:r w:rsidRPr="00984691">
        <w:rPr>
          <w:rFonts w:ascii="Times New Roman" w:hAnsi="Times New Roman" w:cs="Times New Roman"/>
          <w:b/>
          <w:bCs/>
          <w:sz w:val="32"/>
          <w:szCs w:val="32"/>
        </w:rPr>
        <w:t xml:space="preserve">Р І Ш Е Н </w:t>
      </w:r>
      <w:proofErr w:type="spellStart"/>
      <w:r w:rsidRPr="00984691">
        <w:rPr>
          <w:rFonts w:ascii="Times New Roman" w:hAnsi="Times New Roman" w:cs="Times New Roman"/>
          <w:b/>
          <w:bCs/>
          <w:sz w:val="32"/>
          <w:szCs w:val="32"/>
        </w:rPr>
        <w:t>Н</w:t>
      </w:r>
      <w:proofErr w:type="spellEnd"/>
      <w:r w:rsidRPr="00984691">
        <w:rPr>
          <w:rFonts w:ascii="Times New Roman" w:hAnsi="Times New Roman" w:cs="Times New Roman"/>
          <w:b/>
          <w:bCs/>
          <w:sz w:val="32"/>
          <w:szCs w:val="32"/>
        </w:rPr>
        <w:t xml:space="preserve"> Я</w:t>
      </w:r>
    </w:p>
    <w:p w14:paraId="66AABF86" w14:textId="77777777" w:rsidR="00984691" w:rsidRPr="00984691" w:rsidRDefault="00984691" w:rsidP="00984691">
      <w:pPr>
        <w:autoSpaceDE w:val="0"/>
        <w:autoSpaceDN w:val="0"/>
        <w:adjustRightInd w:val="0"/>
        <w:spacing w:after="0" w:line="240" w:lineRule="auto"/>
        <w:jc w:val="both"/>
        <w:rPr>
          <w:rFonts w:ascii="Times New Roman" w:hAnsi="Times New Roman" w:cs="Times New Roman"/>
          <w:sz w:val="28"/>
          <w:szCs w:val="28"/>
        </w:rPr>
      </w:pPr>
    </w:p>
    <w:p w14:paraId="3F826261" w14:textId="77777777" w:rsidR="00984691" w:rsidRPr="00984691" w:rsidRDefault="00984691" w:rsidP="00984691">
      <w:pPr>
        <w:autoSpaceDE w:val="0"/>
        <w:autoSpaceDN w:val="0"/>
        <w:adjustRightInd w:val="0"/>
        <w:spacing w:after="0" w:line="240" w:lineRule="auto"/>
        <w:jc w:val="both"/>
        <w:rPr>
          <w:rFonts w:ascii="Times New Roman" w:hAnsi="Times New Roman" w:cs="Times New Roman"/>
          <w:sz w:val="28"/>
          <w:szCs w:val="28"/>
        </w:rPr>
      </w:pPr>
      <w:r w:rsidRPr="00984691">
        <w:rPr>
          <w:rFonts w:ascii="Times New Roman" w:hAnsi="Times New Roman" w:cs="Times New Roman"/>
          <w:sz w:val="28"/>
          <w:szCs w:val="28"/>
          <w:u w:val="single"/>
          <w:lang w:val="uk-UA"/>
        </w:rPr>
        <w:t>23.03</w:t>
      </w:r>
      <w:r w:rsidRPr="00984691">
        <w:rPr>
          <w:rFonts w:ascii="Times New Roman" w:hAnsi="Times New Roman" w:cs="Times New Roman"/>
          <w:sz w:val="28"/>
          <w:szCs w:val="28"/>
          <w:u w:val="single"/>
        </w:rPr>
        <w:t>.20</w:t>
      </w:r>
      <w:r w:rsidRPr="00984691">
        <w:rPr>
          <w:rFonts w:ascii="Times New Roman" w:hAnsi="Times New Roman" w:cs="Times New Roman"/>
          <w:sz w:val="28"/>
          <w:szCs w:val="28"/>
          <w:u w:val="single"/>
          <w:lang w:val="uk-UA"/>
        </w:rPr>
        <w:t>21</w:t>
      </w:r>
      <w:r w:rsidRPr="00984691">
        <w:rPr>
          <w:rFonts w:ascii="Times New Roman" w:hAnsi="Times New Roman" w:cs="Times New Roman"/>
          <w:sz w:val="28"/>
          <w:szCs w:val="28"/>
          <w:u w:val="single"/>
        </w:rPr>
        <w:t xml:space="preserve"> №</w:t>
      </w:r>
      <w:r w:rsidRPr="00984691">
        <w:rPr>
          <w:rFonts w:ascii="Times New Roman" w:hAnsi="Times New Roman" w:cs="Times New Roman"/>
          <w:sz w:val="28"/>
          <w:szCs w:val="28"/>
          <w:u w:val="single"/>
          <w:lang w:val="uk-UA"/>
        </w:rPr>
        <w:t>52</w:t>
      </w:r>
      <w:r w:rsidRPr="00984691">
        <w:rPr>
          <w:rFonts w:ascii="Times New Roman" w:hAnsi="Times New Roman" w:cs="Times New Roman"/>
          <w:sz w:val="28"/>
          <w:szCs w:val="28"/>
        </w:rPr>
        <w:tab/>
      </w:r>
      <w:r w:rsidRPr="00984691">
        <w:rPr>
          <w:rFonts w:ascii="Times New Roman" w:hAnsi="Times New Roman" w:cs="Times New Roman"/>
          <w:sz w:val="28"/>
          <w:szCs w:val="28"/>
        </w:rPr>
        <w:tab/>
      </w:r>
      <w:r w:rsidRPr="00984691">
        <w:rPr>
          <w:rFonts w:ascii="Times New Roman" w:hAnsi="Times New Roman" w:cs="Times New Roman"/>
          <w:sz w:val="28"/>
          <w:szCs w:val="28"/>
        </w:rPr>
        <w:tab/>
      </w:r>
      <w:r w:rsidRPr="00984691">
        <w:rPr>
          <w:rFonts w:ascii="Times New Roman" w:hAnsi="Times New Roman" w:cs="Times New Roman"/>
          <w:sz w:val="28"/>
          <w:szCs w:val="28"/>
        </w:rPr>
        <w:tab/>
      </w:r>
      <w:r w:rsidRPr="00984691">
        <w:rPr>
          <w:rFonts w:ascii="Times New Roman" w:hAnsi="Times New Roman" w:cs="Times New Roman"/>
          <w:sz w:val="28"/>
          <w:szCs w:val="28"/>
        </w:rPr>
        <w:tab/>
      </w:r>
      <w:r w:rsidRPr="00984691">
        <w:rPr>
          <w:rFonts w:ascii="Times New Roman" w:hAnsi="Times New Roman" w:cs="Times New Roman"/>
          <w:sz w:val="28"/>
          <w:szCs w:val="28"/>
        </w:rPr>
        <w:tab/>
      </w:r>
      <w:r w:rsidRPr="00984691">
        <w:rPr>
          <w:rFonts w:ascii="Times New Roman" w:hAnsi="Times New Roman" w:cs="Times New Roman"/>
          <w:sz w:val="28"/>
          <w:szCs w:val="28"/>
          <w:lang w:val="uk-UA"/>
        </w:rPr>
        <w:tab/>
      </w:r>
      <w:r w:rsidRPr="00984691">
        <w:rPr>
          <w:rFonts w:ascii="Times New Roman" w:hAnsi="Times New Roman" w:cs="Times New Roman"/>
          <w:sz w:val="28"/>
          <w:szCs w:val="28"/>
        </w:rPr>
        <w:tab/>
        <w:t>м. Новодністровськ</w:t>
      </w:r>
    </w:p>
    <w:p w14:paraId="0804EFE5" w14:textId="77777777" w:rsidR="00984691" w:rsidRPr="00984691" w:rsidRDefault="00984691" w:rsidP="00984691">
      <w:pPr>
        <w:spacing w:after="0" w:line="240" w:lineRule="auto"/>
        <w:ind w:right="241"/>
        <w:rPr>
          <w:rFonts w:ascii="Times New Roman" w:hAnsi="Times New Roman" w:cs="Times New Roman"/>
          <w:lang w:val="uk-UA"/>
        </w:rPr>
      </w:pPr>
    </w:p>
    <w:p w14:paraId="361A38D2" w14:textId="77777777" w:rsidR="00984691" w:rsidRPr="00984691" w:rsidRDefault="00984691" w:rsidP="00984691">
      <w:pPr>
        <w:spacing w:after="0" w:line="240" w:lineRule="auto"/>
        <w:ind w:right="4876"/>
        <w:jc w:val="both"/>
        <w:rPr>
          <w:rFonts w:ascii="Times New Roman" w:hAnsi="Times New Roman" w:cs="Times New Roman"/>
          <w:b/>
          <w:sz w:val="28"/>
          <w:szCs w:val="28"/>
          <w:lang w:val="uk-UA"/>
        </w:rPr>
      </w:pPr>
      <w:r w:rsidRPr="00984691">
        <w:rPr>
          <w:rFonts w:ascii="Times New Roman" w:hAnsi="Times New Roman" w:cs="Times New Roman"/>
          <w:b/>
          <w:sz w:val="28"/>
          <w:szCs w:val="28"/>
          <w:lang w:val="uk-UA"/>
        </w:rPr>
        <w:t>Про виконання «Міської цільової програми розвитку фізичної культури та спорту 2018-2020 роки» за 2020 рік</w:t>
      </w:r>
    </w:p>
    <w:p w14:paraId="2C25E716" w14:textId="77777777" w:rsidR="00984691" w:rsidRPr="00984691" w:rsidRDefault="00984691" w:rsidP="00984691">
      <w:pPr>
        <w:spacing w:after="0" w:line="240" w:lineRule="auto"/>
        <w:ind w:right="241"/>
        <w:rPr>
          <w:rFonts w:ascii="Times New Roman" w:hAnsi="Times New Roman" w:cs="Times New Roman"/>
          <w:sz w:val="28"/>
          <w:szCs w:val="28"/>
          <w:lang w:val="uk-UA"/>
        </w:rPr>
      </w:pPr>
    </w:p>
    <w:p w14:paraId="451EF0FD" w14:textId="77777777" w:rsidR="00984691" w:rsidRPr="00984691" w:rsidRDefault="00984691" w:rsidP="00984691">
      <w:pPr>
        <w:spacing w:after="0" w:line="240" w:lineRule="auto"/>
        <w:ind w:firstLine="708"/>
        <w:jc w:val="both"/>
        <w:rPr>
          <w:rFonts w:ascii="Times New Roman" w:hAnsi="Times New Roman" w:cs="Times New Roman"/>
          <w:sz w:val="28"/>
          <w:szCs w:val="28"/>
          <w:lang w:val="uk-UA"/>
        </w:rPr>
      </w:pPr>
      <w:r w:rsidRPr="00984691">
        <w:rPr>
          <w:rFonts w:ascii="Times New Roman" w:hAnsi="Times New Roman" w:cs="Times New Roman"/>
          <w:sz w:val="28"/>
          <w:szCs w:val="28"/>
          <w:lang w:val="uk-UA"/>
        </w:rPr>
        <w:t>Відповідно до п.22 ст.26 Закону України «Про місцеве самоврядування в Україні», Постанови Кабінету Міністрів України від 01 березня 2017 року №115 «Про затвердження державної цільової соціальної програми розвитку фізичної культури і спорту на період до 2020 року» та рішення Новодністровської міської ради від 14 грудня 2017 року №330 «Про затвердження міської цільової програми розвитку фізичної культури і спорту на 2018- 2020 року», Новодністровська міська рада</w:t>
      </w:r>
    </w:p>
    <w:p w14:paraId="4F0FE403" w14:textId="77777777" w:rsidR="00984691" w:rsidRPr="00984691" w:rsidRDefault="00984691" w:rsidP="00984691">
      <w:pPr>
        <w:spacing w:after="0" w:line="240" w:lineRule="auto"/>
        <w:ind w:right="241"/>
        <w:rPr>
          <w:rFonts w:ascii="Times New Roman" w:hAnsi="Times New Roman" w:cs="Times New Roman"/>
          <w:sz w:val="28"/>
          <w:szCs w:val="28"/>
          <w:lang w:val="uk-UA"/>
        </w:rPr>
      </w:pPr>
    </w:p>
    <w:p w14:paraId="2FAB3995" w14:textId="77777777" w:rsidR="00984691" w:rsidRPr="00984691" w:rsidRDefault="00984691" w:rsidP="00984691">
      <w:pPr>
        <w:spacing w:after="0" w:line="240" w:lineRule="auto"/>
        <w:ind w:right="241"/>
        <w:jc w:val="center"/>
        <w:rPr>
          <w:rFonts w:ascii="Times New Roman" w:hAnsi="Times New Roman" w:cs="Times New Roman"/>
          <w:b/>
          <w:sz w:val="28"/>
          <w:szCs w:val="28"/>
          <w:lang w:val="uk-UA"/>
        </w:rPr>
      </w:pPr>
      <w:r w:rsidRPr="00984691">
        <w:rPr>
          <w:rFonts w:ascii="Times New Roman" w:hAnsi="Times New Roman" w:cs="Times New Roman"/>
          <w:b/>
          <w:sz w:val="28"/>
          <w:szCs w:val="28"/>
          <w:lang w:val="uk-UA"/>
        </w:rPr>
        <w:t>В И Р І Ш И Л А:</w:t>
      </w:r>
    </w:p>
    <w:p w14:paraId="56CCD195" w14:textId="77777777" w:rsidR="00984691" w:rsidRPr="00984691" w:rsidRDefault="00984691" w:rsidP="00984691">
      <w:pPr>
        <w:spacing w:after="0" w:line="240" w:lineRule="auto"/>
        <w:ind w:right="241"/>
        <w:rPr>
          <w:rFonts w:ascii="Times New Roman" w:hAnsi="Times New Roman" w:cs="Times New Roman"/>
          <w:bCs/>
          <w:sz w:val="28"/>
          <w:szCs w:val="28"/>
          <w:lang w:val="uk-UA"/>
        </w:rPr>
      </w:pPr>
    </w:p>
    <w:p w14:paraId="0A9133C6" w14:textId="77777777" w:rsidR="00984691" w:rsidRPr="00984691" w:rsidRDefault="00984691" w:rsidP="00984691">
      <w:pPr>
        <w:pStyle w:val="a4"/>
        <w:ind w:right="-5" w:firstLine="708"/>
        <w:rPr>
          <w:szCs w:val="28"/>
        </w:rPr>
      </w:pPr>
      <w:r w:rsidRPr="00984691">
        <w:rPr>
          <w:szCs w:val="28"/>
        </w:rPr>
        <w:t xml:space="preserve">1. Затвердити звіт про виконання «Міської цільової програми розвитку фізичної культури та спорту на 2018-2020 роки» за 2020 рік, затвердженої </w:t>
      </w:r>
      <w:r w:rsidRPr="00984691">
        <w:rPr>
          <w:color w:val="000000"/>
          <w:szCs w:val="28"/>
        </w:rPr>
        <w:t>рішенням міської ради від 14.12.2017 №330 (додаток 1).</w:t>
      </w:r>
    </w:p>
    <w:p w14:paraId="7F7BE2F5" w14:textId="77777777" w:rsidR="00984691" w:rsidRPr="00984691" w:rsidRDefault="00984691" w:rsidP="00984691">
      <w:pPr>
        <w:spacing w:after="0" w:line="240" w:lineRule="auto"/>
        <w:ind w:right="16" w:firstLine="708"/>
        <w:jc w:val="both"/>
        <w:rPr>
          <w:rFonts w:ascii="Times New Roman" w:hAnsi="Times New Roman" w:cs="Times New Roman"/>
          <w:sz w:val="28"/>
          <w:szCs w:val="28"/>
          <w:lang w:val="uk-UA"/>
        </w:rPr>
      </w:pPr>
      <w:r w:rsidRPr="00984691">
        <w:rPr>
          <w:rFonts w:ascii="Times New Roman" w:hAnsi="Times New Roman" w:cs="Times New Roman"/>
          <w:sz w:val="28"/>
          <w:szCs w:val="28"/>
          <w:lang w:val="uk-UA"/>
        </w:rPr>
        <w:t>2. Відділу молоді та спорту Новодністровської міської ради (Зубець Т.В.) продовжувати роботу щодо виконання «Програми реалізації молодіжної політики та розвитку фізичної культури і спорту на 2021-2023 роки», затвердженої рішенням сесії міської ради від 22.10.2020р. №227.</w:t>
      </w:r>
    </w:p>
    <w:p w14:paraId="4EBEBB67" w14:textId="77777777" w:rsidR="00984691" w:rsidRPr="00984691" w:rsidRDefault="00984691" w:rsidP="00984691">
      <w:pPr>
        <w:spacing w:after="0" w:line="240" w:lineRule="auto"/>
        <w:ind w:right="16" w:firstLine="708"/>
        <w:jc w:val="both"/>
        <w:rPr>
          <w:rFonts w:ascii="Times New Roman" w:hAnsi="Times New Roman" w:cs="Times New Roman"/>
          <w:sz w:val="28"/>
          <w:szCs w:val="28"/>
          <w:lang w:val="uk-UA"/>
        </w:rPr>
      </w:pPr>
      <w:r w:rsidRPr="00984691">
        <w:rPr>
          <w:rFonts w:ascii="Times New Roman" w:hAnsi="Times New Roman" w:cs="Times New Roman"/>
          <w:sz w:val="28"/>
          <w:szCs w:val="28"/>
          <w:lang w:val="uk-UA"/>
        </w:rPr>
        <w:t>3. Контроль за виконанням даного рішення покласти на секретаря міської ради (Лутчак В.М.) та комісію з питань охорони здоров’я, освіти, культури, спорту, соціального захисту населення та духовного відродження (О.Петращук).</w:t>
      </w:r>
    </w:p>
    <w:p w14:paraId="391BC788" w14:textId="77777777" w:rsidR="005E00F4" w:rsidRPr="00984691" w:rsidRDefault="005E00F4" w:rsidP="00984691">
      <w:pPr>
        <w:spacing w:after="0" w:line="240" w:lineRule="auto"/>
        <w:jc w:val="both"/>
        <w:rPr>
          <w:rFonts w:ascii="Times New Roman" w:eastAsia="Times New Roman" w:hAnsi="Times New Roman" w:cs="Times New Roman"/>
          <w:bCs/>
          <w:sz w:val="28"/>
          <w:szCs w:val="28"/>
          <w:lang w:val="uk-UA" w:eastAsia="ru-RU"/>
        </w:rPr>
      </w:pPr>
    </w:p>
    <w:p w14:paraId="633E1DDC"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610C5CC8" w14:textId="77777777" w:rsidR="005E00F4" w:rsidRDefault="005E00F4" w:rsidP="005E00F4">
      <w:pPr>
        <w:spacing w:after="0" w:line="240" w:lineRule="auto"/>
        <w:rPr>
          <w:rFonts w:ascii="Times New Roman" w:hAnsi="Times New Roman" w:cs="Times New Roman"/>
          <w:sz w:val="28"/>
          <w:szCs w:val="28"/>
          <w:lang w:val="uk-UA"/>
        </w:rPr>
      </w:pPr>
    </w:p>
    <w:p w14:paraId="32505905"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4F73F207" w14:textId="77777777" w:rsidR="005E00F4" w:rsidRDefault="005E00F4" w:rsidP="005E00F4">
      <w:pPr>
        <w:spacing w:after="0" w:line="240" w:lineRule="auto"/>
        <w:rPr>
          <w:rFonts w:ascii="Times New Roman" w:hAnsi="Times New Roman" w:cs="Times New Roman"/>
          <w:sz w:val="28"/>
          <w:szCs w:val="28"/>
          <w:lang w:val="uk-UA"/>
        </w:rPr>
      </w:pPr>
    </w:p>
    <w:p w14:paraId="08C593DD" w14:textId="172D551D" w:rsidR="005E00F4" w:rsidRDefault="005E00F4" w:rsidP="00984691">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3B4E663E" w14:textId="77777777" w:rsidR="008320FE" w:rsidRPr="008320FE" w:rsidRDefault="008320FE" w:rsidP="008320FE">
      <w:pPr>
        <w:spacing w:after="0" w:line="240" w:lineRule="auto"/>
        <w:ind w:left="5954"/>
        <w:rPr>
          <w:rFonts w:ascii="Times New Roman" w:hAnsi="Times New Roman" w:cs="Times New Roman"/>
          <w:b/>
          <w:sz w:val="28"/>
          <w:szCs w:val="28"/>
          <w:lang w:val="uk-UA"/>
        </w:rPr>
      </w:pPr>
      <w:r w:rsidRPr="008320FE">
        <w:rPr>
          <w:rFonts w:ascii="Times New Roman" w:hAnsi="Times New Roman" w:cs="Times New Roman"/>
          <w:b/>
          <w:sz w:val="28"/>
          <w:szCs w:val="28"/>
          <w:lang w:val="uk-UA"/>
        </w:rPr>
        <w:t>Додаток 1</w:t>
      </w:r>
    </w:p>
    <w:p w14:paraId="49B539C8" w14:textId="77777777" w:rsidR="008320FE" w:rsidRPr="008320FE" w:rsidRDefault="008320FE" w:rsidP="008320FE">
      <w:pPr>
        <w:spacing w:after="0" w:line="240" w:lineRule="auto"/>
        <w:ind w:left="5954"/>
        <w:rPr>
          <w:rFonts w:ascii="Times New Roman" w:hAnsi="Times New Roman" w:cs="Times New Roman"/>
          <w:b/>
          <w:sz w:val="28"/>
          <w:szCs w:val="28"/>
          <w:lang w:val="uk-UA"/>
        </w:rPr>
      </w:pPr>
      <w:r w:rsidRPr="008320FE">
        <w:rPr>
          <w:rFonts w:ascii="Times New Roman" w:hAnsi="Times New Roman" w:cs="Times New Roman"/>
          <w:sz w:val="28"/>
          <w:szCs w:val="28"/>
          <w:lang w:val="uk-UA"/>
        </w:rPr>
        <w:t>до рішення міської ради</w:t>
      </w:r>
    </w:p>
    <w:p w14:paraId="48767EA7" w14:textId="77777777" w:rsidR="008320FE" w:rsidRPr="008320FE" w:rsidRDefault="008320FE" w:rsidP="008320FE">
      <w:pPr>
        <w:spacing w:after="0" w:line="240" w:lineRule="auto"/>
        <w:ind w:left="5954"/>
        <w:rPr>
          <w:rFonts w:ascii="Times New Roman" w:hAnsi="Times New Roman" w:cs="Times New Roman"/>
          <w:sz w:val="28"/>
          <w:szCs w:val="28"/>
          <w:lang w:val="uk-UA"/>
        </w:rPr>
      </w:pPr>
      <w:r w:rsidRPr="008320FE">
        <w:rPr>
          <w:rFonts w:ascii="Times New Roman" w:hAnsi="Times New Roman" w:cs="Times New Roman"/>
          <w:sz w:val="28"/>
          <w:szCs w:val="28"/>
          <w:lang w:val="uk-UA"/>
        </w:rPr>
        <w:t>від 23.03.2021 №52</w:t>
      </w:r>
    </w:p>
    <w:p w14:paraId="04E5B413" w14:textId="77777777" w:rsidR="008320FE" w:rsidRPr="008320FE" w:rsidRDefault="008320FE" w:rsidP="008320FE">
      <w:pPr>
        <w:spacing w:after="0" w:line="240" w:lineRule="auto"/>
        <w:rPr>
          <w:rFonts w:ascii="Times New Roman" w:hAnsi="Times New Roman" w:cs="Times New Roman"/>
          <w:bCs/>
          <w:sz w:val="28"/>
          <w:szCs w:val="28"/>
          <w:lang w:val="uk-UA"/>
        </w:rPr>
      </w:pPr>
    </w:p>
    <w:p w14:paraId="7B39E37D" w14:textId="77777777" w:rsidR="008320FE" w:rsidRPr="008320FE" w:rsidRDefault="008320FE" w:rsidP="008320FE">
      <w:pPr>
        <w:spacing w:after="0" w:line="240" w:lineRule="auto"/>
        <w:jc w:val="center"/>
        <w:rPr>
          <w:rFonts w:ascii="Times New Roman" w:hAnsi="Times New Roman" w:cs="Times New Roman"/>
          <w:b/>
          <w:sz w:val="28"/>
          <w:szCs w:val="28"/>
          <w:lang w:val="uk-UA"/>
        </w:rPr>
      </w:pPr>
      <w:r w:rsidRPr="008320FE">
        <w:rPr>
          <w:rFonts w:ascii="Times New Roman" w:hAnsi="Times New Roman" w:cs="Times New Roman"/>
          <w:b/>
          <w:sz w:val="28"/>
          <w:szCs w:val="28"/>
          <w:lang w:val="uk-UA"/>
        </w:rPr>
        <w:t>Звіт</w:t>
      </w:r>
    </w:p>
    <w:p w14:paraId="76D92127" w14:textId="77777777" w:rsidR="008320FE" w:rsidRPr="008320FE" w:rsidRDefault="008320FE" w:rsidP="008320FE">
      <w:pPr>
        <w:spacing w:after="0" w:line="240" w:lineRule="auto"/>
        <w:jc w:val="center"/>
        <w:rPr>
          <w:rFonts w:ascii="Times New Roman" w:hAnsi="Times New Roman" w:cs="Times New Roman"/>
          <w:b/>
          <w:sz w:val="28"/>
          <w:szCs w:val="28"/>
          <w:lang w:val="uk-UA"/>
        </w:rPr>
      </w:pPr>
      <w:r w:rsidRPr="008320FE">
        <w:rPr>
          <w:rFonts w:ascii="Times New Roman" w:hAnsi="Times New Roman" w:cs="Times New Roman"/>
          <w:b/>
          <w:sz w:val="28"/>
          <w:szCs w:val="28"/>
          <w:lang w:val="uk-UA"/>
        </w:rPr>
        <w:t>про виконання міської «Цільової програми розвитку фізичної</w:t>
      </w:r>
    </w:p>
    <w:p w14:paraId="02D9C0FE" w14:textId="77777777" w:rsidR="008320FE" w:rsidRPr="008320FE" w:rsidRDefault="008320FE" w:rsidP="008320FE">
      <w:pPr>
        <w:spacing w:after="0" w:line="240" w:lineRule="auto"/>
        <w:jc w:val="center"/>
        <w:rPr>
          <w:rFonts w:ascii="Times New Roman" w:hAnsi="Times New Roman" w:cs="Times New Roman"/>
          <w:b/>
          <w:sz w:val="28"/>
          <w:szCs w:val="28"/>
          <w:lang w:val="uk-UA"/>
        </w:rPr>
      </w:pPr>
      <w:r w:rsidRPr="008320FE">
        <w:rPr>
          <w:rFonts w:ascii="Times New Roman" w:hAnsi="Times New Roman" w:cs="Times New Roman"/>
          <w:b/>
          <w:sz w:val="28"/>
          <w:szCs w:val="28"/>
          <w:lang w:val="uk-UA"/>
        </w:rPr>
        <w:t>культури та спорту 2018-2020 роки»</w:t>
      </w:r>
    </w:p>
    <w:p w14:paraId="76CD926F" w14:textId="77777777" w:rsidR="008320FE" w:rsidRPr="008320FE" w:rsidRDefault="008320FE" w:rsidP="008320FE">
      <w:pPr>
        <w:spacing w:after="0" w:line="240" w:lineRule="auto"/>
        <w:jc w:val="center"/>
        <w:rPr>
          <w:rFonts w:ascii="Times New Roman" w:hAnsi="Times New Roman" w:cs="Times New Roman"/>
          <w:b/>
          <w:sz w:val="28"/>
          <w:szCs w:val="28"/>
          <w:lang w:val="uk-UA"/>
        </w:rPr>
      </w:pPr>
      <w:r w:rsidRPr="008320FE">
        <w:rPr>
          <w:rFonts w:ascii="Times New Roman" w:hAnsi="Times New Roman" w:cs="Times New Roman"/>
          <w:b/>
          <w:sz w:val="28"/>
          <w:szCs w:val="28"/>
          <w:lang w:val="uk-UA"/>
        </w:rPr>
        <w:t>за 2020 рік</w:t>
      </w:r>
    </w:p>
    <w:p w14:paraId="47779514" w14:textId="77777777" w:rsidR="008320FE" w:rsidRPr="008320FE" w:rsidRDefault="008320FE" w:rsidP="008320FE">
      <w:pPr>
        <w:spacing w:after="0" w:line="240" w:lineRule="auto"/>
        <w:ind w:firstLine="708"/>
        <w:jc w:val="both"/>
        <w:rPr>
          <w:rFonts w:ascii="Times New Roman" w:hAnsi="Times New Roman" w:cs="Times New Roman"/>
          <w:b/>
          <w:bCs/>
          <w:sz w:val="26"/>
          <w:szCs w:val="26"/>
          <w:lang w:val="uk-UA"/>
        </w:rPr>
      </w:pPr>
      <w:r w:rsidRPr="008320FE">
        <w:rPr>
          <w:rFonts w:ascii="Times New Roman" w:hAnsi="Times New Roman" w:cs="Times New Roman"/>
          <w:sz w:val="26"/>
          <w:szCs w:val="26"/>
          <w:lang w:val="uk-UA"/>
        </w:rPr>
        <w:t>Рішенням Новодністровської міської ради від 14.12.2017 №330 затверджено «Міську цільову програму розвитку фізичної культури та спорту на 2018-2020 роки», мета її полягає у створенні умов для занять фізичною культурою та спортом, впровадження здорового способу життя, залучення населення міста до масового спорту як важливої складової поліпшення якості і тривалості активного життя населення, пропагування здорового способу життя.</w:t>
      </w:r>
    </w:p>
    <w:p w14:paraId="519EE845" w14:textId="77777777" w:rsidR="008320FE" w:rsidRPr="008320FE" w:rsidRDefault="008320FE" w:rsidP="008320FE">
      <w:pPr>
        <w:autoSpaceDE w:val="0"/>
        <w:autoSpaceDN w:val="0"/>
        <w:adjustRightInd w:val="0"/>
        <w:spacing w:after="0" w:line="240" w:lineRule="auto"/>
        <w:ind w:firstLine="708"/>
        <w:jc w:val="both"/>
        <w:rPr>
          <w:rFonts w:ascii="Times New Roman" w:hAnsi="Times New Roman" w:cs="Times New Roman"/>
          <w:color w:val="000000"/>
          <w:sz w:val="26"/>
          <w:szCs w:val="26"/>
          <w:lang w:val="uk-UA"/>
        </w:rPr>
      </w:pPr>
      <w:r w:rsidRPr="008320FE">
        <w:rPr>
          <w:rFonts w:ascii="Times New Roman" w:hAnsi="Times New Roman" w:cs="Times New Roman"/>
          <w:color w:val="000000"/>
          <w:sz w:val="26"/>
          <w:szCs w:val="26"/>
          <w:lang w:val="uk-UA"/>
        </w:rPr>
        <w:t xml:space="preserve">Протягом січня-березня 2020 року проведено частину спортивно-масових заходів, в яких прийняло участь понад 800 учасників. Серед них: участь команд  КУ НДЮСШ в Чемпіонаті України з </w:t>
      </w:r>
      <w:proofErr w:type="spellStart"/>
      <w:r w:rsidRPr="008320FE">
        <w:rPr>
          <w:rFonts w:ascii="Times New Roman" w:hAnsi="Times New Roman" w:cs="Times New Roman"/>
          <w:color w:val="000000"/>
          <w:sz w:val="26"/>
          <w:szCs w:val="26"/>
          <w:lang w:val="uk-UA"/>
        </w:rPr>
        <w:t>футзалу</w:t>
      </w:r>
      <w:proofErr w:type="spellEnd"/>
      <w:r w:rsidRPr="008320FE">
        <w:rPr>
          <w:rFonts w:ascii="Times New Roman" w:hAnsi="Times New Roman" w:cs="Times New Roman"/>
          <w:color w:val="000000"/>
          <w:sz w:val="26"/>
          <w:szCs w:val="26"/>
          <w:lang w:val="uk-UA"/>
        </w:rPr>
        <w:t xml:space="preserve"> (2010/2011 та 2008/2009 </w:t>
      </w:r>
      <w:proofErr w:type="spellStart"/>
      <w:r w:rsidRPr="008320FE">
        <w:rPr>
          <w:rFonts w:ascii="Times New Roman" w:hAnsi="Times New Roman" w:cs="Times New Roman"/>
          <w:color w:val="000000"/>
          <w:sz w:val="26"/>
          <w:szCs w:val="26"/>
          <w:lang w:val="uk-UA"/>
        </w:rPr>
        <w:t>р.н</w:t>
      </w:r>
      <w:proofErr w:type="spellEnd"/>
      <w:r w:rsidRPr="008320FE">
        <w:rPr>
          <w:rFonts w:ascii="Times New Roman" w:hAnsi="Times New Roman" w:cs="Times New Roman"/>
          <w:color w:val="000000"/>
          <w:sz w:val="26"/>
          <w:szCs w:val="26"/>
          <w:lang w:val="uk-UA"/>
        </w:rPr>
        <w:t xml:space="preserve">.), участь команди міста (дорослі) в Чемпіонаті України ІІ ліга  з </w:t>
      </w:r>
      <w:proofErr w:type="spellStart"/>
      <w:r w:rsidRPr="008320FE">
        <w:rPr>
          <w:rFonts w:ascii="Times New Roman" w:hAnsi="Times New Roman" w:cs="Times New Roman"/>
          <w:color w:val="000000"/>
          <w:sz w:val="26"/>
          <w:szCs w:val="26"/>
          <w:lang w:val="uk-UA"/>
        </w:rPr>
        <w:t>футзалу</w:t>
      </w:r>
      <w:proofErr w:type="spellEnd"/>
      <w:r w:rsidRPr="008320FE">
        <w:rPr>
          <w:rFonts w:ascii="Times New Roman" w:hAnsi="Times New Roman" w:cs="Times New Roman"/>
          <w:color w:val="000000"/>
          <w:sz w:val="26"/>
          <w:szCs w:val="26"/>
          <w:lang w:val="uk-UA"/>
        </w:rPr>
        <w:t xml:space="preserve">, участь дорослих в Чемпіонаті області з волейболу, участь збірної міста «Зимовий кубок Шахова Буковина», а також щорічний Чемпіонат міста з </w:t>
      </w:r>
      <w:proofErr w:type="spellStart"/>
      <w:r w:rsidRPr="008320FE">
        <w:rPr>
          <w:rFonts w:ascii="Times New Roman" w:hAnsi="Times New Roman" w:cs="Times New Roman"/>
          <w:color w:val="000000"/>
          <w:sz w:val="26"/>
          <w:szCs w:val="26"/>
          <w:lang w:val="uk-UA"/>
        </w:rPr>
        <w:t>футзалу</w:t>
      </w:r>
      <w:proofErr w:type="spellEnd"/>
      <w:r w:rsidRPr="008320FE">
        <w:rPr>
          <w:rFonts w:ascii="Times New Roman" w:hAnsi="Times New Roman" w:cs="Times New Roman"/>
          <w:color w:val="000000"/>
          <w:sz w:val="26"/>
          <w:szCs w:val="26"/>
          <w:lang w:val="uk-UA"/>
        </w:rPr>
        <w:t xml:space="preserve">. З </w:t>
      </w:r>
      <w:proofErr w:type="spellStart"/>
      <w:r w:rsidRPr="008320FE">
        <w:rPr>
          <w:rFonts w:ascii="Times New Roman" w:hAnsi="Times New Roman" w:cs="Times New Roman"/>
          <w:color w:val="000000"/>
          <w:sz w:val="26"/>
          <w:szCs w:val="26"/>
          <w:lang w:val="uk-UA"/>
        </w:rPr>
        <w:t>березеня</w:t>
      </w:r>
      <w:proofErr w:type="spellEnd"/>
      <w:r w:rsidRPr="008320FE">
        <w:rPr>
          <w:rFonts w:ascii="Times New Roman" w:hAnsi="Times New Roman" w:cs="Times New Roman"/>
          <w:color w:val="000000"/>
          <w:sz w:val="26"/>
          <w:szCs w:val="26"/>
          <w:lang w:val="uk-UA"/>
        </w:rPr>
        <w:t xml:space="preserve"> 2020 року  було призупинено навчання в КУ НДЮСШ та  проведення спортивно-масових заходів на території Чернівецької області  в зв’язку з епідеміологічною ситуацією, спричиненою </w:t>
      </w:r>
      <w:proofErr w:type="spellStart"/>
      <w:r w:rsidRPr="008320FE">
        <w:rPr>
          <w:rFonts w:ascii="Times New Roman" w:hAnsi="Times New Roman" w:cs="Times New Roman"/>
          <w:color w:val="000000"/>
          <w:sz w:val="26"/>
          <w:szCs w:val="26"/>
          <w:lang w:val="uk-UA"/>
        </w:rPr>
        <w:t>короновірусом</w:t>
      </w:r>
      <w:proofErr w:type="spellEnd"/>
      <w:r w:rsidRPr="008320FE">
        <w:rPr>
          <w:rFonts w:ascii="Times New Roman" w:hAnsi="Times New Roman" w:cs="Times New Roman"/>
          <w:color w:val="000000"/>
          <w:sz w:val="26"/>
          <w:szCs w:val="26"/>
          <w:lang w:val="uk-UA"/>
        </w:rPr>
        <w:t xml:space="preserve">,  яка тривала до  01 липня (було введено дію адаптивного карантину), цього ж місяця було відновлено з дотриманням карантинних вимог спортивно-масові заходи та змагання: Чемпіонат Чернівецької області з футболу сезону 2020 серед дорослих, змагання з рибної ловлі серед дітей та дорослих, «Кубок Дністра  2020» серед юнаків (2009/10 </w:t>
      </w:r>
      <w:proofErr w:type="spellStart"/>
      <w:r w:rsidRPr="008320FE">
        <w:rPr>
          <w:rFonts w:ascii="Times New Roman" w:hAnsi="Times New Roman" w:cs="Times New Roman"/>
          <w:color w:val="000000"/>
          <w:sz w:val="26"/>
          <w:szCs w:val="26"/>
          <w:lang w:val="uk-UA"/>
        </w:rPr>
        <w:t>р.н</w:t>
      </w:r>
      <w:proofErr w:type="spellEnd"/>
      <w:r w:rsidRPr="008320FE">
        <w:rPr>
          <w:rFonts w:ascii="Times New Roman" w:hAnsi="Times New Roman" w:cs="Times New Roman"/>
          <w:color w:val="000000"/>
          <w:sz w:val="26"/>
          <w:szCs w:val="26"/>
          <w:lang w:val="uk-UA"/>
        </w:rPr>
        <w:t>.), учать команди КУ «НДЮСШ» з веслування на байдарках та каное у Чемпіонаті України, а також  було проведено спортивно-масові заходи з нагоди Дня Незалежності України. В грудні 2020 року розпочався Чемпіонат Чернівецької обл. з міні-футболу сезону 2020-2021 року, в якому приймала участь команда міста (дорослі), 16-19 грудня 2020 року команда КУ НДЮСШ «</w:t>
      </w:r>
      <w:proofErr w:type="spellStart"/>
      <w:r w:rsidRPr="008320FE">
        <w:rPr>
          <w:rFonts w:ascii="Times New Roman" w:hAnsi="Times New Roman" w:cs="Times New Roman"/>
          <w:color w:val="000000"/>
          <w:sz w:val="26"/>
          <w:szCs w:val="26"/>
          <w:lang w:val="uk-UA"/>
        </w:rPr>
        <w:t>Тірас</w:t>
      </w:r>
      <w:proofErr w:type="spellEnd"/>
      <w:r w:rsidRPr="008320FE">
        <w:rPr>
          <w:rFonts w:ascii="Times New Roman" w:hAnsi="Times New Roman" w:cs="Times New Roman"/>
          <w:color w:val="000000"/>
          <w:sz w:val="26"/>
          <w:szCs w:val="26"/>
          <w:lang w:val="uk-UA"/>
        </w:rPr>
        <w:t xml:space="preserve">» юнаки 2008/09 </w:t>
      </w:r>
      <w:proofErr w:type="spellStart"/>
      <w:r w:rsidRPr="008320FE">
        <w:rPr>
          <w:rFonts w:ascii="Times New Roman" w:hAnsi="Times New Roman" w:cs="Times New Roman"/>
          <w:color w:val="000000"/>
          <w:sz w:val="26"/>
          <w:szCs w:val="26"/>
          <w:lang w:val="uk-UA"/>
        </w:rPr>
        <w:t>р.н</w:t>
      </w:r>
      <w:proofErr w:type="spellEnd"/>
      <w:r w:rsidRPr="008320FE">
        <w:rPr>
          <w:rFonts w:ascii="Times New Roman" w:hAnsi="Times New Roman" w:cs="Times New Roman"/>
          <w:color w:val="000000"/>
          <w:sz w:val="26"/>
          <w:szCs w:val="26"/>
          <w:lang w:val="uk-UA"/>
        </w:rPr>
        <w:t xml:space="preserve">., взяли  участь у Всеукраїнському турнірі «Новорічний марафон-2020», який проходив в </w:t>
      </w:r>
      <w:proofErr w:type="spellStart"/>
      <w:r w:rsidRPr="008320FE">
        <w:rPr>
          <w:rFonts w:ascii="Times New Roman" w:hAnsi="Times New Roman" w:cs="Times New Roman"/>
          <w:color w:val="000000"/>
          <w:sz w:val="26"/>
          <w:szCs w:val="26"/>
          <w:lang w:val="uk-UA"/>
        </w:rPr>
        <w:t>м.Івано</w:t>
      </w:r>
      <w:proofErr w:type="spellEnd"/>
      <w:r w:rsidRPr="008320FE">
        <w:rPr>
          <w:rFonts w:ascii="Times New Roman" w:hAnsi="Times New Roman" w:cs="Times New Roman"/>
          <w:color w:val="000000"/>
          <w:sz w:val="26"/>
          <w:szCs w:val="26"/>
          <w:lang w:val="uk-UA"/>
        </w:rPr>
        <w:t xml:space="preserve">-Франківськ – </w:t>
      </w:r>
      <w:proofErr w:type="spellStart"/>
      <w:r w:rsidRPr="008320FE">
        <w:rPr>
          <w:rFonts w:ascii="Times New Roman" w:hAnsi="Times New Roman" w:cs="Times New Roman"/>
          <w:color w:val="000000"/>
          <w:sz w:val="26"/>
          <w:szCs w:val="26"/>
          <w:lang w:val="uk-UA"/>
        </w:rPr>
        <w:t>м.Яремче</w:t>
      </w:r>
      <w:proofErr w:type="spellEnd"/>
      <w:r w:rsidRPr="008320FE">
        <w:rPr>
          <w:rFonts w:ascii="Times New Roman" w:hAnsi="Times New Roman" w:cs="Times New Roman"/>
          <w:color w:val="000000"/>
          <w:sz w:val="26"/>
          <w:szCs w:val="26"/>
          <w:lang w:val="uk-UA"/>
        </w:rPr>
        <w:t>.</w:t>
      </w:r>
    </w:p>
    <w:p w14:paraId="58418E42" w14:textId="77777777" w:rsidR="008320FE" w:rsidRPr="008320FE" w:rsidRDefault="008320FE" w:rsidP="008320FE">
      <w:pPr>
        <w:spacing w:after="0" w:line="240" w:lineRule="auto"/>
        <w:ind w:firstLine="720"/>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Кращі спортсмени міста до дня фізичної культури та спорту отримали щорічну стипендію міського голови.</w:t>
      </w:r>
    </w:p>
    <w:p w14:paraId="65FB6918" w14:textId="77777777" w:rsidR="008320FE" w:rsidRPr="008320FE" w:rsidRDefault="008320FE" w:rsidP="008320FE">
      <w:pPr>
        <w:spacing w:after="0" w:line="240" w:lineRule="auto"/>
        <w:ind w:firstLine="720"/>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Завдяки належному фінансуванню сфери спорту влітку 2020 року  проведено ремонт ігрового залу, двох вбиральнь, придбано в зал захисні сітки, спортивний інвентар та тренажери для атлетичного залу, влаштовано пандус для вільного доступу для людей з інвалідністю, батьків з візочками та велосипедистів, встановлено лавки.</w:t>
      </w:r>
    </w:p>
    <w:p w14:paraId="78FBA5DE" w14:textId="77777777" w:rsidR="008320FE" w:rsidRPr="008320FE" w:rsidRDefault="008320FE" w:rsidP="008320FE">
      <w:pPr>
        <w:spacing w:after="0" w:line="240" w:lineRule="auto"/>
        <w:ind w:firstLine="720"/>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xml:space="preserve">В цілому згідно «Міської цільової програми розвитку фізичної культури та спорту на 2018-2020 роки» на 2019 рік було виділено </w:t>
      </w:r>
      <w:r w:rsidRPr="008320FE">
        <w:rPr>
          <w:rFonts w:ascii="Times New Roman" w:hAnsi="Times New Roman" w:cs="Times New Roman"/>
          <w:b/>
          <w:sz w:val="26"/>
          <w:szCs w:val="26"/>
          <w:lang w:val="uk-UA"/>
        </w:rPr>
        <w:t>230 650</w:t>
      </w:r>
      <w:r w:rsidRPr="008320FE">
        <w:rPr>
          <w:rFonts w:ascii="Times New Roman" w:hAnsi="Times New Roman" w:cs="Times New Roman"/>
          <w:sz w:val="26"/>
          <w:szCs w:val="26"/>
          <w:lang w:val="uk-UA"/>
        </w:rPr>
        <w:t xml:space="preserve"> </w:t>
      </w:r>
      <w:proofErr w:type="spellStart"/>
      <w:r w:rsidRPr="008320FE">
        <w:rPr>
          <w:rFonts w:ascii="Times New Roman" w:hAnsi="Times New Roman" w:cs="Times New Roman"/>
          <w:sz w:val="26"/>
          <w:szCs w:val="26"/>
          <w:lang w:val="uk-UA"/>
        </w:rPr>
        <w:t>тис.грн</w:t>
      </w:r>
      <w:proofErr w:type="spellEnd"/>
      <w:r w:rsidRPr="008320FE">
        <w:rPr>
          <w:rFonts w:ascii="Times New Roman" w:hAnsi="Times New Roman" w:cs="Times New Roman"/>
          <w:sz w:val="26"/>
          <w:szCs w:val="26"/>
          <w:lang w:val="uk-UA"/>
        </w:rPr>
        <w:t>., які були повністю освоєнні, а саме:</w:t>
      </w:r>
    </w:p>
    <w:p w14:paraId="691721EB" w14:textId="77777777" w:rsidR="008320FE" w:rsidRPr="008320FE" w:rsidRDefault="008320FE" w:rsidP="008320FE">
      <w:pPr>
        <w:spacing w:after="0" w:line="240" w:lineRule="auto"/>
        <w:ind w:firstLine="709"/>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xml:space="preserve">- проведення навчально-тренувальних зборів і змагань з олімпійських видів спорту –  </w:t>
      </w:r>
      <w:r w:rsidRPr="008320FE">
        <w:rPr>
          <w:rFonts w:ascii="Times New Roman" w:hAnsi="Times New Roman" w:cs="Times New Roman"/>
          <w:b/>
          <w:sz w:val="26"/>
          <w:szCs w:val="26"/>
          <w:lang w:val="uk-UA"/>
        </w:rPr>
        <w:t>149 999,65</w:t>
      </w:r>
      <w:r w:rsidRPr="008320FE">
        <w:rPr>
          <w:rFonts w:ascii="Times New Roman" w:hAnsi="Times New Roman" w:cs="Times New Roman"/>
          <w:sz w:val="26"/>
          <w:szCs w:val="26"/>
          <w:lang w:val="uk-UA"/>
        </w:rPr>
        <w:t xml:space="preserve"> грн., з них</w:t>
      </w:r>
    </w:p>
    <w:p w14:paraId="377D2058" w14:textId="77777777" w:rsidR="008320FE" w:rsidRPr="008320FE" w:rsidRDefault="008320FE" w:rsidP="008320FE">
      <w:pPr>
        <w:spacing w:after="0" w:line="240" w:lineRule="auto"/>
        <w:ind w:firstLine="709"/>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xml:space="preserve">- відрядження – 14 749,65 </w:t>
      </w:r>
      <w:proofErr w:type="spellStart"/>
      <w:r w:rsidRPr="008320FE">
        <w:rPr>
          <w:rFonts w:ascii="Times New Roman" w:hAnsi="Times New Roman" w:cs="Times New Roman"/>
          <w:sz w:val="26"/>
          <w:szCs w:val="26"/>
          <w:lang w:val="uk-UA"/>
        </w:rPr>
        <w:t>тис.грн</w:t>
      </w:r>
      <w:proofErr w:type="spellEnd"/>
      <w:r w:rsidRPr="008320FE">
        <w:rPr>
          <w:rFonts w:ascii="Times New Roman" w:hAnsi="Times New Roman" w:cs="Times New Roman"/>
          <w:sz w:val="26"/>
          <w:szCs w:val="26"/>
          <w:lang w:val="uk-UA"/>
        </w:rPr>
        <w:t>.,</w:t>
      </w:r>
    </w:p>
    <w:p w14:paraId="564E9FFE" w14:textId="77777777" w:rsidR="008320FE" w:rsidRPr="008320FE" w:rsidRDefault="008320FE" w:rsidP="008320FE">
      <w:pPr>
        <w:spacing w:after="0" w:line="240" w:lineRule="auto"/>
        <w:ind w:firstLine="709"/>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xml:space="preserve">- оплата послуг -  18,0 </w:t>
      </w:r>
      <w:proofErr w:type="spellStart"/>
      <w:r w:rsidRPr="008320FE">
        <w:rPr>
          <w:rFonts w:ascii="Times New Roman" w:hAnsi="Times New Roman" w:cs="Times New Roman"/>
          <w:sz w:val="26"/>
          <w:szCs w:val="26"/>
          <w:lang w:val="uk-UA"/>
        </w:rPr>
        <w:t>тис.грн</w:t>
      </w:r>
      <w:proofErr w:type="spellEnd"/>
      <w:r w:rsidRPr="008320FE">
        <w:rPr>
          <w:rFonts w:ascii="Times New Roman" w:hAnsi="Times New Roman" w:cs="Times New Roman"/>
          <w:sz w:val="26"/>
          <w:szCs w:val="26"/>
          <w:lang w:val="uk-UA"/>
        </w:rPr>
        <w:t xml:space="preserve">., </w:t>
      </w:r>
    </w:p>
    <w:p w14:paraId="215CACD1" w14:textId="77777777" w:rsidR="008320FE" w:rsidRPr="008320FE" w:rsidRDefault="008320FE" w:rsidP="008320FE">
      <w:pPr>
        <w:spacing w:after="0" w:line="240" w:lineRule="auto"/>
        <w:ind w:firstLine="709"/>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придбання – 106 750,00 грн. а саме:</w:t>
      </w:r>
    </w:p>
    <w:p w14:paraId="7B5E83B9" w14:textId="77777777" w:rsidR="008320FE" w:rsidRPr="008320FE" w:rsidRDefault="008320FE" w:rsidP="008320FE">
      <w:pPr>
        <w:numPr>
          <w:ilvl w:val="0"/>
          <w:numId w:val="2"/>
        </w:numPr>
        <w:tabs>
          <w:tab w:val="left" w:pos="993"/>
        </w:tabs>
        <w:suppressAutoHyphens/>
        <w:spacing w:after="0" w:line="240" w:lineRule="auto"/>
        <w:ind w:left="0" w:firstLine="709"/>
        <w:jc w:val="both"/>
        <w:rPr>
          <w:rFonts w:ascii="Times New Roman" w:hAnsi="Times New Roman" w:cs="Times New Roman"/>
          <w:i/>
          <w:sz w:val="26"/>
          <w:szCs w:val="26"/>
          <w:lang w:val="uk-UA"/>
        </w:rPr>
      </w:pPr>
      <w:r w:rsidRPr="008320FE">
        <w:rPr>
          <w:rFonts w:ascii="Times New Roman" w:hAnsi="Times New Roman" w:cs="Times New Roman"/>
          <w:i/>
          <w:sz w:val="26"/>
          <w:szCs w:val="26"/>
          <w:lang w:val="uk-UA"/>
        </w:rPr>
        <w:t xml:space="preserve">спортивний інвентар – 64 054,0 </w:t>
      </w:r>
      <w:proofErr w:type="spellStart"/>
      <w:r w:rsidRPr="008320FE">
        <w:rPr>
          <w:rFonts w:ascii="Times New Roman" w:hAnsi="Times New Roman" w:cs="Times New Roman"/>
          <w:i/>
          <w:sz w:val="26"/>
          <w:szCs w:val="26"/>
          <w:lang w:val="uk-UA"/>
        </w:rPr>
        <w:t>тис.грн</w:t>
      </w:r>
      <w:proofErr w:type="spellEnd"/>
      <w:r w:rsidRPr="008320FE">
        <w:rPr>
          <w:rFonts w:ascii="Times New Roman" w:hAnsi="Times New Roman" w:cs="Times New Roman"/>
          <w:i/>
          <w:sz w:val="26"/>
          <w:szCs w:val="26"/>
          <w:lang w:val="uk-UA"/>
        </w:rPr>
        <w:t xml:space="preserve">.,  </w:t>
      </w:r>
    </w:p>
    <w:p w14:paraId="73F03A14" w14:textId="77777777" w:rsidR="008320FE" w:rsidRPr="008320FE" w:rsidRDefault="008320FE" w:rsidP="008320FE">
      <w:pPr>
        <w:numPr>
          <w:ilvl w:val="0"/>
          <w:numId w:val="2"/>
        </w:numPr>
        <w:tabs>
          <w:tab w:val="left" w:pos="993"/>
        </w:tabs>
        <w:suppressAutoHyphens/>
        <w:spacing w:after="0" w:line="240" w:lineRule="auto"/>
        <w:ind w:left="0" w:firstLine="709"/>
        <w:jc w:val="both"/>
        <w:rPr>
          <w:rFonts w:ascii="Times New Roman" w:hAnsi="Times New Roman" w:cs="Times New Roman"/>
          <w:i/>
          <w:sz w:val="26"/>
          <w:szCs w:val="26"/>
          <w:lang w:val="uk-UA"/>
        </w:rPr>
      </w:pPr>
      <w:r w:rsidRPr="008320FE">
        <w:rPr>
          <w:rFonts w:ascii="Times New Roman" w:hAnsi="Times New Roman" w:cs="Times New Roman"/>
          <w:i/>
          <w:sz w:val="26"/>
          <w:szCs w:val="26"/>
          <w:lang w:val="uk-UA"/>
        </w:rPr>
        <w:t xml:space="preserve"> паливно-мастильні матеріали - 37 975,00грн ;</w:t>
      </w:r>
    </w:p>
    <w:p w14:paraId="61F1046E" w14:textId="77777777" w:rsidR="008320FE" w:rsidRPr="008320FE" w:rsidRDefault="008320FE" w:rsidP="008320FE">
      <w:pPr>
        <w:tabs>
          <w:tab w:val="left" w:pos="993"/>
        </w:tabs>
        <w:suppressAutoHyphens/>
        <w:spacing w:after="0" w:line="240" w:lineRule="auto"/>
        <w:ind w:firstLine="709"/>
        <w:jc w:val="both"/>
        <w:rPr>
          <w:rFonts w:ascii="Times New Roman" w:hAnsi="Times New Roman" w:cs="Times New Roman"/>
          <w:i/>
          <w:sz w:val="26"/>
          <w:szCs w:val="26"/>
          <w:lang w:val="uk-UA"/>
        </w:rPr>
      </w:pPr>
      <w:r w:rsidRPr="008320FE">
        <w:rPr>
          <w:rFonts w:ascii="Times New Roman" w:hAnsi="Times New Roman" w:cs="Times New Roman"/>
          <w:i/>
          <w:sz w:val="26"/>
          <w:szCs w:val="26"/>
          <w:lang w:val="uk-UA"/>
        </w:rPr>
        <w:t xml:space="preserve">- нагородна атрибутика – 4 721,00 </w:t>
      </w:r>
      <w:proofErr w:type="spellStart"/>
      <w:r w:rsidRPr="008320FE">
        <w:rPr>
          <w:rFonts w:ascii="Times New Roman" w:hAnsi="Times New Roman" w:cs="Times New Roman"/>
          <w:i/>
          <w:sz w:val="26"/>
          <w:szCs w:val="26"/>
          <w:lang w:val="uk-UA"/>
        </w:rPr>
        <w:t>тис.грн</w:t>
      </w:r>
      <w:proofErr w:type="spellEnd"/>
      <w:r w:rsidRPr="008320FE">
        <w:rPr>
          <w:rFonts w:ascii="Times New Roman" w:hAnsi="Times New Roman" w:cs="Times New Roman"/>
          <w:i/>
          <w:sz w:val="26"/>
          <w:szCs w:val="26"/>
          <w:lang w:val="uk-UA"/>
        </w:rPr>
        <w:t>;</w:t>
      </w:r>
    </w:p>
    <w:p w14:paraId="7643D0D7" w14:textId="77777777" w:rsidR="008320FE" w:rsidRPr="008320FE" w:rsidRDefault="008320FE" w:rsidP="008320FE">
      <w:pPr>
        <w:spacing w:after="0" w:line="240" w:lineRule="auto"/>
        <w:ind w:right="45" w:firstLine="709"/>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інші поточні видатки - 10 500,00 грн. з них:</w:t>
      </w:r>
    </w:p>
    <w:p w14:paraId="22AFC2FD" w14:textId="77777777" w:rsidR="008320FE" w:rsidRPr="008320FE" w:rsidRDefault="008320FE" w:rsidP="008320FE">
      <w:pPr>
        <w:numPr>
          <w:ilvl w:val="0"/>
          <w:numId w:val="3"/>
        </w:numPr>
        <w:tabs>
          <w:tab w:val="left" w:pos="851"/>
        </w:tabs>
        <w:suppressAutoHyphens/>
        <w:spacing w:after="0" w:line="240" w:lineRule="auto"/>
        <w:ind w:left="0" w:right="45" w:firstLine="709"/>
        <w:jc w:val="both"/>
        <w:rPr>
          <w:rFonts w:ascii="Times New Roman" w:hAnsi="Times New Roman" w:cs="Times New Roman"/>
          <w:i/>
          <w:iCs/>
          <w:sz w:val="26"/>
          <w:szCs w:val="26"/>
          <w:lang w:val="uk-UA"/>
        </w:rPr>
      </w:pPr>
      <w:r w:rsidRPr="008320FE">
        <w:rPr>
          <w:rFonts w:ascii="Times New Roman" w:hAnsi="Times New Roman" w:cs="Times New Roman"/>
          <w:i/>
          <w:sz w:val="26"/>
          <w:szCs w:val="26"/>
          <w:lang w:val="uk-UA"/>
        </w:rPr>
        <w:t>за участь у Відкритому Чемпіонаті Чернівецької області сезону 2020року з футболу – 8 000,00грн.;</w:t>
      </w:r>
    </w:p>
    <w:p w14:paraId="4BD8398E" w14:textId="77777777" w:rsidR="008320FE" w:rsidRPr="008320FE" w:rsidRDefault="008320FE" w:rsidP="008320FE">
      <w:pPr>
        <w:numPr>
          <w:ilvl w:val="0"/>
          <w:numId w:val="3"/>
        </w:numPr>
        <w:tabs>
          <w:tab w:val="left" w:pos="851"/>
        </w:tabs>
        <w:suppressAutoHyphens/>
        <w:spacing w:after="0" w:line="240" w:lineRule="auto"/>
        <w:ind w:left="0" w:right="45" w:firstLine="709"/>
        <w:jc w:val="both"/>
        <w:rPr>
          <w:rFonts w:ascii="Times New Roman" w:hAnsi="Times New Roman" w:cs="Times New Roman"/>
          <w:i/>
          <w:iCs/>
          <w:sz w:val="26"/>
          <w:szCs w:val="26"/>
          <w:lang w:val="uk-UA"/>
        </w:rPr>
      </w:pPr>
      <w:r w:rsidRPr="008320FE">
        <w:rPr>
          <w:rFonts w:ascii="Times New Roman" w:hAnsi="Times New Roman" w:cs="Times New Roman"/>
          <w:i/>
          <w:iCs/>
          <w:sz w:val="26"/>
          <w:szCs w:val="26"/>
          <w:lang w:val="uk-UA"/>
        </w:rPr>
        <w:t>членські внески у Відкритому Чемпіонаті Чернівецької області сезону 2020року з футболу 25чоловік *100,00=2500,00грн.</w:t>
      </w:r>
    </w:p>
    <w:p w14:paraId="4124C7AA" w14:textId="77777777" w:rsidR="008320FE" w:rsidRPr="008320FE" w:rsidRDefault="008320FE" w:rsidP="008320FE">
      <w:pPr>
        <w:spacing w:after="0" w:line="240" w:lineRule="auto"/>
        <w:ind w:firstLine="709"/>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xml:space="preserve">- проведення навчально-тренувальних зборів і змагань з неолімпійських видів спорту –  </w:t>
      </w:r>
      <w:r w:rsidRPr="008320FE">
        <w:rPr>
          <w:rFonts w:ascii="Times New Roman" w:hAnsi="Times New Roman" w:cs="Times New Roman"/>
          <w:b/>
          <w:sz w:val="26"/>
          <w:szCs w:val="26"/>
          <w:lang w:val="uk-UA"/>
        </w:rPr>
        <w:t>63 999,50</w:t>
      </w:r>
      <w:r w:rsidRPr="008320FE">
        <w:rPr>
          <w:rFonts w:ascii="Times New Roman" w:hAnsi="Times New Roman" w:cs="Times New Roman"/>
          <w:sz w:val="26"/>
          <w:szCs w:val="26"/>
          <w:lang w:val="uk-UA"/>
        </w:rPr>
        <w:t>грн.,</w:t>
      </w:r>
    </w:p>
    <w:p w14:paraId="3B0C9EBF" w14:textId="77777777" w:rsidR="008320FE" w:rsidRPr="008320FE" w:rsidRDefault="008320FE" w:rsidP="008320FE">
      <w:pPr>
        <w:spacing w:after="0" w:line="240" w:lineRule="auto"/>
        <w:ind w:firstLine="709"/>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xml:space="preserve">- відрядження – 11 760,00 </w:t>
      </w:r>
      <w:proofErr w:type="spellStart"/>
      <w:r w:rsidRPr="008320FE">
        <w:rPr>
          <w:rFonts w:ascii="Times New Roman" w:hAnsi="Times New Roman" w:cs="Times New Roman"/>
          <w:sz w:val="26"/>
          <w:szCs w:val="26"/>
          <w:lang w:val="uk-UA"/>
        </w:rPr>
        <w:t>тис.грн</w:t>
      </w:r>
      <w:proofErr w:type="spellEnd"/>
      <w:r w:rsidRPr="008320FE">
        <w:rPr>
          <w:rFonts w:ascii="Times New Roman" w:hAnsi="Times New Roman" w:cs="Times New Roman"/>
          <w:sz w:val="26"/>
          <w:szCs w:val="26"/>
          <w:lang w:val="uk-UA"/>
        </w:rPr>
        <w:t>.,</w:t>
      </w:r>
    </w:p>
    <w:p w14:paraId="6E32E4FE" w14:textId="77777777" w:rsidR="008320FE" w:rsidRPr="008320FE" w:rsidRDefault="008320FE" w:rsidP="008320FE">
      <w:pPr>
        <w:spacing w:after="0" w:line="240" w:lineRule="auto"/>
        <w:ind w:firstLine="709"/>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xml:space="preserve">- оплата послуг 12 267,00тис.грн., </w:t>
      </w:r>
    </w:p>
    <w:p w14:paraId="3187DBC9" w14:textId="77777777" w:rsidR="008320FE" w:rsidRPr="008320FE" w:rsidRDefault="008320FE" w:rsidP="008320FE">
      <w:pPr>
        <w:spacing w:after="0" w:line="240" w:lineRule="auto"/>
        <w:ind w:firstLine="709"/>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xml:space="preserve">- придбання – 39 972,50 </w:t>
      </w:r>
      <w:proofErr w:type="spellStart"/>
      <w:r w:rsidRPr="008320FE">
        <w:rPr>
          <w:rFonts w:ascii="Times New Roman" w:hAnsi="Times New Roman" w:cs="Times New Roman"/>
          <w:sz w:val="26"/>
          <w:szCs w:val="26"/>
          <w:lang w:val="uk-UA"/>
        </w:rPr>
        <w:t>тис.грн</w:t>
      </w:r>
      <w:proofErr w:type="spellEnd"/>
      <w:r w:rsidRPr="008320FE">
        <w:rPr>
          <w:rFonts w:ascii="Times New Roman" w:hAnsi="Times New Roman" w:cs="Times New Roman"/>
          <w:sz w:val="26"/>
          <w:szCs w:val="26"/>
          <w:lang w:val="uk-UA"/>
        </w:rPr>
        <w:t>. , а саме:</w:t>
      </w:r>
    </w:p>
    <w:p w14:paraId="44077D12" w14:textId="77777777" w:rsidR="008320FE" w:rsidRPr="008320FE" w:rsidRDefault="008320FE" w:rsidP="008320FE">
      <w:pPr>
        <w:numPr>
          <w:ilvl w:val="0"/>
          <w:numId w:val="2"/>
        </w:numPr>
        <w:tabs>
          <w:tab w:val="left" w:pos="993"/>
        </w:tabs>
        <w:suppressAutoHyphens/>
        <w:spacing w:after="0" w:line="240" w:lineRule="auto"/>
        <w:ind w:left="0" w:firstLine="709"/>
        <w:jc w:val="both"/>
        <w:rPr>
          <w:rFonts w:ascii="Times New Roman" w:hAnsi="Times New Roman" w:cs="Times New Roman"/>
          <w:i/>
          <w:sz w:val="26"/>
          <w:szCs w:val="26"/>
          <w:lang w:val="uk-UA"/>
        </w:rPr>
      </w:pPr>
      <w:r w:rsidRPr="008320FE">
        <w:rPr>
          <w:rFonts w:ascii="Times New Roman" w:hAnsi="Times New Roman" w:cs="Times New Roman"/>
          <w:i/>
          <w:sz w:val="26"/>
          <w:szCs w:val="26"/>
          <w:lang w:val="uk-UA"/>
        </w:rPr>
        <w:t xml:space="preserve">тренажер для силових вправ  – 7 940,0тис.грн.,  </w:t>
      </w:r>
    </w:p>
    <w:p w14:paraId="6E55E737" w14:textId="77777777" w:rsidR="008320FE" w:rsidRPr="008320FE" w:rsidRDefault="008320FE" w:rsidP="008320FE">
      <w:pPr>
        <w:numPr>
          <w:ilvl w:val="0"/>
          <w:numId w:val="2"/>
        </w:numPr>
        <w:tabs>
          <w:tab w:val="left" w:pos="993"/>
        </w:tabs>
        <w:suppressAutoHyphens/>
        <w:spacing w:after="0" w:line="240" w:lineRule="auto"/>
        <w:ind w:left="0" w:firstLine="709"/>
        <w:jc w:val="both"/>
        <w:rPr>
          <w:rFonts w:ascii="Times New Roman" w:hAnsi="Times New Roman" w:cs="Times New Roman"/>
          <w:i/>
          <w:sz w:val="26"/>
          <w:szCs w:val="26"/>
          <w:lang w:val="uk-UA"/>
        </w:rPr>
      </w:pPr>
      <w:r w:rsidRPr="008320FE">
        <w:rPr>
          <w:rFonts w:ascii="Times New Roman" w:hAnsi="Times New Roman" w:cs="Times New Roman"/>
          <w:i/>
          <w:sz w:val="26"/>
          <w:szCs w:val="26"/>
          <w:lang w:val="uk-UA"/>
        </w:rPr>
        <w:t>паливно-мастильні матеріали – 29 890,0тис. грн.</w:t>
      </w:r>
    </w:p>
    <w:p w14:paraId="7094145A" w14:textId="77777777" w:rsidR="008320FE" w:rsidRPr="008320FE" w:rsidRDefault="008320FE" w:rsidP="008320FE">
      <w:pPr>
        <w:tabs>
          <w:tab w:val="left" w:pos="993"/>
        </w:tabs>
        <w:spacing w:after="0" w:line="240" w:lineRule="auto"/>
        <w:ind w:firstLine="709"/>
        <w:jc w:val="both"/>
        <w:rPr>
          <w:rFonts w:ascii="Times New Roman" w:hAnsi="Times New Roman" w:cs="Times New Roman"/>
          <w:i/>
          <w:sz w:val="26"/>
          <w:szCs w:val="26"/>
          <w:lang w:val="uk-UA"/>
        </w:rPr>
      </w:pPr>
      <w:r w:rsidRPr="008320FE">
        <w:rPr>
          <w:rFonts w:ascii="Times New Roman" w:hAnsi="Times New Roman" w:cs="Times New Roman"/>
          <w:i/>
          <w:sz w:val="26"/>
          <w:szCs w:val="26"/>
          <w:lang w:val="uk-UA"/>
        </w:rPr>
        <w:t xml:space="preserve">- нагородна атрибутика – 2 142,5 грн.; </w:t>
      </w:r>
    </w:p>
    <w:p w14:paraId="7BDDA5C5" w14:textId="77777777" w:rsidR="008320FE" w:rsidRPr="008320FE" w:rsidRDefault="008320FE" w:rsidP="008320FE">
      <w:pPr>
        <w:spacing w:after="0" w:line="240" w:lineRule="auto"/>
        <w:ind w:firstLine="709"/>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xml:space="preserve">- забезпечення діяльності місцевих центрів «Спорт для всіх» - </w:t>
      </w:r>
      <w:r w:rsidRPr="008320FE">
        <w:rPr>
          <w:rFonts w:ascii="Times New Roman" w:hAnsi="Times New Roman" w:cs="Times New Roman"/>
          <w:b/>
          <w:sz w:val="26"/>
          <w:szCs w:val="26"/>
          <w:lang w:val="uk-UA"/>
        </w:rPr>
        <w:t>14 651,15</w:t>
      </w:r>
      <w:r w:rsidRPr="008320FE">
        <w:rPr>
          <w:rFonts w:ascii="Times New Roman" w:hAnsi="Times New Roman" w:cs="Times New Roman"/>
          <w:sz w:val="26"/>
          <w:szCs w:val="26"/>
          <w:lang w:val="uk-UA"/>
        </w:rPr>
        <w:t xml:space="preserve"> </w:t>
      </w:r>
      <w:proofErr w:type="spellStart"/>
      <w:r w:rsidRPr="008320FE">
        <w:rPr>
          <w:rFonts w:ascii="Times New Roman" w:hAnsi="Times New Roman" w:cs="Times New Roman"/>
          <w:sz w:val="26"/>
          <w:szCs w:val="26"/>
          <w:lang w:val="uk-UA"/>
        </w:rPr>
        <w:t>тис.грн</w:t>
      </w:r>
      <w:proofErr w:type="spellEnd"/>
      <w:r w:rsidRPr="008320FE">
        <w:rPr>
          <w:rFonts w:ascii="Times New Roman" w:hAnsi="Times New Roman" w:cs="Times New Roman"/>
          <w:sz w:val="26"/>
          <w:szCs w:val="26"/>
          <w:lang w:val="uk-UA"/>
        </w:rPr>
        <w:t>.,</w:t>
      </w:r>
    </w:p>
    <w:p w14:paraId="012D781F" w14:textId="77777777" w:rsidR="008320FE" w:rsidRPr="008320FE" w:rsidRDefault="008320FE" w:rsidP="008320FE">
      <w:pPr>
        <w:spacing w:after="0" w:line="240" w:lineRule="auto"/>
        <w:ind w:firstLine="709"/>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xml:space="preserve">- відрядження – </w:t>
      </w:r>
      <w:r w:rsidRPr="008320FE">
        <w:rPr>
          <w:rFonts w:ascii="Times New Roman" w:hAnsi="Times New Roman" w:cs="Times New Roman"/>
          <w:iCs/>
          <w:sz w:val="26"/>
          <w:szCs w:val="26"/>
          <w:lang w:val="uk-UA"/>
        </w:rPr>
        <w:t xml:space="preserve">1 511,20 </w:t>
      </w:r>
      <w:proofErr w:type="spellStart"/>
      <w:r w:rsidRPr="008320FE">
        <w:rPr>
          <w:rFonts w:ascii="Times New Roman" w:hAnsi="Times New Roman" w:cs="Times New Roman"/>
          <w:sz w:val="26"/>
          <w:szCs w:val="26"/>
          <w:lang w:val="uk-UA"/>
        </w:rPr>
        <w:t>тис.грн</w:t>
      </w:r>
      <w:proofErr w:type="spellEnd"/>
      <w:r w:rsidRPr="008320FE">
        <w:rPr>
          <w:rFonts w:ascii="Times New Roman" w:hAnsi="Times New Roman" w:cs="Times New Roman"/>
          <w:sz w:val="26"/>
          <w:szCs w:val="26"/>
          <w:lang w:val="uk-UA"/>
        </w:rPr>
        <w:t>.,</w:t>
      </w:r>
    </w:p>
    <w:p w14:paraId="4865F2FC" w14:textId="77777777" w:rsidR="008320FE" w:rsidRPr="008320FE" w:rsidRDefault="008320FE" w:rsidP="008320FE">
      <w:pPr>
        <w:spacing w:after="0" w:line="240" w:lineRule="auto"/>
        <w:ind w:firstLine="709"/>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xml:space="preserve">- оплата послуг 140,00 </w:t>
      </w:r>
      <w:proofErr w:type="spellStart"/>
      <w:r w:rsidRPr="008320FE">
        <w:rPr>
          <w:rFonts w:ascii="Times New Roman" w:hAnsi="Times New Roman" w:cs="Times New Roman"/>
          <w:sz w:val="26"/>
          <w:szCs w:val="26"/>
          <w:lang w:val="uk-UA"/>
        </w:rPr>
        <w:t>тис.грн</w:t>
      </w:r>
      <w:proofErr w:type="spellEnd"/>
      <w:r w:rsidRPr="008320FE">
        <w:rPr>
          <w:rFonts w:ascii="Times New Roman" w:hAnsi="Times New Roman" w:cs="Times New Roman"/>
          <w:sz w:val="26"/>
          <w:szCs w:val="26"/>
          <w:lang w:val="uk-UA"/>
        </w:rPr>
        <w:t xml:space="preserve">., </w:t>
      </w:r>
    </w:p>
    <w:p w14:paraId="0A279075" w14:textId="77777777" w:rsidR="008320FE" w:rsidRPr="008320FE" w:rsidRDefault="008320FE" w:rsidP="008320FE">
      <w:pPr>
        <w:spacing w:after="0" w:line="240" w:lineRule="auto"/>
        <w:ind w:firstLine="709"/>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xml:space="preserve">- придбання – 13 000,00 </w:t>
      </w:r>
      <w:proofErr w:type="spellStart"/>
      <w:r w:rsidRPr="008320FE">
        <w:rPr>
          <w:rFonts w:ascii="Times New Roman" w:hAnsi="Times New Roman" w:cs="Times New Roman"/>
          <w:sz w:val="26"/>
          <w:szCs w:val="26"/>
          <w:lang w:val="uk-UA"/>
        </w:rPr>
        <w:t>тис.грн</w:t>
      </w:r>
      <w:proofErr w:type="spellEnd"/>
      <w:r w:rsidRPr="008320FE">
        <w:rPr>
          <w:rFonts w:ascii="Times New Roman" w:hAnsi="Times New Roman" w:cs="Times New Roman"/>
          <w:sz w:val="26"/>
          <w:szCs w:val="26"/>
          <w:lang w:val="uk-UA"/>
        </w:rPr>
        <w:t>., а саме:</w:t>
      </w:r>
    </w:p>
    <w:p w14:paraId="2ADD8E74" w14:textId="77777777" w:rsidR="008320FE" w:rsidRPr="008320FE" w:rsidRDefault="008320FE" w:rsidP="008320FE">
      <w:pPr>
        <w:tabs>
          <w:tab w:val="left" w:pos="851"/>
        </w:tabs>
        <w:suppressAutoHyphens/>
        <w:spacing w:after="0" w:line="240" w:lineRule="auto"/>
        <w:ind w:firstLine="709"/>
        <w:jc w:val="both"/>
        <w:rPr>
          <w:rFonts w:ascii="Times New Roman" w:hAnsi="Times New Roman" w:cs="Times New Roman"/>
          <w:i/>
          <w:sz w:val="26"/>
          <w:szCs w:val="26"/>
          <w:lang w:val="uk-UA"/>
        </w:rPr>
      </w:pPr>
      <w:r w:rsidRPr="008320FE">
        <w:rPr>
          <w:rFonts w:ascii="Times New Roman" w:hAnsi="Times New Roman" w:cs="Times New Roman"/>
          <w:i/>
          <w:sz w:val="26"/>
          <w:szCs w:val="26"/>
          <w:lang w:val="uk-UA"/>
        </w:rPr>
        <w:t xml:space="preserve">- нагородна атрибутика – 3 360,0 </w:t>
      </w:r>
      <w:proofErr w:type="spellStart"/>
      <w:r w:rsidRPr="008320FE">
        <w:rPr>
          <w:rFonts w:ascii="Times New Roman" w:hAnsi="Times New Roman" w:cs="Times New Roman"/>
          <w:i/>
          <w:sz w:val="26"/>
          <w:szCs w:val="26"/>
          <w:lang w:val="uk-UA"/>
        </w:rPr>
        <w:t>тис.грн</w:t>
      </w:r>
      <w:proofErr w:type="spellEnd"/>
      <w:r w:rsidRPr="008320FE">
        <w:rPr>
          <w:rFonts w:ascii="Times New Roman" w:hAnsi="Times New Roman" w:cs="Times New Roman"/>
          <w:i/>
          <w:sz w:val="26"/>
          <w:szCs w:val="26"/>
          <w:lang w:val="uk-UA"/>
        </w:rPr>
        <w:t>;</w:t>
      </w:r>
    </w:p>
    <w:p w14:paraId="10AEC997" w14:textId="77777777" w:rsidR="008320FE" w:rsidRPr="008320FE" w:rsidRDefault="008320FE" w:rsidP="008320FE">
      <w:pPr>
        <w:numPr>
          <w:ilvl w:val="0"/>
          <w:numId w:val="3"/>
        </w:numPr>
        <w:tabs>
          <w:tab w:val="left" w:pos="709"/>
          <w:tab w:val="left" w:pos="851"/>
        </w:tabs>
        <w:suppressAutoHyphens/>
        <w:spacing w:after="0" w:line="240" w:lineRule="auto"/>
        <w:ind w:left="0" w:right="45" w:firstLine="709"/>
        <w:jc w:val="both"/>
        <w:rPr>
          <w:rFonts w:ascii="Times New Roman" w:hAnsi="Times New Roman" w:cs="Times New Roman"/>
          <w:i/>
          <w:sz w:val="26"/>
          <w:szCs w:val="26"/>
          <w:lang w:val="uk-UA"/>
        </w:rPr>
      </w:pPr>
      <w:r w:rsidRPr="008320FE">
        <w:rPr>
          <w:rFonts w:ascii="Times New Roman" w:hAnsi="Times New Roman" w:cs="Times New Roman"/>
          <w:i/>
          <w:sz w:val="26"/>
          <w:szCs w:val="26"/>
          <w:lang w:val="uk-UA"/>
        </w:rPr>
        <w:t>меблі офісні - 4 500,00грн;</w:t>
      </w:r>
    </w:p>
    <w:p w14:paraId="1C786A58" w14:textId="77777777" w:rsidR="008320FE" w:rsidRPr="008320FE" w:rsidRDefault="008320FE" w:rsidP="008320FE">
      <w:pPr>
        <w:numPr>
          <w:ilvl w:val="0"/>
          <w:numId w:val="3"/>
        </w:numPr>
        <w:tabs>
          <w:tab w:val="left" w:pos="851"/>
        </w:tabs>
        <w:suppressAutoHyphens/>
        <w:spacing w:after="0" w:line="240" w:lineRule="auto"/>
        <w:ind w:left="0" w:right="45" w:firstLine="709"/>
        <w:jc w:val="both"/>
        <w:rPr>
          <w:rFonts w:ascii="Times New Roman" w:hAnsi="Times New Roman" w:cs="Times New Roman"/>
          <w:i/>
          <w:sz w:val="26"/>
          <w:szCs w:val="26"/>
          <w:lang w:val="uk-UA"/>
        </w:rPr>
      </w:pPr>
      <w:r w:rsidRPr="008320FE">
        <w:rPr>
          <w:rFonts w:ascii="Times New Roman" w:hAnsi="Times New Roman" w:cs="Times New Roman"/>
          <w:i/>
          <w:sz w:val="26"/>
          <w:szCs w:val="26"/>
          <w:lang w:val="uk-UA"/>
        </w:rPr>
        <w:t>канцтовари – 1018,00грн;</w:t>
      </w:r>
    </w:p>
    <w:p w14:paraId="52946631" w14:textId="77777777" w:rsidR="008320FE" w:rsidRPr="008320FE" w:rsidRDefault="008320FE" w:rsidP="008320FE">
      <w:pPr>
        <w:numPr>
          <w:ilvl w:val="0"/>
          <w:numId w:val="3"/>
        </w:numPr>
        <w:tabs>
          <w:tab w:val="left" w:pos="851"/>
        </w:tabs>
        <w:suppressAutoHyphens/>
        <w:spacing w:after="0" w:line="240" w:lineRule="auto"/>
        <w:ind w:left="0" w:right="45" w:firstLine="709"/>
        <w:jc w:val="both"/>
        <w:rPr>
          <w:rFonts w:ascii="Times New Roman" w:hAnsi="Times New Roman" w:cs="Times New Roman"/>
          <w:i/>
          <w:sz w:val="26"/>
          <w:szCs w:val="26"/>
          <w:lang w:val="uk-UA"/>
        </w:rPr>
      </w:pPr>
      <w:r w:rsidRPr="008320FE">
        <w:rPr>
          <w:rFonts w:ascii="Times New Roman" w:hAnsi="Times New Roman" w:cs="Times New Roman"/>
          <w:i/>
          <w:sz w:val="26"/>
          <w:szCs w:val="26"/>
          <w:lang w:val="uk-UA"/>
        </w:rPr>
        <w:t>господарські товари ( ролети) – 1 200,00грн;</w:t>
      </w:r>
    </w:p>
    <w:p w14:paraId="222156CB" w14:textId="77777777" w:rsidR="008320FE" w:rsidRPr="008320FE" w:rsidRDefault="008320FE" w:rsidP="008320FE">
      <w:pPr>
        <w:numPr>
          <w:ilvl w:val="0"/>
          <w:numId w:val="3"/>
        </w:numPr>
        <w:tabs>
          <w:tab w:val="left" w:pos="851"/>
        </w:tabs>
        <w:suppressAutoHyphens/>
        <w:spacing w:after="0" w:line="240" w:lineRule="auto"/>
        <w:ind w:left="0" w:right="45" w:firstLine="709"/>
        <w:jc w:val="both"/>
        <w:rPr>
          <w:rFonts w:ascii="Times New Roman" w:hAnsi="Times New Roman" w:cs="Times New Roman"/>
          <w:i/>
          <w:sz w:val="26"/>
          <w:szCs w:val="26"/>
          <w:lang w:val="uk-UA"/>
        </w:rPr>
      </w:pPr>
      <w:r w:rsidRPr="008320FE">
        <w:rPr>
          <w:rFonts w:ascii="Times New Roman" w:hAnsi="Times New Roman" w:cs="Times New Roman"/>
          <w:i/>
          <w:sz w:val="26"/>
          <w:szCs w:val="26"/>
          <w:lang w:val="uk-UA"/>
        </w:rPr>
        <w:t>господарська техніка (конвектор) – 1 200,00грн;</w:t>
      </w:r>
    </w:p>
    <w:p w14:paraId="740B8049" w14:textId="77777777" w:rsidR="008320FE" w:rsidRPr="008320FE" w:rsidRDefault="008320FE" w:rsidP="008320FE">
      <w:pPr>
        <w:numPr>
          <w:ilvl w:val="0"/>
          <w:numId w:val="3"/>
        </w:numPr>
        <w:tabs>
          <w:tab w:val="left" w:pos="851"/>
        </w:tabs>
        <w:spacing w:after="0" w:line="240" w:lineRule="auto"/>
        <w:ind w:left="0" w:firstLine="709"/>
        <w:jc w:val="both"/>
        <w:rPr>
          <w:rFonts w:ascii="Times New Roman" w:hAnsi="Times New Roman" w:cs="Times New Roman"/>
          <w:i/>
          <w:sz w:val="26"/>
          <w:szCs w:val="26"/>
          <w:lang w:val="uk-UA"/>
        </w:rPr>
      </w:pPr>
      <w:r w:rsidRPr="008320FE">
        <w:rPr>
          <w:rFonts w:ascii="Times New Roman" w:hAnsi="Times New Roman" w:cs="Times New Roman"/>
          <w:i/>
          <w:sz w:val="26"/>
          <w:szCs w:val="26"/>
          <w:lang w:val="uk-UA"/>
        </w:rPr>
        <w:t>інвентар для відпочинку та дозвілля (прапорці)- 1435,00грн;</w:t>
      </w:r>
    </w:p>
    <w:p w14:paraId="784568DA" w14:textId="77777777" w:rsidR="008320FE" w:rsidRPr="008320FE" w:rsidRDefault="008320FE" w:rsidP="008320FE">
      <w:pPr>
        <w:numPr>
          <w:ilvl w:val="0"/>
          <w:numId w:val="3"/>
        </w:numPr>
        <w:tabs>
          <w:tab w:val="left" w:pos="851"/>
        </w:tabs>
        <w:suppressAutoHyphens/>
        <w:spacing w:after="0" w:line="240" w:lineRule="auto"/>
        <w:ind w:left="0" w:right="45" w:firstLine="709"/>
        <w:jc w:val="both"/>
        <w:rPr>
          <w:rFonts w:ascii="Times New Roman" w:hAnsi="Times New Roman" w:cs="Times New Roman"/>
          <w:i/>
          <w:sz w:val="26"/>
          <w:szCs w:val="26"/>
          <w:lang w:val="uk-UA"/>
        </w:rPr>
      </w:pPr>
      <w:r w:rsidRPr="008320FE">
        <w:rPr>
          <w:rFonts w:ascii="Times New Roman" w:hAnsi="Times New Roman" w:cs="Times New Roman"/>
          <w:i/>
          <w:sz w:val="26"/>
          <w:szCs w:val="26"/>
          <w:lang w:val="uk-UA"/>
        </w:rPr>
        <w:t>ПДВ- 287,00грн.</w:t>
      </w:r>
    </w:p>
    <w:p w14:paraId="19D4689C" w14:textId="77777777" w:rsidR="008320FE" w:rsidRPr="008320FE" w:rsidRDefault="008320FE" w:rsidP="008320FE">
      <w:pPr>
        <w:spacing w:after="0" w:line="240" w:lineRule="auto"/>
        <w:ind w:firstLine="709"/>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xml:space="preserve">- підтримка спорту вищих досягнень - </w:t>
      </w:r>
      <w:r w:rsidRPr="008320FE">
        <w:rPr>
          <w:rFonts w:ascii="Times New Roman" w:hAnsi="Times New Roman" w:cs="Times New Roman"/>
          <w:b/>
          <w:sz w:val="26"/>
          <w:szCs w:val="26"/>
          <w:lang w:val="uk-UA"/>
        </w:rPr>
        <w:t>2,0</w:t>
      </w:r>
      <w:r w:rsidRPr="008320FE">
        <w:rPr>
          <w:rFonts w:ascii="Times New Roman" w:hAnsi="Times New Roman" w:cs="Times New Roman"/>
          <w:sz w:val="26"/>
          <w:szCs w:val="26"/>
          <w:lang w:val="uk-UA"/>
        </w:rPr>
        <w:t xml:space="preserve"> </w:t>
      </w:r>
      <w:proofErr w:type="spellStart"/>
      <w:r w:rsidRPr="008320FE">
        <w:rPr>
          <w:rFonts w:ascii="Times New Roman" w:hAnsi="Times New Roman" w:cs="Times New Roman"/>
          <w:sz w:val="26"/>
          <w:szCs w:val="26"/>
          <w:lang w:val="uk-UA"/>
        </w:rPr>
        <w:t>тис.грн</w:t>
      </w:r>
      <w:proofErr w:type="spellEnd"/>
      <w:r w:rsidRPr="008320FE">
        <w:rPr>
          <w:rFonts w:ascii="Times New Roman" w:hAnsi="Times New Roman" w:cs="Times New Roman"/>
          <w:sz w:val="26"/>
          <w:szCs w:val="26"/>
          <w:lang w:val="uk-UA"/>
        </w:rPr>
        <w:t>.,</w:t>
      </w:r>
    </w:p>
    <w:p w14:paraId="04BDF46E" w14:textId="77777777" w:rsidR="008320FE" w:rsidRPr="008320FE" w:rsidRDefault="008320FE" w:rsidP="008320FE">
      <w:pPr>
        <w:spacing w:after="0" w:line="240" w:lineRule="auto"/>
        <w:ind w:firstLine="709"/>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 виплата стипендій міського голови кращим спортсменам міста 2 х 1000 = 2,0 тис. грн.</w:t>
      </w:r>
    </w:p>
    <w:p w14:paraId="0656C594" w14:textId="77777777" w:rsidR="008320FE" w:rsidRPr="008320FE" w:rsidRDefault="008320FE" w:rsidP="008320FE">
      <w:pPr>
        <w:spacing w:after="0" w:line="240" w:lineRule="auto"/>
        <w:ind w:right="45" w:firstLine="567"/>
        <w:jc w:val="both"/>
        <w:rPr>
          <w:rFonts w:ascii="Times New Roman" w:hAnsi="Times New Roman" w:cs="Times New Roman"/>
          <w:sz w:val="26"/>
          <w:szCs w:val="26"/>
          <w:lang w:val="uk-UA"/>
        </w:rPr>
      </w:pPr>
      <w:r w:rsidRPr="008320FE">
        <w:rPr>
          <w:rFonts w:ascii="Times New Roman" w:hAnsi="Times New Roman" w:cs="Times New Roman"/>
          <w:sz w:val="26"/>
          <w:szCs w:val="26"/>
          <w:lang w:val="uk-UA"/>
        </w:rPr>
        <w:t>У зв’язку з</w:t>
      </w:r>
      <w:r w:rsidRPr="008320FE">
        <w:rPr>
          <w:rFonts w:ascii="Times New Roman" w:hAnsi="Times New Roman" w:cs="Times New Roman"/>
          <w:color w:val="000000"/>
          <w:sz w:val="26"/>
          <w:szCs w:val="26"/>
          <w:lang w:val="uk-UA"/>
        </w:rPr>
        <w:t xml:space="preserve"> епідеміологічною ситуацією, спричиненою </w:t>
      </w:r>
      <w:proofErr w:type="spellStart"/>
      <w:r w:rsidRPr="008320FE">
        <w:rPr>
          <w:rFonts w:ascii="Times New Roman" w:hAnsi="Times New Roman" w:cs="Times New Roman"/>
          <w:color w:val="000000"/>
          <w:sz w:val="26"/>
          <w:szCs w:val="26"/>
          <w:lang w:val="uk-UA"/>
        </w:rPr>
        <w:t>короновірусом</w:t>
      </w:r>
      <w:proofErr w:type="spellEnd"/>
      <w:r w:rsidRPr="008320FE">
        <w:rPr>
          <w:rFonts w:ascii="Times New Roman" w:hAnsi="Times New Roman" w:cs="Times New Roman"/>
          <w:color w:val="000000"/>
          <w:sz w:val="26"/>
          <w:szCs w:val="26"/>
          <w:lang w:val="uk-UA"/>
        </w:rPr>
        <w:t xml:space="preserve"> та </w:t>
      </w:r>
      <w:r w:rsidRPr="008320FE">
        <w:rPr>
          <w:rFonts w:ascii="Times New Roman" w:hAnsi="Times New Roman" w:cs="Times New Roman"/>
          <w:sz w:val="26"/>
          <w:szCs w:val="26"/>
          <w:lang w:val="uk-UA"/>
        </w:rPr>
        <w:t>введенням карантину, з березня по липень 2020 року було заборонено проведення всіх спортивно-масових заходів та змагань, в результаті чого було зменшення обсягу видатків, а тому «Міську цільову програму розвитку фізичної культури та спорту на 2018-2020 роки», у 2020 році було виконано згідно виділених коштів.</w:t>
      </w:r>
    </w:p>
    <w:p w14:paraId="49E67949" w14:textId="29C77906" w:rsidR="008320FE" w:rsidRDefault="008320FE" w:rsidP="008320FE">
      <w:pPr>
        <w:spacing w:after="0" w:line="240" w:lineRule="auto"/>
        <w:rPr>
          <w:rFonts w:ascii="Times New Roman" w:hAnsi="Times New Roman" w:cs="Times New Roman"/>
          <w:bCs/>
          <w:sz w:val="28"/>
          <w:szCs w:val="28"/>
          <w:lang w:val="uk-UA"/>
        </w:rPr>
      </w:pPr>
    </w:p>
    <w:p w14:paraId="579ED9AF" w14:textId="3D058814" w:rsidR="008320FE" w:rsidRDefault="008320FE" w:rsidP="008320FE">
      <w:pPr>
        <w:pStyle w:val="a6"/>
        <w:spacing w:before="0" w:beforeAutospacing="0" w:after="0" w:afterAutospacing="0"/>
        <w:rPr>
          <w:rStyle w:val="a7"/>
          <w:b w:val="0"/>
          <w:bCs w:val="0"/>
          <w:sz w:val="28"/>
          <w:szCs w:val="28"/>
          <w:lang w:val="uk-UA"/>
        </w:rPr>
      </w:pPr>
    </w:p>
    <w:p w14:paraId="18423C2A" w14:textId="77777777" w:rsidR="008320FE" w:rsidRPr="008320FE" w:rsidRDefault="008320FE" w:rsidP="008320FE">
      <w:pPr>
        <w:pStyle w:val="a6"/>
        <w:spacing w:before="0" w:beforeAutospacing="0" w:after="0" w:afterAutospacing="0"/>
        <w:rPr>
          <w:rStyle w:val="a7"/>
          <w:b w:val="0"/>
          <w:bCs w:val="0"/>
          <w:sz w:val="28"/>
          <w:szCs w:val="28"/>
          <w:lang w:val="uk-UA"/>
        </w:rPr>
      </w:pPr>
    </w:p>
    <w:p w14:paraId="0411E186" w14:textId="77777777" w:rsidR="008320FE" w:rsidRPr="008320FE" w:rsidRDefault="008320FE" w:rsidP="008320FE">
      <w:pPr>
        <w:pStyle w:val="a6"/>
        <w:spacing w:before="0" w:beforeAutospacing="0" w:after="0" w:afterAutospacing="0"/>
        <w:rPr>
          <w:lang w:val="uk-UA"/>
        </w:rPr>
      </w:pPr>
      <w:r>
        <w:rPr>
          <w:rStyle w:val="a7"/>
          <w:sz w:val="28"/>
          <w:szCs w:val="28"/>
          <w:lang w:val="uk-UA"/>
        </w:rPr>
        <w:t>Секретар міської ради</w:t>
      </w:r>
      <w:r>
        <w:rPr>
          <w:rStyle w:val="a7"/>
          <w:sz w:val="28"/>
          <w:szCs w:val="28"/>
          <w:lang w:val="uk-UA"/>
        </w:rPr>
        <w:tab/>
      </w:r>
      <w:r>
        <w:rPr>
          <w:rStyle w:val="a7"/>
          <w:sz w:val="28"/>
          <w:szCs w:val="28"/>
          <w:lang w:val="uk-UA"/>
        </w:rPr>
        <w:tab/>
      </w:r>
      <w:r>
        <w:rPr>
          <w:rStyle w:val="a7"/>
          <w:sz w:val="28"/>
          <w:szCs w:val="28"/>
          <w:lang w:val="uk-UA"/>
        </w:rPr>
        <w:tab/>
      </w:r>
      <w:r>
        <w:rPr>
          <w:rStyle w:val="a7"/>
          <w:sz w:val="28"/>
          <w:szCs w:val="28"/>
          <w:lang w:val="uk-UA"/>
        </w:rPr>
        <w:tab/>
      </w:r>
      <w:r>
        <w:rPr>
          <w:rStyle w:val="a7"/>
          <w:sz w:val="28"/>
          <w:szCs w:val="28"/>
          <w:lang w:val="uk-UA"/>
        </w:rPr>
        <w:tab/>
        <w:t>Василь ЛУТЧАК</w:t>
      </w:r>
    </w:p>
    <w:p w14:paraId="6037386F" w14:textId="400AC304" w:rsidR="008320FE" w:rsidRDefault="008320FE" w:rsidP="008320FE">
      <w:pPr>
        <w:spacing w:after="0" w:line="240" w:lineRule="auto"/>
        <w:rPr>
          <w:rFonts w:ascii="Times New Roman" w:hAnsi="Times New Roman" w:cs="Times New Roman"/>
          <w:bCs/>
          <w:sz w:val="28"/>
          <w:szCs w:val="28"/>
          <w:lang w:val="uk-UA"/>
        </w:rPr>
      </w:pPr>
    </w:p>
    <w:p w14:paraId="77E84D49" w14:textId="77777777" w:rsidR="008320FE" w:rsidRPr="008320FE" w:rsidRDefault="008320FE" w:rsidP="008320FE">
      <w:pPr>
        <w:spacing w:after="0" w:line="240" w:lineRule="auto"/>
        <w:rPr>
          <w:rFonts w:ascii="Times New Roman" w:hAnsi="Times New Roman" w:cs="Times New Roman"/>
          <w:bCs/>
          <w:sz w:val="28"/>
          <w:szCs w:val="28"/>
          <w:lang w:val="uk-UA"/>
        </w:rPr>
      </w:pPr>
    </w:p>
    <w:p w14:paraId="29C7BA0A" w14:textId="77777777" w:rsidR="008320FE" w:rsidRPr="008320FE" w:rsidRDefault="008320FE" w:rsidP="008320FE">
      <w:pPr>
        <w:pStyle w:val="a6"/>
        <w:spacing w:before="0" w:beforeAutospacing="0" w:after="0" w:afterAutospacing="0"/>
        <w:rPr>
          <w:rStyle w:val="a7"/>
          <w:sz w:val="28"/>
          <w:szCs w:val="28"/>
          <w:lang w:val="uk-UA"/>
        </w:rPr>
      </w:pPr>
      <w:r w:rsidRPr="008320FE">
        <w:rPr>
          <w:rStyle w:val="a7"/>
          <w:sz w:val="28"/>
          <w:szCs w:val="28"/>
          <w:lang w:val="uk-UA"/>
        </w:rPr>
        <w:t>Виконавець:</w:t>
      </w:r>
    </w:p>
    <w:p w14:paraId="6E38E746" w14:textId="6B848EEA" w:rsidR="008320FE" w:rsidRDefault="008320FE" w:rsidP="008320FE">
      <w:pPr>
        <w:pStyle w:val="a6"/>
        <w:spacing w:before="0" w:beforeAutospacing="0" w:after="0" w:afterAutospacing="0"/>
        <w:rPr>
          <w:rStyle w:val="a7"/>
          <w:sz w:val="28"/>
          <w:szCs w:val="28"/>
          <w:lang w:val="uk-UA"/>
        </w:rPr>
      </w:pPr>
      <w:r w:rsidRPr="008320FE">
        <w:rPr>
          <w:rStyle w:val="a7"/>
          <w:sz w:val="28"/>
          <w:szCs w:val="28"/>
          <w:lang w:val="uk-UA"/>
        </w:rPr>
        <w:t>Начальник відділу</w:t>
      </w:r>
      <w:r w:rsidRPr="008320FE">
        <w:rPr>
          <w:lang w:val="uk-UA"/>
        </w:rPr>
        <w:t xml:space="preserve"> </w:t>
      </w:r>
      <w:r w:rsidRPr="008320FE">
        <w:rPr>
          <w:rStyle w:val="a7"/>
          <w:sz w:val="28"/>
          <w:szCs w:val="28"/>
          <w:lang w:val="uk-UA"/>
        </w:rPr>
        <w:t>молоді та спорту</w:t>
      </w:r>
      <w:r w:rsidRPr="008320FE">
        <w:rPr>
          <w:rStyle w:val="a7"/>
          <w:sz w:val="28"/>
          <w:szCs w:val="28"/>
          <w:lang w:val="uk-UA"/>
        </w:rPr>
        <w:tab/>
      </w:r>
      <w:r>
        <w:rPr>
          <w:rStyle w:val="a7"/>
          <w:sz w:val="28"/>
          <w:szCs w:val="28"/>
          <w:lang w:val="uk-UA"/>
        </w:rPr>
        <w:t>(підпис є)</w:t>
      </w:r>
      <w:r w:rsidRPr="008320FE">
        <w:rPr>
          <w:rStyle w:val="a7"/>
          <w:sz w:val="28"/>
          <w:szCs w:val="28"/>
          <w:lang w:val="uk-UA"/>
        </w:rPr>
        <w:tab/>
        <w:t>Тетяна ЗУБЕЦЬ</w:t>
      </w:r>
    </w:p>
    <w:p w14:paraId="576B9D78" w14:textId="77777777" w:rsidR="008320FE" w:rsidRDefault="008320FE">
      <w:pPr>
        <w:spacing w:line="259" w:lineRule="auto"/>
        <w:rPr>
          <w:rStyle w:val="a7"/>
          <w:rFonts w:ascii="Times New Roman" w:eastAsia="Times New Roman" w:hAnsi="Times New Roman" w:cs="Times New Roman"/>
          <w:sz w:val="28"/>
          <w:szCs w:val="28"/>
          <w:lang w:val="uk-UA" w:eastAsia="ru-RU"/>
        </w:rPr>
      </w:pPr>
      <w:r>
        <w:rPr>
          <w:rStyle w:val="a7"/>
          <w:sz w:val="28"/>
          <w:szCs w:val="28"/>
          <w:lang w:val="uk-UA"/>
        </w:rPr>
        <w:br w:type="page"/>
      </w:r>
    </w:p>
    <w:p w14:paraId="1EC63E02" w14:textId="41270849" w:rsidR="005E00F4" w:rsidRDefault="005E00F4" w:rsidP="008320FE">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7C642599" w14:textId="474B41EA" w:rsidR="008320FE" w:rsidRPr="008320FE" w:rsidRDefault="008320FE" w:rsidP="008320FE">
      <w:pPr>
        <w:spacing w:after="0" w:line="240" w:lineRule="auto"/>
        <w:jc w:val="center"/>
        <w:rPr>
          <w:rFonts w:ascii="Courier New" w:eastAsia="Times New Roman" w:hAnsi="Courier New" w:cs="Courier New"/>
          <w:b/>
          <w:sz w:val="28"/>
          <w:szCs w:val="28"/>
          <w:lang w:val="ru-RU" w:eastAsia="ru-RU"/>
        </w:rPr>
      </w:pPr>
      <w:bookmarkStart w:id="2" w:name="_Hlk67929202"/>
      <w:r w:rsidRPr="008320FE">
        <w:rPr>
          <w:rFonts w:ascii="Courier New" w:eastAsia="Times New Roman" w:hAnsi="Courier New" w:cs="Courier New"/>
          <w:noProof/>
          <w:sz w:val="28"/>
          <w:szCs w:val="28"/>
          <w:lang w:val="ru-RU" w:eastAsia="ru-RU"/>
        </w:rPr>
        <w:drawing>
          <wp:inline distT="0" distB="0" distL="0" distR="0" wp14:anchorId="656C0762" wp14:editId="1E0F2D58">
            <wp:extent cx="445135" cy="65214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135" cy="652145"/>
                    </a:xfrm>
                    <a:prstGeom prst="rect">
                      <a:avLst/>
                    </a:prstGeom>
                    <a:noFill/>
                    <a:ln>
                      <a:noFill/>
                    </a:ln>
                  </pic:spPr>
                </pic:pic>
              </a:graphicData>
            </a:graphic>
          </wp:inline>
        </w:drawing>
      </w:r>
    </w:p>
    <w:p w14:paraId="2903471C" w14:textId="77777777" w:rsidR="008320FE" w:rsidRPr="008320FE" w:rsidRDefault="008320FE" w:rsidP="008320FE">
      <w:pPr>
        <w:suppressAutoHyphens/>
        <w:spacing w:after="0" w:line="240" w:lineRule="auto"/>
        <w:jc w:val="center"/>
        <w:rPr>
          <w:rFonts w:ascii="Times New Roman" w:eastAsia="Times New Roman" w:hAnsi="Times New Roman" w:cs="Times New Roman"/>
          <w:b/>
          <w:sz w:val="36"/>
          <w:szCs w:val="36"/>
          <w:lang w:val="uk-UA" w:eastAsia="zh-CN"/>
        </w:rPr>
      </w:pPr>
      <w:r w:rsidRPr="008320FE">
        <w:rPr>
          <w:rFonts w:ascii="Times New Roman" w:eastAsia="Times New Roman" w:hAnsi="Times New Roman" w:cs="Times New Roman"/>
          <w:b/>
          <w:sz w:val="36"/>
          <w:szCs w:val="36"/>
          <w:lang w:val="uk-UA" w:eastAsia="zh-CN"/>
        </w:rPr>
        <w:t>У К Р А Ї Н А</w:t>
      </w:r>
    </w:p>
    <w:p w14:paraId="7DCBBFA1" w14:textId="77777777" w:rsidR="008320FE" w:rsidRPr="008320FE" w:rsidRDefault="008320FE" w:rsidP="008320FE">
      <w:pPr>
        <w:autoSpaceDE w:val="0"/>
        <w:autoSpaceDN w:val="0"/>
        <w:adjustRightInd w:val="0"/>
        <w:spacing w:after="0" w:line="240" w:lineRule="auto"/>
        <w:jc w:val="center"/>
        <w:rPr>
          <w:rFonts w:ascii="Times New Roman CYR" w:eastAsia="Times New Roman" w:hAnsi="Times New Roman CYR" w:cs="Times New Roman CYR"/>
          <w:b/>
          <w:bCs/>
          <w:sz w:val="36"/>
          <w:szCs w:val="36"/>
          <w:lang w:val="ru-RU" w:eastAsia="ru-RU"/>
        </w:rPr>
      </w:pPr>
      <w:proofErr w:type="spellStart"/>
      <w:r w:rsidRPr="008320FE">
        <w:rPr>
          <w:rFonts w:ascii="Times New Roman CYR" w:eastAsia="Times New Roman" w:hAnsi="Times New Roman CYR" w:cs="Times New Roman CYR"/>
          <w:b/>
          <w:bCs/>
          <w:sz w:val="36"/>
          <w:szCs w:val="36"/>
          <w:lang w:val="ru-RU" w:eastAsia="ru-RU"/>
        </w:rPr>
        <w:t>Новодністровська</w:t>
      </w:r>
      <w:proofErr w:type="spellEnd"/>
      <w:r w:rsidRPr="008320FE">
        <w:rPr>
          <w:rFonts w:ascii="Times New Roman CYR" w:eastAsia="Times New Roman" w:hAnsi="Times New Roman CYR" w:cs="Times New Roman CYR"/>
          <w:b/>
          <w:bCs/>
          <w:sz w:val="36"/>
          <w:szCs w:val="36"/>
          <w:lang w:val="ru-RU" w:eastAsia="ru-RU"/>
        </w:rPr>
        <w:t xml:space="preserve"> </w:t>
      </w:r>
      <w:proofErr w:type="spellStart"/>
      <w:r w:rsidRPr="008320FE">
        <w:rPr>
          <w:rFonts w:ascii="Times New Roman CYR" w:eastAsia="Times New Roman" w:hAnsi="Times New Roman CYR" w:cs="Times New Roman CYR"/>
          <w:b/>
          <w:bCs/>
          <w:sz w:val="36"/>
          <w:szCs w:val="36"/>
          <w:lang w:val="ru-RU" w:eastAsia="ru-RU"/>
        </w:rPr>
        <w:t>міська</w:t>
      </w:r>
      <w:proofErr w:type="spellEnd"/>
      <w:r w:rsidRPr="008320FE">
        <w:rPr>
          <w:rFonts w:ascii="Times New Roman CYR" w:eastAsia="Times New Roman" w:hAnsi="Times New Roman CYR" w:cs="Times New Roman CYR"/>
          <w:b/>
          <w:bCs/>
          <w:sz w:val="36"/>
          <w:szCs w:val="36"/>
          <w:lang w:val="ru-RU" w:eastAsia="ru-RU"/>
        </w:rPr>
        <w:t xml:space="preserve"> рада</w:t>
      </w:r>
    </w:p>
    <w:p w14:paraId="0C83881D" w14:textId="77777777" w:rsidR="008320FE" w:rsidRPr="008320FE" w:rsidRDefault="008320FE" w:rsidP="008320FE">
      <w:pPr>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ru-RU"/>
        </w:rPr>
      </w:pPr>
      <w:r w:rsidRPr="008320FE">
        <w:rPr>
          <w:rFonts w:ascii="Times New Roman" w:eastAsia="Times New Roman" w:hAnsi="Times New Roman" w:cs="Times New Roman"/>
          <w:b/>
          <w:bCs/>
          <w:sz w:val="32"/>
          <w:szCs w:val="32"/>
          <w:lang w:val="uk-UA" w:eastAsia="ru-RU"/>
        </w:rPr>
        <w:t>Восьма</w:t>
      </w:r>
      <w:r w:rsidRPr="008320FE">
        <w:rPr>
          <w:rFonts w:ascii="Times New Roman CYR" w:eastAsia="Times New Roman" w:hAnsi="Times New Roman CYR" w:cs="Times New Roman CYR"/>
          <w:b/>
          <w:bCs/>
          <w:sz w:val="32"/>
          <w:szCs w:val="32"/>
          <w:lang w:val="uk-UA" w:eastAsia="ru-RU"/>
        </w:rPr>
        <w:t xml:space="preserve"> </w:t>
      </w:r>
      <w:proofErr w:type="spellStart"/>
      <w:r w:rsidRPr="008320FE">
        <w:rPr>
          <w:rFonts w:ascii="Times New Roman CYR" w:eastAsia="Times New Roman" w:hAnsi="Times New Roman CYR" w:cs="Times New Roman CYR"/>
          <w:b/>
          <w:bCs/>
          <w:sz w:val="32"/>
          <w:szCs w:val="32"/>
          <w:lang w:val="ru-RU" w:eastAsia="ru-RU"/>
        </w:rPr>
        <w:t>сесія</w:t>
      </w:r>
      <w:proofErr w:type="spellEnd"/>
      <w:r w:rsidRPr="008320FE">
        <w:rPr>
          <w:rFonts w:ascii="Times New Roman CYR" w:eastAsia="Times New Roman" w:hAnsi="Times New Roman CYR" w:cs="Times New Roman CYR"/>
          <w:b/>
          <w:bCs/>
          <w:sz w:val="32"/>
          <w:szCs w:val="32"/>
          <w:lang w:val="ru-RU" w:eastAsia="ru-RU"/>
        </w:rPr>
        <w:t xml:space="preserve"> VI</w:t>
      </w:r>
      <w:r w:rsidRPr="008320FE">
        <w:rPr>
          <w:rFonts w:ascii="Times New Roman CYR" w:eastAsia="Times New Roman" w:hAnsi="Times New Roman CYR" w:cs="Times New Roman CYR"/>
          <w:b/>
          <w:bCs/>
          <w:sz w:val="32"/>
          <w:szCs w:val="32"/>
          <w:lang w:val="uk-UA" w:eastAsia="ru-RU"/>
        </w:rPr>
        <w:t>І</w:t>
      </w:r>
      <w:r w:rsidRPr="008320FE">
        <w:rPr>
          <w:rFonts w:ascii="Times New Roman CYR" w:eastAsia="Times New Roman" w:hAnsi="Times New Roman CYR" w:cs="Times New Roman CYR"/>
          <w:b/>
          <w:bCs/>
          <w:sz w:val="32"/>
          <w:szCs w:val="32"/>
          <w:lang w:val="ru-RU" w:eastAsia="ru-RU"/>
        </w:rPr>
        <w:t xml:space="preserve">I </w:t>
      </w:r>
      <w:proofErr w:type="spellStart"/>
      <w:r w:rsidRPr="008320FE">
        <w:rPr>
          <w:rFonts w:ascii="Times New Roman CYR" w:eastAsia="Times New Roman" w:hAnsi="Times New Roman CYR" w:cs="Times New Roman CYR"/>
          <w:b/>
          <w:bCs/>
          <w:sz w:val="32"/>
          <w:szCs w:val="32"/>
          <w:lang w:val="ru-RU" w:eastAsia="ru-RU"/>
        </w:rPr>
        <w:t>скликання</w:t>
      </w:r>
      <w:proofErr w:type="spellEnd"/>
    </w:p>
    <w:p w14:paraId="2D09877E" w14:textId="77777777" w:rsidR="008320FE" w:rsidRPr="008320FE" w:rsidRDefault="008320FE" w:rsidP="008320FE">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p>
    <w:p w14:paraId="619FC723" w14:textId="77777777" w:rsidR="008320FE" w:rsidRPr="008320FE" w:rsidRDefault="008320FE" w:rsidP="008320FE">
      <w:pPr>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ru-RU"/>
        </w:rPr>
      </w:pPr>
      <w:r w:rsidRPr="008320FE">
        <w:rPr>
          <w:rFonts w:ascii="Times New Roman CYR" w:eastAsia="Times New Roman" w:hAnsi="Times New Roman CYR" w:cs="Times New Roman CYR"/>
          <w:b/>
          <w:bCs/>
          <w:sz w:val="32"/>
          <w:szCs w:val="32"/>
          <w:lang w:val="ru-RU" w:eastAsia="ru-RU"/>
        </w:rPr>
        <w:t xml:space="preserve">Р І Ш Е Н </w:t>
      </w:r>
      <w:proofErr w:type="spellStart"/>
      <w:r w:rsidRPr="008320FE">
        <w:rPr>
          <w:rFonts w:ascii="Times New Roman CYR" w:eastAsia="Times New Roman" w:hAnsi="Times New Roman CYR" w:cs="Times New Roman CYR"/>
          <w:b/>
          <w:bCs/>
          <w:sz w:val="32"/>
          <w:szCs w:val="32"/>
          <w:lang w:val="ru-RU" w:eastAsia="ru-RU"/>
        </w:rPr>
        <w:t>Н</w:t>
      </w:r>
      <w:proofErr w:type="spellEnd"/>
      <w:r w:rsidRPr="008320FE">
        <w:rPr>
          <w:rFonts w:ascii="Times New Roman CYR" w:eastAsia="Times New Roman" w:hAnsi="Times New Roman CYR" w:cs="Times New Roman CYR"/>
          <w:b/>
          <w:bCs/>
          <w:sz w:val="32"/>
          <w:szCs w:val="32"/>
          <w:lang w:val="ru-RU" w:eastAsia="ru-RU"/>
        </w:rPr>
        <w:t xml:space="preserve"> Я</w:t>
      </w:r>
    </w:p>
    <w:p w14:paraId="49A765CD" w14:textId="77777777" w:rsidR="008320FE" w:rsidRPr="008320FE" w:rsidRDefault="008320FE" w:rsidP="008320FE">
      <w:pPr>
        <w:autoSpaceDE w:val="0"/>
        <w:autoSpaceDN w:val="0"/>
        <w:adjustRightInd w:val="0"/>
        <w:spacing w:after="0" w:line="240" w:lineRule="auto"/>
        <w:jc w:val="both"/>
        <w:rPr>
          <w:rFonts w:ascii="Times New Roman CYR" w:eastAsia="Times New Roman" w:hAnsi="Times New Roman CYR" w:cs="Times New Roman CYR"/>
          <w:sz w:val="28"/>
          <w:szCs w:val="28"/>
          <w:lang w:val="ru-RU" w:eastAsia="ru-RU"/>
        </w:rPr>
      </w:pPr>
    </w:p>
    <w:p w14:paraId="35F94C61" w14:textId="77777777" w:rsidR="008320FE" w:rsidRPr="008320FE" w:rsidRDefault="008320FE" w:rsidP="008320FE">
      <w:pPr>
        <w:autoSpaceDE w:val="0"/>
        <w:autoSpaceDN w:val="0"/>
        <w:adjustRightInd w:val="0"/>
        <w:spacing w:after="0" w:line="240" w:lineRule="auto"/>
        <w:jc w:val="both"/>
        <w:rPr>
          <w:rFonts w:ascii="Times New Roman CYR" w:eastAsia="Times New Roman" w:hAnsi="Times New Roman CYR" w:cs="Times New Roman CYR"/>
          <w:sz w:val="28"/>
          <w:szCs w:val="28"/>
          <w:lang w:val="ru-RU" w:eastAsia="ru-RU"/>
        </w:rPr>
      </w:pPr>
      <w:r w:rsidRPr="008320FE">
        <w:rPr>
          <w:rFonts w:ascii="Times New Roman CYR" w:eastAsia="Times New Roman" w:hAnsi="Times New Roman CYR" w:cs="Times New Roman CYR"/>
          <w:sz w:val="28"/>
          <w:szCs w:val="28"/>
          <w:u w:val="single"/>
          <w:lang w:val="uk-UA" w:eastAsia="ru-RU"/>
        </w:rPr>
        <w:t>23.03</w:t>
      </w:r>
      <w:r w:rsidRPr="008320FE">
        <w:rPr>
          <w:rFonts w:ascii="Times New Roman CYR" w:eastAsia="Times New Roman" w:hAnsi="Times New Roman CYR" w:cs="Times New Roman CYR"/>
          <w:sz w:val="28"/>
          <w:szCs w:val="28"/>
          <w:u w:val="single"/>
          <w:lang w:val="ru-RU" w:eastAsia="ru-RU"/>
        </w:rPr>
        <w:t>.20</w:t>
      </w:r>
      <w:r w:rsidRPr="008320FE">
        <w:rPr>
          <w:rFonts w:ascii="Times New Roman CYR" w:eastAsia="Times New Roman" w:hAnsi="Times New Roman CYR" w:cs="Times New Roman CYR"/>
          <w:sz w:val="28"/>
          <w:szCs w:val="28"/>
          <w:u w:val="single"/>
          <w:lang w:val="uk-UA" w:eastAsia="ru-RU"/>
        </w:rPr>
        <w:t>21</w:t>
      </w:r>
      <w:r w:rsidRPr="008320FE">
        <w:rPr>
          <w:rFonts w:ascii="Times New Roman CYR" w:eastAsia="Times New Roman" w:hAnsi="Times New Roman CYR" w:cs="Times New Roman CYR"/>
          <w:sz w:val="28"/>
          <w:szCs w:val="28"/>
          <w:u w:val="single"/>
          <w:lang w:val="ru-RU" w:eastAsia="ru-RU"/>
        </w:rPr>
        <w:t xml:space="preserve"> №</w:t>
      </w:r>
      <w:r w:rsidRPr="008320FE">
        <w:rPr>
          <w:rFonts w:ascii="Times New Roman CYR" w:eastAsia="Times New Roman" w:hAnsi="Times New Roman CYR" w:cs="Times New Roman CYR"/>
          <w:sz w:val="28"/>
          <w:szCs w:val="28"/>
          <w:u w:val="single"/>
          <w:lang w:val="uk-UA" w:eastAsia="ru-RU"/>
        </w:rPr>
        <w:t>53</w:t>
      </w:r>
      <w:r w:rsidRPr="008320FE">
        <w:rPr>
          <w:rFonts w:ascii="Times New Roman CYR" w:eastAsia="Times New Roman" w:hAnsi="Times New Roman CYR" w:cs="Times New Roman CYR"/>
          <w:sz w:val="28"/>
          <w:szCs w:val="28"/>
          <w:lang w:val="ru-RU" w:eastAsia="ru-RU"/>
        </w:rPr>
        <w:tab/>
      </w:r>
      <w:r w:rsidRPr="008320FE">
        <w:rPr>
          <w:rFonts w:ascii="Times New Roman CYR" w:eastAsia="Times New Roman" w:hAnsi="Times New Roman CYR" w:cs="Times New Roman CYR"/>
          <w:sz w:val="28"/>
          <w:szCs w:val="28"/>
          <w:lang w:val="ru-RU" w:eastAsia="ru-RU"/>
        </w:rPr>
        <w:tab/>
      </w:r>
      <w:r w:rsidRPr="008320FE">
        <w:rPr>
          <w:rFonts w:ascii="Times New Roman CYR" w:eastAsia="Times New Roman" w:hAnsi="Times New Roman CYR" w:cs="Times New Roman CYR"/>
          <w:sz w:val="28"/>
          <w:szCs w:val="28"/>
          <w:lang w:val="ru-RU" w:eastAsia="ru-RU"/>
        </w:rPr>
        <w:tab/>
      </w:r>
      <w:r w:rsidRPr="008320FE">
        <w:rPr>
          <w:rFonts w:ascii="Times New Roman CYR" w:eastAsia="Times New Roman" w:hAnsi="Times New Roman CYR" w:cs="Times New Roman CYR"/>
          <w:sz w:val="28"/>
          <w:szCs w:val="28"/>
          <w:lang w:val="ru-RU" w:eastAsia="ru-RU"/>
        </w:rPr>
        <w:tab/>
      </w:r>
      <w:r w:rsidRPr="008320FE">
        <w:rPr>
          <w:rFonts w:ascii="Times New Roman CYR" w:eastAsia="Times New Roman" w:hAnsi="Times New Roman CYR" w:cs="Times New Roman CYR"/>
          <w:sz w:val="28"/>
          <w:szCs w:val="28"/>
          <w:lang w:val="ru-RU" w:eastAsia="ru-RU"/>
        </w:rPr>
        <w:tab/>
      </w:r>
      <w:r w:rsidRPr="008320FE">
        <w:rPr>
          <w:rFonts w:ascii="Times New Roman CYR" w:eastAsia="Times New Roman" w:hAnsi="Times New Roman CYR" w:cs="Times New Roman CYR"/>
          <w:sz w:val="28"/>
          <w:szCs w:val="28"/>
          <w:lang w:val="uk-UA" w:eastAsia="ru-RU"/>
        </w:rPr>
        <w:tab/>
      </w:r>
      <w:r w:rsidRPr="008320FE">
        <w:rPr>
          <w:rFonts w:ascii="Times New Roman CYR" w:eastAsia="Times New Roman" w:hAnsi="Times New Roman CYR" w:cs="Times New Roman CYR"/>
          <w:sz w:val="28"/>
          <w:szCs w:val="28"/>
          <w:lang w:val="ru-RU" w:eastAsia="ru-RU"/>
        </w:rPr>
        <w:tab/>
        <w:t>м. Новодністровськ</w:t>
      </w:r>
    </w:p>
    <w:bookmarkEnd w:id="2"/>
    <w:p w14:paraId="37F3F616" w14:textId="77777777" w:rsidR="008320FE" w:rsidRPr="008320FE" w:rsidRDefault="008320FE" w:rsidP="008320FE">
      <w:pPr>
        <w:shd w:val="clear" w:color="auto" w:fill="FFFFFF"/>
        <w:overflowPunct w:val="0"/>
        <w:autoSpaceDE w:val="0"/>
        <w:autoSpaceDN w:val="0"/>
        <w:adjustRightInd w:val="0"/>
        <w:spacing w:after="0" w:line="240" w:lineRule="auto"/>
        <w:ind w:left="10" w:right="2818"/>
        <w:jc w:val="both"/>
        <w:rPr>
          <w:rFonts w:ascii="Times New Roman" w:eastAsia="Times New Roman" w:hAnsi="Times New Roman" w:cs="Times New Roman"/>
          <w:bCs/>
          <w:color w:val="000000"/>
          <w:spacing w:val="1"/>
          <w:sz w:val="24"/>
          <w:szCs w:val="24"/>
          <w:lang w:val="uk-UA"/>
        </w:rPr>
      </w:pPr>
    </w:p>
    <w:p w14:paraId="25348375" w14:textId="77777777" w:rsidR="008320FE" w:rsidRPr="008320FE" w:rsidRDefault="008320FE" w:rsidP="008320FE">
      <w:pPr>
        <w:shd w:val="clear" w:color="auto" w:fill="FFFFFF"/>
        <w:overflowPunct w:val="0"/>
        <w:autoSpaceDE w:val="0"/>
        <w:autoSpaceDN w:val="0"/>
        <w:adjustRightInd w:val="0"/>
        <w:spacing w:after="0" w:line="240" w:lineRule="auto"/>
        <w:ind w:left="10" w:right="2818"/>
        <w:jc w:val="both"/>
        <w:rPr>
          <w:rFonts w:ascii="Times New Roman" w:eastAsia="Times New Roman" w:hAnsi="Times New Roman" w:cs="Times New Roman"/>
          <w:bCs/>
          <w:color w:val="000000"/>
          <w:spacing w:val="1"/>
          <w:sz w:val="24"/>
          <w:szCs w:val="24"/>
          <w:lang w:val="uk-UA"/>
        </w:rPr>
      </w:pPr>
    </w:p>
    <w:p w14:paraId="6AA3F4B2" w14:textId="77777777" w:rsidR="008320FE" w:rsidRPr="008320FE" w:rsidRDefault="008320FE" w:rsidP="008320FE">
      <w:pPr>
        <w:overflowPunct w:val="0"/>
        <w:autoSpaceDE w:val="0"/>
        <w:autoSpaceDN w:val="0"/>
        <w:adjustRightInd w:val="0"/>
        <w:spacing w:after="0" w:line="240" w:lineRule="auto"/>
        <w:ind w:right="4315"/>
        <w:jc w:val="both"/>
        <w:rPr>
          <w:rFonts w:ascii="Times New Roman" w:eastAsia="Times New Roman" w:hAnsi="Times New Roman" w:cs="Times New Roman"/>
          <w:b/>
          <w:sz w:val="28"/>
          <w:szCs w:val="28"/>
          <w:lang w:val="uk-UA"/>
        </w:rPr>
      </w:pPr>
      <w:r w:rsidRPr="008320FE">
        <w:rPr>
          <w:rFonts w:ascii="Times New Roman" w:eastAsia="Times New Roman" w:hAnsi="Times New Roman" w:cs="Times New Roman"/>
          <w:b/>
          <w:sz w:val="28"/>
          <w:szCs w:val="28"/>
          <w:lang w:val="uk-UA"/>
        </w:rPr>
        <w:t xml:space="preserve">Про затвердження Комплексної </w:t>
      </w:r>
      <w:r w:rsidRPr="008320FE">
        <w:rPr>
          <w:rFonts w:ascii="SchoolBook" w:eastAsia="Times New Roman" w:hAnsi="SchoolBook" w:cs="Times New Roman"/>
          <w:b/>
          <w:sz w:val="28"/>
          <w:szCs w:val="28"/>
          <w:lang w:val="uk-UA"/>
        </w:rPr>
        <w:t>програми забезпечення пожежної безпеки та запобігання</w:t>
      </w:r>
      <w:r w:rsidRPr="008320FE">
        <w:rPr>
          <w:rFonts w:ascii="Times New Roman" w:eastAsia="Times New Roman" w:hAnsi="Times New Roman" w:cs="Times New Roman"/>
          <w:b/>
          <w:sz w:val="28"/>
          <w:szCs w:val="28"/>
          <w:lang w:val="uk-UA"/>
        </w:rPr>
        <w:t xml:space="preserve"> </w:t>
      </w:r>
      <w:r w:rsidRPr="008320FE">
        <w:rPr>
          <w:rFonts w:ascii="SchoolBook" w:eastAsia="Times New Roman" w:hAnsi="SchoolBook" w:cs="Times New Roman"/>
          <w:b/>
          <w:sz w:val="28"/>
          <w:szCs w:val="28"/>
          <w:lang w:val="uk-UA"/>
        </w:rPr>
        <w:t xml:space="preserve">і реагування на надзвичайні ситуації в </w:t>
      </w:r>
      <w:r w:rsidRPr="008320FE">
        <w:rPr>
          <w:rFonts w:ascii="Times New Roman" w:eastAsia="Times New Roman" w:hAnsi="Times New Roman" w:cs="Times New Roman"/>
          <w:b/>
          <w:sz w:val="28"/>
          <w:szCs w:val="28"/>
          <w:lang w:val="uk-UA"/>
        </w:rPr>
        <w:t>м.Новодністровськ на 2021 – 2025 роки</w:t>
      </w:r>
    </w:p>
    <w:p w14:paraId="2EEF3EA9" w14:textId="77777777" w:rsidR="008320FE" w:rsidRPr="008320FE" w:rsidRDefault="008320FE" w:rsidP="008320FE">
      <w:pPr>
        <w:tabs>
          <w:tab w:val="left" w:pos="600"/>
          <w:tab w:val="left" w:pos="1600"/>
          <w:tab w:val="num" w:pos="1720"/>
        </w:tabs>
        <w:overflowPunct w:val="0"/>
        <w:autoSpaceDE w:val="0"/>
        <w:autoSpaceDN w:val="0"/>
        <w:adjustRightInd w:val="0"/>
        <w:spacing w:after="0" w:line="240" w:lineRule="auto"/>
        <w:jc w:val="both"/>
        <w:rPr>
          <w:rFonts w:ascii="Times New Roman" w:eastAsia="Times New Roman" w:hAnsi="Times New Roman" w:cs="Times New Roman"/>
          <w:sz w:val="28"/>
          <w:szCs w:val="28"/>
          <w:lang w:val="uk-UA"/>
        </w:rPr>
      </w:pPr>
    </w:p>
    <w:p w14:paraId="2B43A5C0" w14:textId="77777777" w:rsidR="008320FE" w:rsidRPr="008320FE" w:rsidRDefault="008320FE" w:rsidP="008320FE">
      <w:pPr>
        <w:tabs>
          <w:tab w:val="left" w:pos="600"/>
          <w:tab w:val="left" w:pos="1600"/>
          <w:tab w:val="num" w:pos="1720"/>
        </w:tabs>
        <w:overflowPunct w:val="0"/>
        <w:autoSpaceDE w:val="0"/>
        <w:autoSpaceDN w:val="0"/>
        <w:adjustRightInd w:val="0"/>
        <w:spacing w:after="0" w:line="240" w:lineRule="auto"/>
        <w:jc w:val="both"/>
        <w:rPr>
          <w:rFonts w:ascii="Times New Roman" w:eastAsia="Times New Roman" w:hAnsi="Times New Roman" w:cs="Times New Roman"/>
          <w:sz w:val="28"/>
          <w:szCs w:val="28"/>
          <w:lang w:val="uk-UA"/>
        </w:rPr>
      </w:pPr>
    </w:p>
    <w:p w14:paraId="5D3A6DBF" w14:textId="77777777" w:rsidR="008320FE" w:rsidRPr="008320FE" w:rsidRDefault="008320FE" w:rsidP="008320FE">
      <w:pPr>
        <w:overflowPunct w:val="0"/>
        <w:autoSpaceDE w:val="0"/>
        <w:autoSpaceDN w:val="0"/>
        <w:adjustRightInd w:val="0"/>
        <w:spacing w:after="0" w:line="240" w:lineRule="auto"/>
        <w:ind w:firstLine="708"/>
        <w:jc w:val="both"/>
        <w:rPr>
          <w:rFonts w:ascii="Times New Roman" w:eastAsia="Times New Roman" w:hAnsi="Times New Roman" w:cs="Times New Roman"/>
          <w:sz w:val="28"/>
          <w:szCs w:val="28"/>
          <w:lang w:val="uk-UA"/>
        </w:rPr>
      </w:pPr>
      <w:r w:rsidRPr="008320FE">
        <w:rPr>
          <w:rFonts w:ascii="SchoolBook" w:eastAsia="Times New Roman" w:hAnsi="SchoolBook" w:cs="Times New Roman"/>
          <w:sz w:val="28"/>
          <w:szCs w:val="28"/>
          <w:lang w:val="uk-UA"/>
        </w:rPr>
        <w:t>Відповідно до</w:t>
      </w:r>
      <w:r w:rsidRPr="008320FE">
        <w:rPr>
          <w:rFonts w:ascii="Times New Roman" w:eastAsia="Times New Roman" w:hAnsi="Times New Roman" w:cs="Times New Roman"/>
          <w:sz w:val="28"/>
          <w:szCs w:val="28"/>
          <w:lang w:val="uk-UA"/>
        </w:rPr>
        <w:t xml:space="preserve"> </w:t>
      </w:r>
      <w:r w:rsidRPr="008320FE">
        <w:rPr>
          <w:rFonts w:ascii="SchoolBook" w:eastAsia="Times New Roman" w:hAnsi="SchoolBook" w:cs="Times New Roman"/>
          <w:sz w:val="28"/>
          <w:szCs w:val="28"/>
          <w:lang w:val="uk-UA"/>
        </w:rPr>
        <w:t xml:space="preserve">ст.26 Закону України </w:t>
      </w:r>
      <w:r w:rsidRPr="008320FE">
        <w:rPr>
          <w:rFonts w:ascii="Times New Roman" w:eastAsia="Times New Roman" w:hAnsi="Times New Roman" w:cs="Times New Roman"/>
          <w:sz w:val="28"/>
          <w:szCs w:val="28"/>
          <w:lang w:val="uk-UA"/>
        </w:rPr>
        <w:t>"</w:t>
      </w:r>
      <w:r w:rsidRPr="008320FE">
        <w:rPr>
          <w:rFonts w:ascii="SchoolBook" w:eastAsia="Times New Roman" w:hAnsi="SchoolBook" w:cs="Times New Roman"/>
          <w:sz w:val="28"/>
          <w:szCs w:val="28"/>
          <w:lang w:val="uk-UA"/>
        </w:rPr>
        <w:t>Про місцеве самоврядування в Україні</w:t>
      </w:r>
      <w:r w:rsidRPr="008320FE">
        <w:rPr>
          <w:rFonts w:ascii="Times New Roman" w:eastAsia="Times New Roman" w:hAnsi="Times New Roman" w:cs="Times New Roman"/>
          <w:sz w:val="28"/>
          <w:szCs w:val="28"/>
          <w:lang w:val="uk-UA"/>
        </w:rPr>
        <w:t>",</w:t>
      </w:r>
      <w:r w:rsidRPr="008320FE">
        <w:rPr>
          <w:rFonts w:ascii="SchoolBook" w:eastAsia="Times New Roman" w:hAnsi="SchoolBook" w:cs="Times New Roman"/>
          <w:sz w:val="28"/>
          <w:szCs w:val="28"/>
          <w:lang w:val="uk-UA"/>
        </w:rPr>
        <w:t xml:space="preserve"> </w:t>
      </w:r>
      <w:r w:rsidRPr="008320FE">
        <w:rPr>
          <w:rFonts w:ascii="Times New Roman" w:eastAsia="Times New Roman" w:hAnsi="Times New Roman" w:cs="Times New Roman"/>
          <w:sz w:val="28"/>
          <w:szCs w:val="28"/>
          <w:lang w:val="uk-UA"/>
        </w:rPr>
        <w:t>Кодексу цивільного захисту України,</w:t>
      </w:r>
      <w:r w:rsidRPr="008320FE">
        <w:rPr>
          <w:rFonts w:ascii="SchoolBook" w:eastAsia="Times New Roman" w:hAnsi="SchoolBook" w:cs="Times New Roman"/>
          <w:sz w:val="28"/>
          <w:szCs w:val="28"/>
          <w:lang w:val="uk-UA"/>
        </w:rPr>
        <w:t xml:space="preserve"> </w:t>
      </w:r>
      <w:r w:rsidRPr="008320FE">
        <w:rPr>
          <w:rFonts w:ascii="Times New Roman" w:eastAsia="Times New Roman" w:hAnsi="Times New Roman" w:cs="Times New Roman"/>
          <w:sz w:val="28"/>
          <w:szCs w:val="28"/>
          <w:lang w:val="uk-UA"/>
        </w:rPr>
        <w:t xml:space="preserve">Указу Президента України від 09.02.2001р. №80/201 "Про заходи щодо підвищення рівня захисту населення та територій від надзвичайних ситуацій техногенного та природного характеру", Постанови Кабінету міністрів України від 30.09.2015р. №775 "Про затвердження Порядку створення та використання матеріальних резервів для запобігання і ліквідації наслідків надзвичайних ситуацій", методичних рекомендацій Державної служби України з надзвичайних ситуацій щодо створення та використання матеріальних резервів для запобігання і ліквідації наслідків надзвичайних ситуацій від 29.06.2017р., Новодністровська </w:t>
      </w:r>
      <w:r w:rsidRPr="008320FE">
        <w:rPr>
          <w:rFonts w:ascii="SchoolBook" w:eastAsia="Times New Roman" w:hAnsi="SchoolBook" w:cs="Times New Roman"/>
          <w:sz w:val="28"/>
          <w:szCs w:val="28"/>
          <w:lang w:val="uk-UA"/>
        </w:rPr>
        <w:t>міська рада</w:t>
      </w:r>
    </w:p>
    <w:p w14:paraId="25911EAA" w14:textId="77777777" w:rsidR="008320FE" w:rsidRPr="008320FE" w:rsidRDefault="008320FE" w:rsidP="008320FE">
      <w:pPr>
        <w:tabs>
          <w:tab w:val="left" w:pos="600"/>
          <w:tab w:val="left" w:pos="1600"/>
          <w:tab w:val="num" w:pos="1720"/>
        </w:tabs>
        <w:overflowPunct w:val="0"/>
        <w:autoSpaceDE w:val="0"/>
        <w:autoSpaceDN w:val="0"/>
        <w:adjustRightInd w:val="0"/>
        <w:spacing w:after="0" w:line="240" w:lineRule="auto"/>
        <w:jc w:val="both"/>
        <w:rPr>
          <w:rFonts w:ascii="Times New Roman" w:eastAsia="Times New Roman" w:hAnsi="Times New Roman" w:cs="Times New Roman"/>
          <w:sz w:val="28"/>
          <w:szCs w:val="28"/>
          <w:lang w:val="uk-UA"/>
        </w:rPr>
      </w:pPr>
    </w:p>
    <w:p w14:paraId="4B523746" w14:textId="77777777" w:rsidR="008320FE" w:rsidRPr="008320FE" w:rsidRDefault="008320FE" w:rsidP="008320FE">
      <w:pPr>
        <w:overflowPunct w:val="0"/>
        <w:autoSpaceDE w:val="0"/>
        <w:autoSpaceDN w:val="0"/>
        <w:adjustRightInd w:val="0"/>
        <w:spacing w:after="0" w:line="240" w:lineRule="auto"/>
        <w:jc w:val="center"/>
        <w:rPr>
          <w:rFonts w:ascii="Times New Roman" w:eastAsia="Times New Roman" w:hAnsi="Times New Roman" w:cs="Times New Roman"/>
          <w:b/>
          <w:sz w:val="28"/>
          <w:szCs w:val="28"/>
          <w:lang w:val="uk-UA"/>
        </w:rPr>
      </w:pPr>
      <w:r w:rsidRPr="008320FE">
        <w:rPr>
          <w:rFonts w:ascii="SchoolBook" w:eastAsia="Times New Roman" w:hAnsi="SchoolBook" w:cs="Times New Roman"/>
          <w:b/>
          <w:sz w:val="28"/>
          <w:szCs w:val="28"/>
          <w:lang w:val="uk-UA"/>
        </w:rPr>
        <w:t>В</w:t>
      </w:r>
      <w:r w:rsidRPr="008320FE">
        <w:rPr>
          <w:rFonts w:ascii="SchoolBook" w:eastAsia="Times New Roman" w:hAnsi="SchoolBook" w:cs="Times New Roman"/>
          <w:b/>
          <w:sz w:val="28"/>
          <w:szCs w:val="28"/>
          <w:lang w:val="ru-RU"/>
        </w:rPr>
        <w:t xml:space="preserve"> </w:t>
      </w:r>
      <w:r w:rsidRPr="008320FE">
        <w:rPr>
          <w:rFonts w:ascii="SchoolBook" w:eastAsia="Times New Roman" w:hAnsi="SchoolBook" w:cs="Times New Roman"/>
          <w:b/>
          <w:sz w:val="28"/>
          <w:szCs w:val="28"/>
          <w:lang w:val="uk-UA"/>
        </w:rPr>
        <w:t>И</w:t>
      </w:r>
      <w:r w:rsidRPr="008320FE">
        <w:rPr>
          <w:rFonts w:ascii="SchoolBook" w:eastAsia="Times New Roman" w:hAnsi="SchoolBook" w:cs="Times New Roman"/>
          <w:b/>
          <w:sz w:val="28"/>
          <w:szCs w:val="28"/>
          <w:lang w:val="ru-RU"/>
        </w:rPr>
        <w:t xml:space="preserve"> </w:t>
      </w:r>
      <w:r w:rsidRPr="008320FE">
        <w:rPr>
          <w:rFonts w:ascii="SchoolBook" w:eastAsia="Times New Roman" w:hAnsi="SchoolBook" w:cs="Times New Roman"/>
          <w:b/>
          <w:sz w:val="28"/>
          <w:szCs w:val="28"/>
          <w:lang w:val="uk-UA"/>
        </w:rPr>
        <w:t>Р</w:t>
      </w:r>
      <w:r w:rsidRPr="008320FE">
        <w:rPr>
          <w:rFonts w:ascii="SchoolBook" w:eastAsia="Times New Roman" w:hAnsi="SchoolBook" w:cs="Times New Roman"/>
          <w:b/>
          <w:sz w:val="28"/>
          <w:szCs w:val="28"/>
          <w:lang w:val="ru-RU"/>
        </w:rPr>
        <w:t xml:space="preserve"> </w:t>
      </w:r>
      <w:r w:rsidRPr="008320FE">
        <w:rPr>
          <w:rFonts w:ascii="SchoolBook" w:eastAsia="Times New Roman" w:hAnsi="SchoolBook" w:cs="Times New Roman"/>
          <w:b/>
          <w:sz w:val="28"/>
          <w:szCs w:val="28"/>
          <w:lang w:val="uk-UA"/>
        </w:rPr>
        <w:t>І</w:t>
      </w:r>
      <w:r w:rsidRPr="008320FE">
        <w:rPr>
          <w:rFonts w:ascii="SchoolBook" w:eastAsia="Times New Roman" w:hAnsi="SchoolBook" w:cs="Times New Roman"/>
          <w:b/>
          <w:sz w:val="28"/>
          <w:szCs w:val="28"/>
          <w:lang w:val="ru-RU"/>
        </w:rPr>
        <w:t xml:space="preserve"> </w:t>
      </w:r>
      <w:r w:rsidRPr="008320FE">
        <w:rPr>
          <w:rFonts w:ascii="SchoolBook" w:eastAsia="Times New Roman" w:hAnsi="SchoolBook" w:cs="Times New Roman"/>
          <w:b/>
          <w:sz w:val="28"/>
          <w:szCs w:val="28"/>
          <w:lang w:val="uk-UA"/>
        </w:rPr>
        <w:t>Ш</w:t>
      </w:r>
      <w:r w:rsidRPr="008320FE">
        <w:rPr>
          <w:rFonts w:ascii="SchoolBook" w:eastAsia="Times New Roman" w:hAnsi="SchoolBook" w:cs="Times New Roman"/>
          <w:b/>
          <w:sz w:val="28"/>
          <w:szCs w:val="28"/>
          <w:lang w:val="ru-RU"/>
        </w:rPr>
        <w:t xml:space="preserve"> </w:t>
      </w:r>
      <w:r w:rsidRPr="008320FE">
        <w:rPr>
          <w:rFonts w:ascii="SchoolBook" w:eastAsia="Times New Roman" w:hAnsi="SchoolBook" w:cs="Times New Roman"/>
          <w:b/>
          <w:sz w:val="28"/>
          <w:szCs w:val="28"/>
          <w:lang w:val="uk-UA"/>
        </w:rPr>
        <w:t>И</w:t>
      </w:r>
      <w:r w:rsidRPr="008320FE">
        <w:rPr>
          <w:rFonts w:ascii="SchoolBook" w:eastAsia="Times New Roman" w:hAnsi="SchoolBook" w:cs="Times New Roman"/>
          <w:b/>
          <w:sz w:val="28"/>
          <w:szCs w:val="28"/>
          <w:lang w:val="ru-RU"/>
        </w:rPr>
        <w:t xml:space="preserve"> </w:t>
      </w:r>
      <w:r w:rsidRPr="008320FE">
        <w:rPr>
          <w:rFonts w:ascii="SchoolBook" w:eastAsia="Times New Roman" w:hAnsi="SchoolBook" w:cs="Times New Roman"/>
          <w:b/>
          <w:sz w:val="28"/>
          <w:szCs w:val="28"/>
          <w:lang w:val="uk-UA"/>
        </w:rPr>
        <w:t>Л</w:t>
      </w:r>
      <w:r w:rsidRPr="008320FE">
        <w:rPr>
          <w:rFonts w:ascii="SchoolBook" w:eastAsia="Times New Roman" w:hAnsi="SchoolBook" w:cs="Times New Roman"/>
          <w:b/>
          <w:sz w:val="28"/>
          <w:szCs w:val="28"/>
          <w:lang w:val="ru-RU"/>
        </w:rPr>
        <w:t xml:space="preserve"> </w:t>
      </w:r>
      <w:r w:rsidRPr="008320FE">
        <w:rPr>
          <w:rFonts w:ascii="SchoolBook" w:eastAsia="Times New Roman" w:hAnsi="SchoolBook" w:cs="Times New Roman"/>
          <w:b/>
          <w:sz w:val="28"/>
          <w:szCs w:val="28"/>
          <w:lang w:val="uk-UA"/>
        </w:rPr>
        <w:t>А:</w:t>
      </w:r>
    </w:p>
    <w:p w14:paraId="2C1F5844" w14:textId="77777777" w:rsidR="008320FE" w:rsidRPr="008320FE" w:rsidRDefault="008320FE" w:rsidP="008320FE">
      <w:pPr>
        <w:overflowPunct w:val="0"/>
        <w:autoSpaceDE w:val="0"/>
        <w:autoSpaceDN w:val="0"/>
        <w:adjustRightInd w:val="0"/>
        <w:spacing w:after="0" w:line="240" w:lineRule="auto"/>
        <w:rPr>
          <w:rFonts w:ascii="Times New Roman" w:eastAsia="Times New Roman" w:hAnsi="Times New Roman" w:cs="Times New Roman"/>
          <w:sz w:val="28"/>
          <w:szCs w:val="28"/>
          <w:lang w:val="uk-UA"/>
        </w:rPr>
      </w:pPr>
    </w:p>
    <w:p w14:paraId="4989E864" w14:textId="77777777" w:rsidR="008320FE" w:rsidRPr="008320FE" w:rsidRDefault="008320FE" w:rsidP="008320FE">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rPr>
      </w:pPr>
      <w:r w:rsidRPr="008320FE">
        <w:rPr>
          <w:rFonts w:ascii="SchoolBook" w:eastAsia="Times New Roman" w:hAnsi="SchoolBook" w:cs="Times New Roman"/>
          <w:sz w:val="28"/>
          <w:szCs w:val="28"/>
          <w:lang w:val="uk-UA"/>
        </w:rPr>
        <w:t xml:space="preserve">1. </w:t>
      </w:r>
      <w:r w:rsidRPr="008320FE">
        <w:rPr>
          <w:rFonts w:ascii="Times New Roman" w:eastAsia="Times New Roman" w:hAnsi="Times New Roman" w:cs="Times New Roman"/>
          <w:sz w:val="28"/>
          <w:szCs w:val="28"/>
          <w:lang w:val="uk-UA"/>
        </w:rPr>
        <w:t>Затвердити</w:t>
      </w:r>
      <w:r w:rsidRPr="008320FE">
        <w:rPr>
          <w:rFonts w:ascii="SchoolBook" w:eastAsia="Times New Roman" w:hAnsi="SchoolBook" w:cs="Times New Roman"/>
          <w:sz w:val="28"/>
          <w:szCs w:val="28"/>
          <w:lang w:val="uk-UA"/>
        </w:rPr>
        <w:t xml:space="preserve"> </w:t>
      </w:r>
      <w:r w:rsidRPr="008320FE">
        <w:rPr>
          <w:rFonts w:ascii="Times New Roman" w:eastAsia="Times New Roman" w:hAnsi="Times New Roman" w:cs="Times New Roman"/>
          <w:sz w:val="28"/>
          <w:szCs w:val="28"/>
          <w:lang w:val="uk-UA"/>
        </w:rPr>
        <w:t xml:space="preserve">Комплексну </w:t>
      </w:r>
      <w:r w:rsidRPr="008320FE">
        <w:rPr>
          <w:rFonts w:ascii="SchoolBook" w:eastAsia="Times New Roman" w:hAnsi="SchoolBook" w:cs="Times New Roman"/>
          <w:sz w:val="28"/>
          <w:szCs w:val="28"/>
          <w:lang w:val="uk-UA"/>
        </w:rPr>
        <w:t>програм</w:t>
      </w:r>
      <w:r w:rsidRPr="008320FE">
        <w:rPr>
          <w:rFonts w:ascii="Times New Roman" w:eastAsia="Times New Roman" w:hAnsi="Times New Roman" w:cs="Times New Roman"/>
          <w:sz w:val="28"/>
          <w:szCs w:val="28"/>
          <w:lang w:val="uk-UA"/>
        </w:rPr>
        <w:t>у</w:t>
      </w:r>
      <w:r w:rsidRPr="008320FE">
        <w:rPr>
          <w:rFonts w:ascii="SchoolBook" w:eastAsia="Times New Roman" w:hAnsi="SchoolBook" w:cs="Times New Roman"/>
          <w:sz w:val="28"/>
          <w:szCs w:val="28"/>
          <w:lang w:val="uk-UA"/>
        </w:rPr>
        <w:t xml:space="preserve"> забезпечення пожежної безпеки та запобігання</w:t>
      </w:r>
      <w:r w:rsidRPr="008320FE">
        <w:rPr>
          <w:rFonts w:ascii="Times New Roman" w:eastAsia="Times New Roman" w:hAnsi="Times New Roman" w:cs="Times New Roman"/>
          <w:sz w:val="28"/>
          <w:szCs w:val="28"/>
          <w:lang w:val="uk-UA"/>
        </w:rPr>
        <w:t xml:space="preserve"> </w:t>
      </w:r>
      <w:r w:rsidRPr="008320FE">
        <w:rPr>
          <w:rFonts w:ascii="SchoolBook" w:eastAsia="Times New Roman" w:hAnsi="SchoolBook" w:cs="Times New Roman"/>
          <w:sz w:val="28"/>
          <w:szCs w:val="28"/>
          <w:lang w:val="uk-UA"/>
        </w:rPr>
        <w:t>і реагування на надзвичайні ситуації в м. Новодністровськ на</w:t>
      </w:r>
      <w:r w:rsidRPr="008320FE">
        <w:rPr>
          <w:rFonts w:ascii="Times New Roman" w:eastAsia="Times New Roman" w:hAnsi="Times New Roman" w:cs="Times New Roman"/>
          <w:sz w:val="28"/>
          <w:szCs w:val="28"/>
          <w:lang w:val="uk-UA"/>
        </w:rPr>
        <w:t xml:space="preserve"> 2021 – 2025 роки, </w:t>
      </w:r>
      <w:bookmarkStart w:id="3" w:name="n6"/>
      <w:bookmarkEnd w:id="3"/>
      <w:r w:rsidRPr="008320FE">
        <w:rPr>
          <w:rFonts w:ascii="Times New Roman" w:eastAsia="Times New Roman" w:hAnsi="Times New Roman" w:cs="Times New Roman"/>
          <w:sz w:val="28"/>
          <w:szCs w:val="28"/>
          <w:lang w:val="uk-UA"/>
        </w:rPr>
        <w:t>що додається.</w:t>
      </w:r>
    </w:p>
    <w:p w14:paraId="4AA52D4D" w14:textId="77777777" w:rsidR="008320FE" w:rsidRPr="008320FE" w:rsidRDefault="008320FE" w:rsidP="008320FE">
      <w:pPr>
        <w:overflowPunct w:val="0"/>
        <w:autoSpaceDE w:val="0"/>
        <w:autoSpaceDN w:val="0"/>
        <w:adjustRightInd w:val="0"/>
        <w:spacing w:after="0" w:line="240" w:lineRule="auto"/>
        <w:ind w:firstLine="720"/>
        <w:jc w:val="both"/>
        <w:rPr>
          <w:rFonts w:ascii="Times New Roman" w:eastAsia="Times New Roman" w:hAnsi="Times New Roman" w:cs="Times New Roman"/>
          <w:sz w:val="28"/>
          <w:szCs w:val="28"/>
          <w:lang w:val="uk-UA"/>
        </w:rPr>
      </w:pPr>
      <w:r w:rsidRPr="008320FE">
        <w:rPr>
          <w:rFonts w:ascii="Times New Roman" w:eastAsia="Times New Roman" w:hAnsi="Times New Roman" w:cs="Times New Roman"/>
          <w:sz w:val="28"/>
          <w:szCs w:val="28"/>
          <w:lang w:val="uk-UA"/>
        </w:rPr>
        <w:t xml:space="preserve">2. </w:t>
      </w:r>
      <w:r w:rsidRPr="008320FE">
        <w:rPr>
          <w:rFonts w:ascii="SchoolBook" w:eastAsia="Times New Roman" w:hAnsi="SchoolBook" w:cs="Times New Roman"/>
          <w:sz w:val="28"/>
          <w:szCs w:val="28"/>
          <w:lang w:val="uk-UA"/>
        </w:rPr>
        <w:t xml:space="preserve">Контроль за виконанням даного рішення покласти </w:t>
      </w:r>
      <w:r w:rsidRPr="008320FE">
        <w:rPr>
          <w:rFonts w:ascii="Times New Roman" w:eastAsia="Times New Roman" w:hAnsi="Times New Roman" w:cs="Times New Roman"/>
          <w:sz w:val="28"/>
          <w:szCs w:val="28"/>
          <w:lang w:val="uk-UA"/>
        </w:rPr>
        <w:t xml:space="preserve">на </w:t>
      </w:r>
      <w:r w:rsidRPr="008320FE">
        <w:rPr>
          <w:rFonts w:ascii="SchoolBook" w:eastAsia="Calibri" w:hAnsi="SchoolBook" w:cs="Times New Roman"/>
          <w:sz w:val="28"/>
          <w:szCs w:val="28"/>
          <w:lang w:val="uk-UA"/>
        </w:rPr>
        <w:t>секретаря міської ради (Лутчак В.М.) та комісію з питань планування бюджету, фінансів та економічного розвитку (Якубовська Н.О.).</w:t>
      </w:r>
    </w:p>
    <w:p w14:paraId="36459976"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271D0954" w14:textId="77777777" w:rsidR="005E00F4" w:rsidRDefault="005E00F4" w:rsidP="005E00F4">
      <w:pPr>
        <w:spacing w:after="0" w:line="240" w:lineRule="auto"/>
        <w:rPr>
          <w:rFonts w:ascii="Times New Roman" w:hAnsi="Times New Roman" w:cs="Times New Roman"/>
          <w:bCs/>
          <w:sz w:val="28"/>
          <w:szCs w:val="28"/>
          <w:lang w:val="uk-UA"/>
        </w:rPr>
      </w:pPr>
    </w:p>
    <w:p w14:paraId="500E00FB" w14:textId="2D2C89A6" w:rsidR="005E00F4" w:rsidRPr="008320FE"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2E804B05" w14:textId="20A95E6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2256BD2C" w14:textId="4FD76E3F" w:rsidR="005E00F4" w:rsidRDefault="005E00F4" w:rsidP="008320FE">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4A35B49A" w14:textId="77777777" w:rsidR="008320FE" w:rsidRPr="008320FE" w:rsidRDefault="008320FE" w:rsidP="008320FE">
      <w:pPr>
        <w:spacing w:after="0" w:line="240" w:lineRule="auto"/>
        <w:ind w:left="5529"/>
        <w:jc w:val="both"/>
        <w:rPr>
          <w:rFonts w:ascii="Times New Roman" w:eastAsia="Times New Roman" w:hAnsi="Times New Roman" w:cs="Times New Roman"/>
          <w:b/>
          <w:color w:val="000000"/>
          <w:spacing w:val="-3"/>
          <w:sz w:val="28"/>
          <w:szCs w:val="28"/>
          <w:lang w:val="uk-UA" w:eastAsia="ru-RU"/>
        </w:rPr>
      </w:pPr>
      <w:r w:rsidRPr="008320FE">
        <w:rPr>
          <w:rFonts w:ascii="Times New Roman" w:eastAsia="Times New Roman" w:hAnsi="Times New Roman" w:cs="Times New Roman"/>
          <w:b/>
          <w:color w:val="000000"/>
          <w:spacing w:val="-3"/>
          <w:sz w:val="28"/>
          <w:szCs w:val="28"/>
          <w:lang w:val="uk-UA" w:eastAsia="ru-RU"/>
        </w:rPr>
        <w:t>«ЗАТВЕРДЖЕНО»</w:t>
      </w:r>
    </w:p>
    <w:p w14:paraId="095E5310" w14:textId="77777777" w:rsidR="008320FE" w:rsidRPr="008320FE" w:rsidRDefault="008320FE" w:rsidP="008320FE">
      <w:pPr>
        <w:spacing w:after="0" w:line="240" w:lineRule="auto"/>
        <w:ind w:left="5529"/>
        <w:jc w:val="both"/>
        <w:rPr>
          <w:rFonts w:ascii="Times New Roman" w:eastAsia="Times New Roman" w:hAnsi="Times New Roman" w:cs="Times New Roman"/>
          <w:color w:val="000000"/>
          <w:spacing w:val="-3"/>
          <w:sz w:val="28"/>
          <w:szCs w:val="28"/>
          <w:lang w:val="uk-UA" w:eastAsia="ru-RU"/>
        </w:rPr>
      </w:pPr>
      <w:r w:rsidRPr="008320FE">
        <w:rPr>
          <w:rFonts w:ascii="Times New Roman" w:eastAsia="Times New Roman" w:hAnsi="Times New Roman" w:cs="Times New Roman"/>
          <w:color w:val="000000"/>
          <w:spacing w:val="-3"/>
          <w:sz w:val="28"/>
          <w:szCs w:val="28"/>
          <w:lang w:val="uk-UA" w:eastAsia="ru-RU"/>
        </w:rPr>
        <w:t xml:space="preserve">рішенням Новодністровської </w:t>
      </w:r>
    </w:p>
    <w:p w14:paraId="02A53B7F" w14:textId="77777777" w:rsidR="008320FE" w:rsidRPr="008320FE" w:rsidRDefault="008320FE" w:rsidP="008320FE">
      <w:pPr>
        <w:spacing w:after="0" w:line="240" w:lineRule="auto"/>
        <w:ind w:left="5529"/>
        <w:jc w:val="both"/>
        <w:rPr>
          <w:rFonts w:ascii="Times New Roman" w:eastAsia="Times New Roman" w:hAnsi="Times New Roman" w:cs="Times New Roman"/>
          <w:color w:val="000000"/>
          <w:spacing w:val="-3"/>
          <w:sz w:val="28"/>
          <w:szCs w:val="28"/>
          <w:lang w:val="uk-UA" w:eastAsia="ru-RU"/>
        </w:rPr>
      </w:pPr>
      <w:r w:rsidRPr="008320FE">
        <w:rPr>
          <w:rFonts w:ascii="Times New Roman" w:eastAsia="Times New Roman" w:hAnsi="Times New Roman" w:cs="Times New Roman"/>
          <w:color w:val="000000"/>
          <w:spacing w:val="-3"/>
          <w:sz w:val="28"/>
          <w:szCs w:val="28"/>
          <w:lang w:val="uk-UA" w:eastAsia="ru-RU"/>
        </w:rPr>
        <w:t>міської ради</w:t>
      </w:r>
    </w:p>
    <w:p w14:paraId="17E830D6" w14:textId="77777777" w:rsidR="008320FE" w:rsidRPr="008320FE" w:rsidRDefault="008320FE" w:rsidP="008320FE">
      <w:pPr>
        <w:spacing w:after="0" w:line="240" w:lineRule="auto"/>
        <w:ind w:left="5529"/>
        <w:jc w:val="both"/>
        <w:rPr>
          <w:rFonts w:ascii="Times New Roman" w:eastAsia="Times New Roman" w:hAnsi="Times New Roman" w:cs="Times New Roman"/>
          <w:color w:val="000000"/>
          <w:spacing w:val="-3"/>
          <w:sz w:val="28"/>
          <w:szCs w:val="28"/>
          <w:lang w:val="uk-UA" w:eastAsia="ru-RU"/>
        </w:rPr>
      </w:pPr>
      <w:r w:rsidRPr="008320FE">
        <w:rPr>
          <w:rFonts w:ascii="Times New Roman" w:eastAsia="Times New Roman" w:hAnsi="Times New Roman" w:cs="Times New Roman"/>
          <w:color w:val="000000"/>
          <w:spacing w:val="-3"/>
          <w:sz w:val="28"/>
          <w:szCs w:val="28"/>
          <w:lang w:val="uk-UA" w:eastAsia="ru-RU"/>
        </w:rPr>
        <w:t>від 23.03.2021р. №53</w:t>
      </w:r>
    </w:p>
    <w:p w14:paraId="41A62FFA" w14:textId="77777777" w:rsidR="008320FE" w:rsidRPr="008320FE" w:rsidRDefault="008320FE" w:rsidP="008320FE">
      <w:pPr>
        <w:spacing w:after="0" w:line="240" w:lineRule="auto"/>
        <w:ind w:left="4320" w:firstLine="358"/>
        <w:jc w:val="both"/>
        <w:rPr>
          <w:rFonts w:ascii="Times New Roman" w:eastAsia="Times New Roman" w:hAnsi="Times New Roman" w:cs="Times New Roman"/>
          <w:b/>
          <w:color w:val="000000"/>
          <w:spacing w:val="-3"/>
          <w:sz w:val="28"/>
          <w:szCs w:val="28"/>
          <w:lang w:val="uk-UA" w:eastAsia="ru-RU"/>
        </w:rPr>
      </w:pPr>
    </w:p>
    <w:p w14:paraId="1F8B5713" w14:textId="77777777" w:rsidR="008320FE" w:rsidRPr="008320FE" w:rsidRDefault="008320FE" w:rsidP="008320FE">
      <w:pPr>
        <w:spacing w:after="0" w:line="240" w:lineRule="auto"/>
        <w:ind w:left="4320" w:firstLine="358"/>
        <w:jc w:val="both"/>
        <w:rPr>
          <w:rFonts w:ascii="Times New Roman" w:eastAsia="Times New Roman" w:hAnsi="Times New Roman" w:cs="Times New Roman"/>
          <w:b/>
          <w:color w:val="000000"/>
          <w:spacing w:val="-3"/>
          <w:sz w:val="28"/>
          <w:szCs w:val="28"/>
          <w:lang w:val="uk-UA" w:eastAsia="ru-RU"/>
        </w:rPr>
      </w:pPr>
    </w:p>
    <w:p w14:paraId="3F9831CB" w14:textId="77777777" w:rsidR="008320FE" w:rsidRPr="008320FE" w:rsidRDefault="008320FE" w:rsidP="008320FE">
      <w:pPr>
        <w:spacing w:after="0" w:line="240" w:lineRule="auto"/>
        <w:ind w:left="4320" w:firstLine="358"/>
        <w:jc w:val="both"/>
        <w:rPr>
          <w:rFonts w:ascii="Times New Roman" w:eastAsia="Times New Roman" w:hAnsi="Times New Roman" w:cs="Times New Roman"/>
          <w:b/>
          <w:color w:val="000000"/>
          <w:spacing w:val="-3"/>
          <w:sz w:val="28"/>
          <w:szCs w:val="28"/>
          <w:lang w:val="uk-UA" w:eastAsia="ru-RU"/>
        </w:rPr>
      </w:pPr>
    </w:p>
    <w:p w14:paraId="4CBB13EF" w14:textId="77777777" w:rsidR="008320FE" w:rsidRPr="008320FE" w:rsidRDefault="008320FE" w:rsidP="008320FE">
      <w:pPr>
        <w:spacing w:after="0" w:line="240" w:lineRule="auto"/>
        <w:ind w:left="4320" w:firstLine="358"/>
        <w:jc w:val="both"/>
        <w:rPr>
          <w:rFonts w:ascii="Times New Roman" w:eastAsia="Times New Roman" w:hAnsi="Times New Roman" w:cs="Times New Roman"/>
          <w:b/>
          <w:color w:val="000000"/>
          <w:spacing w:val="-3"/>
          <w:sz w:val="28"/>
          <w:szCs w:val="28"/>
          <w:lang w:val="uk-UA" w:eastAsia="ru-RU"/>
        </w:rPr>
      </w:pPr>
    </w:p>
    <w:p w14:paraId="3FF893D6" w14:textId="77777777" w:rsidR="008320FE" w:rsidRPr="008320FE" w:rsidRDefault="008320FE" w:rsidP="008320FE">
      <w:pPr>
        <w:spacing w:after="0" w:line="240" w:lineRule="auto"/>
        <w:ind w:left="4320" w:firstLine="358"/>
        <w:jc w:val="both"/>
        <w:rPr>
          <w:rFonts w:ascii="Times New Roman" w:eastAsia="Times New Roman" w:hAnsi="Times New Roman" w:cs="Times New Roman"/>
          <w:b/>
          <w:color w:val="000000"/>
          <w:spacing w:val="-3"/>
          <w:sz w:val="28"/>
          <w:szCs w:val="28"/>
          <w:lang w:val="uk-UA" w:eastAsia="ru-RU"/>
        </w:rPr>
      </w:pPr>
    </w:p>
    <w:p w14:paraId="3E4C54AE" w14:textId="77777777" w:rsidR="008320FE" w:rsidRPr="008320FE" w:rsidRDefault="008320FE" w:rsidP="008320FE">
      <w:pPr>
        <w:spacing w:after="0" w:line="240" w:lineRule="auto"/>
        <w:ind w:left="4320" w:firstLine="358"/>
        <w:jc w:val="center"/>
        <w:rPr>
          <w:rFonts w:ascii="Times New Roman" w:eastAsia="Times New Roman" w:hAnsi="Times New Roman" w:cs="Times New Roman"/>
          <w:b/>
          <w:color w:val="000000"/>
          <w:spacing w:val="-3"/>
          <w:sz w:val="28"/>
          <w:szCs w:val="28"/>
          <w:lang w:val="uk-UA" w:eastAsia="ru-RU"/>
        </w:rPr>
      </w:pPr>
    </w:p>
    <w:p w14:paraId="11596C2F" w14:textId="77777777" w:rsidR="008320FE" w:rsidRPr="008320FE" w:rsidRDefault="008320FE" w:rsidP="008320FE">
      <w:pPr>
        <w:spacing w:after="0" w:line="240" w:lineRule="auto"/>
        <w:ind w:left="4320" w:firstLine="358"/>
        <w:jc w:val="center"/>
        <w:rPr>
          <w:rFonts w:ascii="Times New Roman" w:eastAsia="Times New Roman" w:hAnsi="Times New Roman" w:cs="Times New Roman"/>
          <w:b/>
          <w:color w:val="000000"/>
          <w:spacing w:val="-3"/>
          <w:sz w:val="28"/>
          <w:szCs w:val="28"/>
          <w:lang w:val="uk-UA" w:eastAsia="ru-RU"/>
        </w:rPr>
      </w:pPr>
    </w:p>
    <w:p w14:paraId="2E97F9CD" w14:textId="77777777" w:rsidR="008320FE" w:rsidRPr="008320FE" w:rsidRDefault="008320FE" w:rsidP="008320FE">
      <w:pPr>
        <w:spacing w:after="0" w:line="240" w:lineRule="auto"/>
        <w:ind w:left="4320" w:firstLine="358"/>
        <w:jc w:val="center"/>
        <w:rPr>
          <w:rFonts w:ascii="Times New Roman" w:eastAsia="Times New Roman" w:hAnsi="Times New Roman" w:cs="Times New Roman"/>
          <w:b/>
          <w:color w:val="000000"/>
          <w:spacing w:val="-3"/>
          <w:sz w:val="28"/>
          <w:szCs w:val="28"/>
          <w:lang w:val="uk-UA" w:eastAsia="ru-RU"/>
        </w:rPr>
      </w:pPr>
    </w:p>
    <w:p w14:paraId="17570631" w14:textId="77777777" w:rsidR="008320FE" w:rsidRPr="008320FE" w:rsidRDefault="008320FE" w:rsidP="008320FE">
      <w:pPr>
        <w:spacing w:after="0" w:line="240" w:lineRule="auto"/>
        <w:ind w:left="4320" w:firstLine="358"/>
        <w:jc w:val="center"/>
        <w:rPr>
          <w:rFonts w:ascii="Times New Roman" w:eastAsia="Times New Roman" w:hAnsi="Times New Roman" w:cs="Times New Roman"/>
          <w:b/>
          <w:color w:val="000000"/>
          <w:spacing w:val="-3"/>
          <w:sz w:val="28"/>
          <w:szCs w:val="28"/>
          <w:lang w:val="uk-UA" w:eastAsia="ru-RU"/>
        </w:rPr>
      </w:pPr>
    </w:p>
    <w:p w14:paraId="00953BAE" w14:textId="77777777" w:rsidR="008320FE" w:rsidRPr="008320FE" w:rsidRDefault="008320FE" w:rsidP="008320FE">
      <w:pPr>
        <w:spacing w:after="0" w:line="240" w:lineRule="auto"/>
        <w:ind w:left="4320" w:firstLine="358"/>
        <w:jc w:val="center"/>
        <w:rPr>
          <w:rFonts w:ascii="Times New Roman" w:eastAsia="Times New Roman" w:hAnsi="Times New Roman" w:cs="Times New Roman"/>
          <w:b/>
          <w:color w:val="000000"/>
          <w:spacing w:val="-3"/>
          <w:sz w:val="28"/>
          <w:szCs w:val="28"/>
          <w:lang w:val="uk-UA" w:eastAsia="ru-RU"/>
        </w:rPr>
      </w:pPr>
    </w:p>
    <w:p w14:paraId="781F2653" w14:textId="77777777" w:rsidR="008320FE" w:rsidRPr="008320FE" w:rsidRDefault="008320FE" w:rsidP="008320FE">
      <w:pPr>
        <w:spacing w:after="0" w:line="240" w:lineRule="auto"/>
        <w:ind w:left="4320" w:firstLine="358"/>
        <w:jc w:val="center"/>
        <w:rPr>
          <w:rFonts w:ascii="Times New Roman" w:eastAsia="Times New Roman" w:hAnsi="Times New Roman" w:cs="Times New Roman"/>
          <w:b/>
          <w:color w:val="000000"/>
          <w:spacing w:val="-3"/>
          <w:sz w:val="28"/>
          <w:szCs w:val="28"/>
          <w:lang w:val="uk-UA" w:eastAsia="ru-RU"/>
        </w:rPr>
      </w:pPr>
    </w:p>
    <w:p w14:paraId="5E0E2D1F" w14:textId="77777777" w:rsidR="008320FE" w:rsidRPr="008320FE" w:rsidRDefault="008320FE" w:rsidP="008320FE">
      <w:pPr>
        <w:spacing w:after="0" w:line="240" w:lineRule="auto"/>
        <w:ind w:left="4320" w:firstLine="358"/>
        <w:jc w:val="center"/>
        <w:rPr>
          <w:rFonts w:ascii="Times New Roman" w:eastAsia="Times New Roman" w:hAnsi="Times New Roman" w:cs="Times New Roman"/>
          <w:b/>
          <w:color w:val="000000"/>
          <w:spacing w:val="-3"/>
          <w:sz w:val="28"/>
          <w:szCs w:val="28"/>
          <w:lang w:val="uk-UA" w:eastAsia="ru-RU"/>
        </w:rPr>
      </w:pPr>
    </w:p>
    <w:p w14:paraId="60E5E416" w14:textId="77777777" w:rsidR="008320FE" w:rsidRPr="008320FE" w:rsidRDefault="008320FE" w:rsidP="008320FE">
      <w:pPr>
        <w:spacing w:after="0" w:line="240" w:lineRule="auto"/>
        <w:ind w:left="4320" w:firstLine="358"/>
        <w:jc w:val="center"/>
        <w:rPr>
          <w:rFonts w:ascii="Times New Roman" w:eastAsia="Times New Roman" w:hAnsi="Times New Roman" w:cs="Times New Roman"/>
          <w:b/>
          <w:color w:val="000000"/>
          <w:spacing w:val="-3"/>
          <w:sz w:val="28"/>
          <w:szCs w:val="28"/>
          <w:lang w:val="uk-UA" w:eastAsia="ru-RU"/>
        </w:rPr>
      </w:pPr>
    </w:p>
    <w:p w14:paraId="6E6C1A6C" w14:textId="77777777" w:rsidR="008320FE" w:rsidRPr="008320FE" w:rsidRDefault="008320FE" w:rsidP="008320FE">
      <w:pPr>
        <w:spacing w:after="0" w:line="240" w:lineRule="auto"/>
        <w:jc w:val="center"/>
        <w:rPr>
          <w:rFonts w:ascii="Times New Roman" w:eastAsia="Times New Roman" w:hAnsi="Times New Roman" w:cs="Times New Roman"/>
          <w:b/>
          <w:color w:val="000000"/>
          <w:spacing w:val="-3"/>
          <w:sz w:val="52"/>
          <w:szCs w:val="52"/>
          <w:lang w:val="uk-UA" w:eastAsia="ru-RU"/>
        </w:rPr>
      </w:pPr>
      <w:r w:rsidRPr="008320FE">
        <w:rPr>
          <w:rFonts w:ascii="Times New Roman" w:eastAsia="Times New Roman" w:hAnsi="Times New Roman" w:cs="Times New Roman"/>
          <w:b/>
          <w:color w:val="000000"/>
          <w:spacing w:val="-3"/>
          <w:sz w:val="52"/>
          <w:szCs w:val="52"/>
          <w:lang w:val="uk-UA" w:eastAsia="ru-RU"/>
        </w:rPr>
        <w:t>Комплексна програма</w:t>
      </w:r>
    </w:p>
    <w:p w14:paraId="443E99CB" w14:textId="77777777" w:rsidR="008320FE" w:rsidRPr="008320FE" w:rsidRDefault="008320FE" w:rsidP="008320FE">
      <w:pPr>
        <w:spacing w:after="0" w:line="240" w:lineRule="auto"/>
        <w:jc w:val="center"/>
        <w:rPr>
          <w:rFonts w:ascii="Times New Roman" w:eastAsia="Times New Roman" w:hAnsi="Times New Roman" w:cs="Times New Roman"/>
          <w:b/>
          <w:color w:val="000000"/>
          <w:spacing w:val="-3"/>
          <w:sz w:val="52"/>
          <w:szCs w:val="52"/>
          <w:lang w:val="uk-UA" w:eastAsia="ru-RU"/>
        </w:rPr>
      </w:pPr>
      <w:r w:rsidRPr="008320FE">
        <w:rPr>
          <w:rFonts w:ascii="Times New Roman" w:eastAsia="Times New Roman" w:hAnsi="Times New Roman" w:cs="Times New Roman"/>
          <w:b/>
          <w:color w:val="000000"/>
          <w:spacing w:val="-3"/>
          <w:sz w:val="52"/>
          <w:szCs w:val="52"/>
          <w:lang w:val="uk-UA" w:eastAsia="ru-RU"/>
        </w:rPr>
        <w:t xml:space="preserve">забезпечення пожежної безпеки та запобігання і реагування на надзвичайні ситуації в м. Новодністровськ </w:t>
      </w:r>
    </w:p>
    <w:p w14:paraId="309EE4A0" w14:textId="77777777" w:rsidR="008320FE" w:rsidRPr="008320FE" w:rsidRDefault="008320FE" w:rsidP="008320FE">
      <w:pPr>
        <w:spacing w:after="0" w:line="240" w:lineRule="auto"/>
        <w:jc w:val="center"/>
        <w:rPr>
          <w:rFonts w:ascii="Times New Roman" w:eastAsia="Times New Roman" w:hAnsi="Times New Roman" w:cs="Times New Roman"/>
          <w:b/>
          <w:color w:val="000000"/>
          <w:spacing w:val="-3"/>
          <w:sz w:val="52"/>
          <w:szCs w:val="52"/>
          <w:lang w:val="uk-UA" w:eastAsia="ru-RU"/>
        </w:rPr>
      </w:pPr>
      <w:r w:rsidRPr="008320FE">
        <w:rPr>
          <w:rFonts w:ascii="Times New Roman" w:eastAsia="Times New Roman" w:hAnsi="Times New Roman" w:cs="Times New Roman"/>
          <w:b/>
          <w:color w:val="000000"/>
          <w:spacing w:val="-3"/>
          <w:sz w:val="52"/>
          <w:szCs w:val="52"/>
          <w:lang w:val="uk-UA" w:eastAsia="ru-RU"/>
        </w:rPr>
        <w:t>на 2021-2025 роки</w:t>
      </w:r>
    </w:p>
    <w:p w14:paraId="5AB5ACD5" w14:textId="77777777" w:rsidR="008320FE" w:rsidRPr="008320FE" w:rsidRDefault="008320FE" w:rsidP="008320FE">
      <w:pPr>
        <w:spacing w:after="0" w:line="240" w:lineRule="auto"/>
        <w:ind w:left="4320" w:firstLine="358"/>
        <w:jc w:val="center"/>
        <w:rPr>
          <w:rFonts w:ascii="Times New Roman" w:eastAsia="Times New Roman" w:hAnsi="Times New Roman" w:cs="Times New Roman"/>
          <w:b/>
          <w:color w:val="000000"/>
          <w:spacing w:val="-3"/>
          <w:sz w:val="52"/>
          <w:szCs w:val="52"/>
          <w:lang w:val="uk-UA" w:eastAsia="ru-RU"/>
        </w:rPr>
      </w:pPr>
    </w:p>
    <w:p w14:paraId="06B45800" w14:textId="77777777" w:rsidR="008320FE" w:rsidRPr="008320FE" w:rsidRDefault="008320FE" w:rsidP="008320FE">
      <w:pPr>
        <w:spacing w:after="0" w:line="240" w:lineRule="auto"/>
        <w:ind w:left="4320" w:firstLine="358"/>
        <w:jc w:val="both"/>
        <w:rPr>
          <w:rFonts w:ascii="Times New Roman" w:eastAsia="Times New Roman" w:hAnsi="Times New Roman" w:cs="Times New Roman"/>
          <w:b/>
          <w:color w:val="000000"/>
          <w:spacing w:val="-3"/>
          <w:sz w:val="28"/>
          <w:szCs w:val="28"/>
          <w:lang w:val="uk-UA" w:eastAsia="ru-RU"/>
        </w:rPr>
      </w:pPr>
    </w:p>
    <w:p w14:paraId="4FA0ABB3" w14:textId="77777777" w:rsidR="008320FE" w:rsidRPr="008320FE" w:rsidRDefault="008320FE" w:rsidP="008320FE">
      <w:pPr>
        <w:spacing w:after="0" w:line="240" w:lineRule="auto"/>
        <w:ind w:left="4320" w:firstLine="358"/>
        <w:jc w:val="both"/>
        <w:rPr>
          <w:rFonts w:ascii="Times New Roman" w:eastAsia="Times New Roman" w:hAnsi="Times New Roman" w:cs="Times New Roman"/>
          <w:b/>
          <w:color w:val="000000"/>
          <w:spacing w:val="-3"/>
          <w:sz w:val="28"/>
          <w:szCs w:val="28"/>
          <w:lang w:val="uk-UA" w:eastAsia="ru-RU"/>
        </w:rPr>
      </w:pPr>
    </w:p>
    <w:p w14:paraId="61E7D89A" w14:textId="77777777" w:rsidR="008320FE" w:rsidRPr="008320FE" w:rsidRDefault="008320FE" w:rsidP="008320FE">
      <w:pPr>
        <w:spacing w:after="0" w:line="240" w:lineRule="auto"/>
        <w:ind w:left="4320" w:firstLine="358"/>
        <w:jc w:val="both"/>
        <w:rPr>
          <w:rFonts w:ascii="Times New Roman" w:eastAsia="Times New Roman" w:hAnsi="Times New Roman" w:cs="Times New Roman"/>
          <w:b/>
          <w:color w:val="000000"/>
          <w:spacing w:val="-3"/>
          <w:sz w:val="28"/>
          <w:szCs w:val="28"/>
          <w:lang w:val="uk-UA" w:eastAsia="ru-RU"/>
        </w:rPr>
      </w:pPr>
    </w:p>
    <w:p w14:paraId="166D7F56" w14:textId="77777777" w:rsidR="008320FE" w:rsidRPr="008320FE" w:rsidRDefault="008320FE" w:rsidP="008320FE">
      <w:pPr>
        <w:spacing w:after="0" w:line="240" w:lineRule="auto"/>
        <w:ind w:left="4320" w:firstLine="358"/>
        <w:jc w:val="both"/>
        <w:rPr>
          <w:rFonts w:ascii="Times New Roman" w:eastAsia="Times New Roman" w:hAnsi="Times New Roman" w:cs="Times New Roman"/>
          <w:b/>
          <w:color w:val="000000"/>
          <w:spacing w:val="-3"/>
          <w:sz w:val="28"/>
          <w:szCs w:val="28"/>
          <w:lang w:val="uk-UA" w:eastAsia="ru-RU"/>
        </w:rPr>
      </w:pPr>
    </w:p>
    <w:p w14:paraId="01BAD598" w14:textId="77777777" w:rsidR="008320FE" w:rsidRPr="008320FE" w:rsidRDefault="008320FE" w:rsidP="008320FE">
      <w:pPr>
        <w:spacing w:after="0" w:line="240" w:lineRule="auto"/>
        <w:ind w:left="4320" w:firstLine="358"/>
        <w:jc w:val="both"/>
        <w:rPr>
          <w:rFonts w:ascii="Times New Roman" w:eastAsia="Times New Roman" w:hAnsi="Times New Roman" w:cs="Times New Roman"/>
          <w:b/>
          <w:color w:val="000000"/>
          <w:spacing w:val="-3"/>
          <w:sz w:val="28"/>
          <w:szCs w:val="28"/>
          <w:lang w:val="uk-UA" w:eastAsia="ru-RU"/>
        </w:rPr>
      </w:pPr>
    </w:p>
    <w:p w14:paraId="77A0E967" w14:textId="77777777" w:rsidR="008320FE" w:rsidRPr="008320FE" w:rsidRDefault="008320FE" w:rsidP="008320FE">
      <w:pPr>
        <w:spacing w:after="0" w:line="240" w:lineRule="auto"/>
        <w:ind w:left="4320" w:firstLine="358"/>
        <w:jc w:val="both"/>
        <w:rPr>
          <w:rFonts w:ascii="Times New Roman" w:eastAsia="Times New Roman" w:hAnsi="Times New Roman" w:cs="Times New Roman"/>
          <w:b/>
          <w:color w:val="000000"/>
          <w:spacing w:val="-3"/>
          <w:sz w:val="28"/>
          <w:szCs w:val="28"/>
          <w:lang w:val="uk-UA" w:eastAsia="ru-RU"/>
        </w:rPr>
      </w:pPr>
    </w:p>
    <w:p w14:paraId="732715AB" w14:textId="77777777" w:rsidR="008320FE" w:rsidRPr="008320FE" w:rsidRDefault="008320FE" w:rsidP="008320FE">
      <w:pPr>
        <w:spacing w:after="0" w:line="240" w:lineRule="auto"/>
        <w:ind w:left="4320" w:firstLine="358"/>
        <w:jc w:val="both"/>
        <w:rPr>
          <w:rFonts w:ascii="Times New Roman" w:eastAsia="Times New Roman" w:hAnsi="Times New Roman" w:cs="Times New Roman"/>
          <w:b/>
          <w:color w:val="000000"/>
          <w:spacing w:val="-3"/>
          <w:sz w:val="28"/>
          <w:szCs w:val="28"/>
          <w:lang w:val="uk-UA" w:eastAsia="ru-RU"/>
        </w:rPr>
      </w:pPr>
    </w:p>
    <w:p w14:paraId="3D773EA0" w14:textId="77777777" w:rsidR="008320FE" w:rsidRPr="008320FE" w:rsidRDefault="008320FE" w:rsidP="008320FE">
      <w:pPr>
        <w:spacing w:after="0" w:line="240" w:lineRule="auto"/>
        <w:ind w:left="4320" w:firstLine="358"/>
        <w:jc w:val="both"/>
        <w:rPr>
          <w:rFonts w:ascii="Times New Roman" w:eastAsia="Times New Roman" w:hAnsi="Times New Roman" w:cs="Times New Roman"/>
          <w:b/>
          <w:color w:val="000000"/>
          <w:spacing w:val="-3"/>
          <w:sz w:val="28"/>
          <w:szCs w:val="28"/>
          <w:lang w:val="uk-UA" w:eastAsia="ru-RU"/>
        </w:rPr>
      </w:pPr>
    </w:p>
    <w:p w14:paraId="22AA638F" w14:textId="77777777" w:rsidR="008320FE" w:rsidRPr="008320FE" w:rsidRDefault="008320FE" w:rsidP="008320FE">
      <w:pPr>
        <w:spacing w:after="0" w:line="240" w:lineRule="auto"/>
        <w:ind w:left="4320" w:firstLine="358"/>
        <w:jc w:val="both"/>
        <w:rPr>
          <w:rFonts w:ascii="Times New Roman" w:eastAsia="Times New Roman" w:hAnsi="Times New Roman" w:cs="Times New Roman"/>
          <w:b/>
          <w:color w:val="000000"/>
          <w:spacing w:val="-3"/>
          <w:sz w:val="28"/>
          <w:szCs w:val="28"/>
          <w:lang w:val="uk-UA" w:eastAsia="ru-RU"/>
        </w:rPr>
      </w:pPr>
    </w:p>
    <w:p w14:paraId="7DBA19D8" w14:textId="77777777" w:rsidR="008320FE" w:rsidRPr="008320FE" w:rsidRDefault="008320FE" w:rsidP="008320FE">
      <w:pPr>
        <w:spacing w:after="0" w:line="240" w:lineRule="auto"/>
        <w:ind w:left="4320" w:firstLine="358"/>
        <w:jc w:val="both"/>
        <w:rPr>
          <w:rFonts w:ascii="Times New Roman" w:eastAsia="Times New Roman" w:hAnsi="Times New Roman" w:cs="Times New Roman"/>
          <w:b/>
          <w:color w:val="000000"/>
          <w:spacing w:val="-3"/>
          <w:sz w:val="28"/>
          <w:szCs w:val="28"/>
          <w:lang w:val="uk-UA" w:eastAsia="ru-RU"/>
        </w:rPr>
      </w:pPr>
    </w:p>
    <w:p w14:paraId="677E7CCF" w14:textId="77777777" w:rsidR="008320FE" w:rsidRPr="008320FE" w:rsidRDefault="008320FE" w:rsidP="008320FE">
      <w:pPr>
        <w:spacing w:after="0" w:line="240" w:lineRule="auto"/>
        <w:ind w:left="720"/>
        <w:jc w:val="center"/>
        <w:rPr>
          <w:rFonts w:ascii="Times New Roman" w:eastAsia="Times New Roman" w:hAnsi="Times New Roman" w:cs="Times New Roman"/>
          <w:b/>
          <w:color w:val="000000"/>
          <w:spacing w:val="-3"/>
          <w:sz w:val="28"/>
          <w:szCs w:val="20"/>
          <w:lang w:val="uk-UA" w:eastAsia="ru-RU"/>
        </w:rPr>
      </w:pPr>
      <w:r w:rsidRPr="008320FE">
        <w:rPr>
          <w:rFonts w:ascii="Times New Roman" w:eastAsia="Times New Roman" w:hAnsi="Times New Roman" w:cs="Times New Roman"/>
          <w:b/>
          <w:color w:val="000000"/>
          <w:spacing w:val="-3"/>
          <w:sz w:val="28"/>
          <w:szCs w:val="28"/>
          <w:lang w:val="uk-UA" w:eastAsia="ru-RU"/>
        </w:rPr>
        <w:br w:type="page"/>
      </w:r>
    </w:p>
    <w:p w14:paraId="7A870F73" w14:textId="77777777" w:rsidR="008320FE" w:rsidRPr="008320FE" w:rsidRDefault="008320FE" w:rsidP="008320FE">
      <w:pPr>
        <w:numPr>
          <w:ilvl w:val="0"/>
          <w:numId w:val="4"/>
        </w:numPr>
        <w:tabs>
          <w:tab w:val="num" w:pos="720"/>
          <w:tab w:val="left" w:pos="2835"/>
          <w:tab w:val="left" w:pos="2977"/>
        </w:tabs>
        <w:spacing w:after="0" w:line="240" w:lineRule="auto"/>
        <w:jc w:val="center"/>
        <w:rPr>
          <w:rFonts w:ascii="Times New Roman" w:eastAsia="Times New Roman" w:hAnsi="Times New Roman" w:cs="Times New Roman"/>
          <w:b/>
          <w:color w:val="000000"/>
          <w:spacing w:val="-3"/>
          <w:sz w:val="28"/>
          <w:szCs w:val="20"/>
          <w:lang w:val="uk-UA" w:eastAsia="ru-RU"/>
        </w:rPr>
      </w:pPr>
      <w:r w:rsidRPr="008320FE">
        <w:rPr>
          <w:rFonts w:ascii="Times New Roman" w:eastAsia="Times New Roman" w:hAnsi="Times New Roman" w:cs="Times New Roman"/>
          <w:b/>
          <w:color w:val="000000"/>
          <w:spacing w:val="-3"/>
          <w:sz w:val="28"/>
          <w:szCs w:val="20"/>
          <w:lang w:val="uk-UA" w:eastAsia="ru-RU"/>
        </w:rPr>
        <w:t>ЗАГАЛЬНА ХАРАКТЕРИСТИКА</w:t>
      </w:r>
    </w:p>
    <w:p w14:paraId="2A68B174" w14:textId="77777777" w:rsidR="008320FE" w:rsidRPr="008320FE" w:rsidRDefault="008320FE" w:rsidP="008320FE">
      <w:pPr>
        <w:tabs>
          <w:tab w:val="num" w:pos="720"/>
          <w:tab w:val="left" w:pos="2835"/>
          <w:tab w:val="left" w:pos="2977"/>
        </w:tabs>
        <w:spacing w:after="0" w:line="240" w:lineRule="auto"/>
        <w:jc w:val="center"/>
        <w:rPr>
          <w:rFonts w:ascii="Times New Roman" w:eastAsia="Times New Roman" w:hAnsi="Times New Roman" w:cs="Times New Roman"/>
          <w:b/>
          <w:color w:val="000000"/>
          <w:spacing w:val="-3"/>
          <w:sz w:val="28"/>
          <w:szCs w:val="20"/>
          <w:lang w:val="uk-UA" w:eastAsia="ru-RU"/>
        </w:rPr>
      </w:pPr>
      <w:r w:rsidRPr="008320FE">
        <w:rPr>
          <w:rFonts w:ascii="Times New Roman" w:eastAsia="Times New Roman" w:hAnsi="Times New Roman" w:cs="Times New Roman"/>
          <w:b/>
          <w:color w:val="000000"/>
          <w:spacing w:val="-3"/>
          <w:sz w:val="28"/>
          <w:szCs w:val="20"/>
          <w:lang w:val="uk-UA" w:eastAsia="ru-RU"/>
        </w:rPr>
        <w:t>Комплексної програми забезпечення пожежної безпеки та запобігання і реагування на надзвичайні ситуації в м. Новодністровськ</w:t>
      </w:r>
    </w:p>
    <w:p w14:paraId="0D6C8097" w14:textId="77777777" w:rsidR="008320FE" w:rsidRPr="008320FE" w:rsidRDefault="008320FE" w:rsidP="008320FE">
      <w:pPr>
        <w:tabs>
          <w:tab w:val="num" w:pos="720"/>
          <w:tab w:val="left" w:pos="2835"/>
          <w:tab w:val="left" w:pos="2977"/>
        </w:tabs>
        <w:spacing w:after="0" w:line="240" w:lineRule="auto"/>
        <w:jc w:val="center"/>
        <w:rPr>
          <w:rFonts w:ascii="Times New Roman" w:eastAsia="Times New Roman" w:hAnsi="Times New Roman" w:cs="Times New Roman"/>
          <w:b/>
          <w:color w:val="000000"/>
          <w:spacing w:val="-3"/>
          <w:sz w:val="28"/>
          <w:szCs w:val="20"/>
          <w:lang w:val="uk-UA" w:eastAsia="ru-RU"/>
        </w:rPr>
      </w:pPr>
      <w:r w:rsidRPr="008320FE">
        <w:rPr>
          <w:rFonts w:ascii="Times New Roman" w:eastAsia="Times New Roman" w:hAnsi="Times New Roman" w:cs="Times New Roman"/>
          <w:b/>
          <w:color w:val="000000"/>
          <w:spacing w:val="-3"/>
          <w:sz w:val="28"/>
          <w:szCs w:val="20"/>
          <w:lang w:val="uk-UA" w:eastAsia="ru-RU"/>
        </w:rPr>
        <w:t>на 2021 – 2025 роки</w:t>
      </w:r>
    </w:p>
    <w:p w14:paraId="168DE558" w14:textId="77777777" w:rsidR="008320FE" w:rsidRPr="008320FE" w:rsidRDefault="008320FE" w:rsidP="008320FE">
      <w:pPr>
        <w:spacing w:after="0" w:line="240" w:lineRule="auto"/>
        <w:ind w:left="720"/>
        <w:jc w:val="center"/>
        <w:rPr>
          <w:rFonts w:ascii="Times New Roman" w:eastAsia="Times New Roman" w:hAnsi="Times New Roman" w:cs="Times New Roman"/>
          <w:b/>
          <w:color w:val="000000"/>
          <w:spacing w:val="-3"/>
          <w:sz w:val="28"/>
          <w:szCs w:val="20"/>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060"/>
        <w:gridCol w:w="5682"/>
      </w:tblGrid>
      <w:tr w:rsidR="008320FE" w:rsidRPr="008320FE" w14:paraId="284BD3DB" w14:textId="77777777" w:rsidTr="008320FE">
        <w:tc>
          <w:tcPr>
            <w:tcW w:w="828" w:type="dxa"/>
          </w:tcPr>
          <w:p w14:paraId="5CA41531"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8"/>
                <w:lang w:val="uk-UA" w:eastAsia="ru-RU"/>
              </w:rPr>
            </w:pPr>
            <w:r w:rsidRPr="008320FE">
              <w:rPr>
                <w:rFonts w:ascii="Times New Roman" w:eastAsia="Times New Roman" w:hAnsi="Times New Roman" w:cs="Times New Roman"/>
                <w:color w:val="000000"/>
                <w:spacing w:val="-3"/>
                <w:sz w:val="28"/>
                <w:szCs w:val="28"/>
                <w:lang w:val="uk-UA" w:eastAsia="ru-RU"/>
              </w:rPr>
              <w:t>1.</w:t>
            </w:r>
          </w:p>
        </w:tc>
        <w:tc>
          <w:tcPr>
            <w:tcW w:w="3060" w:type="dxa"/>
          </w:tcPr>
          <w:p w14:paraId="1DCDE9CC"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Ініціатор розроблення Програми</w:t>
            </w:r>
          </w:p>
        </w:tc>
        <w:tc>
          <w:tcPr>
            <w:tcW w:w="5682" w:type="dxa"/>
          </w:tcPr>
          <w:p w14:paraId="7F8EE749" w14:textId="77777777" w:rsidR="008320FE" w:rsidRPr="008320FE" w:rsidRDefault="008320FE" w:rsidP="008320FE">
            <w:pPr>
              <w:spacing w:after="0" w:line="240" w:lineRule="auto"/>
              <w:jc w:val="both"/>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Сокирянський Р</w:t>
            </w:r>
            <w:r w:rsidRPr="008320FE">
              <w:rPr>
                <w:rFonts w:ascii="Times New Roman" w:eastAsia="Times New Roman" w:hAnsi="Times New Roman" w:cs="Times New Roman"/>
                <w:color w:val="000000"/>
                <w:spacing w:val="-3"/>
                <w:sz w:val="28"/>
                <w:szCs w:val="20"/>
                <w:lang w:val="ru-RU" w:eastAsia="ru-RU"/>
              </w:rPr>
              <w:t>С</w:t>
            </w:r>
            <w:r w:rsidRPr="008320FE">
              <w:rPr>
                <w:rFonts w:ascii="Times New Roman" w:eastAsia="Times New Roman" w:hAnsi="Times New Roman" w:cs="Times New Roman"/>
                <w:color w:val="000000"/>
                <w:spacing w:val="-3"/>
                <w:sz w:val="28"/>
                <w:szCs w:val="20"/>
                <w:lang w:val="uk-UA" w:eastAsia="ru-RU"/>
              </w:rPr>
              <w:t xml:space="preserve"> УДСНС України в Чернівецькій області.</w:t>
            </w:r>
          </w:p>
        </w:tc>
      </w:tr>
      <w:tr w:rsidR="008320FE" w:rsidRPr="008320FE" w14:paraId="05EA7809" w14:textId="77777777" w:rsidTr="008320FE">
        <w:tc>
          <w:tcPr>
            <w:tcW w:w="828" w:type="dxa"/>
          </w:tcPr>
          <w:p w14:paraId="000B479D"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 xml:space="preserve">2. </w:t>
            </w:r>
          </w:p>
        </w:tc>
        <w:tc>
          <w:tcPr>
            <w:tcW w:w="3060" w:type="dxa"/>
          </w:tcPr>
          <w:p w14:paraId="4BC6F759"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 xml:space="preserve">Дата, номер і назва розпорядчого </w:t>
            </w:r>
            <w:proofErr w:type="spellStart"/>
            <w:r w:rsidRPr="008320FE">
              <w:rPr>
                <w:rFonts w:ascii="Times New Roman" w:eastAsia="Times New Roman" w:hAnsi="Times New Roman" w:cs="Times New Roman"/>
                <w:color w:val="000000"/>
                <w:spacing w:val="-3"/>
                <w:sz w:val="28"/>
                <w:szCs w:val="20"/>
                <w:lang w:val="uk-UA" w:eastAsia="ru-RU"/>
              </w:rPr>
              <w:t>докуме-нту</w:t>
            </w:r>
            <w:proofErr w:type="spellEnd"/>
            <w:r w:rsidRPr="008320FE">
              <w:rPr>
                <w:rFonts w:ascii="Times New Roman" w:eastAsia="Times New Roman" w:hAnsi="Times New Roman" w:cs="Times New Roman"/>
                <w:color w:val="000000"/>
                <w:spacing w:val="-3"/>
                <w:sz w:val="28"/>
                <w:szCs w:val="20"/>
                <w:lang w:val="uk-UA" w:eastAsia="ru-RU"/>
              </w:rPr>
              <w:t xml:space="preserve"> виконавчої влади про розроблення Про-грами</w:t>
            </w:r>
          </w:p>
        </w:tc>
        <w:tc>
          <w:tcPr>
            <w:tcW w:w="5682" w:type="dxa"/>
          </w:tcPr>
          <w:p w14:paraId="2B0BFCB5" w14:textId="77777777" w:rsidR="008320FE" w:rsidRPr="008320FE" w:rsidRDefault="008320FE" w:rsidP="008320FE">
            <w:pPr>
              <w:spacing w:after="0" w:line="240" w:lineRule="auto"/>
              <w:jc w:val="both"/>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 xml:space="preserve">Рішення </w:t>
            </w:r>
            <w:r w:rsidRPr="008320FE">
              <w:rPr>
                <w:rFonts w:ascii="Times New Roman" w:eastAsia="Times New Roman" w:hAnsi="Times New Roman" w:cs="Times New Roman"/>
                <w:color w:val="000000"/>
                <w:spacing w:val="-3"/>
                <w:sz w:val="28"/>
                <w:szCs w:val="20"/>
                <w:lang w:val="en-US" w:eastAsia="ru-RU"/>
              </w:rPr>
              <w:t>XVII</w:t>
            </w:r>
            <w:r w:rsidRPr="008320FE">
              <w:rPr>
                <w:rFonts w:ascii="Times New Roman" w:eastAsia="Times New Roman" w:hAnsi="Times New Roman" w:cs="Times New Roman"/>
                <w:color w:val="000000"/>
                <w:spacing w:val="-3"/>
                <w:sz w:val="28"/>
                <w:szCs w:val="20"/>
                <w:lang w:val="uk-UA" w:eastAsia="ru-RU"/>
              </w:rPr>
              <w:t xml:space="preserve"> сесії </w:t>
            </w:r>
            <w:r w:rsidRPr="008320FE">
              <w:rPr>
                <w:rFonts w:ascii="Times New Roman" w:eastAsia="Times New Roman" w:hAnsi="Times New Roman" w:cs="Times New Roman"/>
                <w:color w:val="000000"/>
                <w:spacing w:val="-3"/>
                <w:sz w:val="28"/>
                <w:szCs w:val="20"/>
                <w:lang w:val="en-US" w:eastAsia="ru-RU"/>
              </w:rPr>
              <w:t>VII</w:t>
            </w:r>
            <w:r w:rsidRPr="008320FE">
              <w:rPr>
                <w:rFonts w:ascii="Times New Roman" w:eastAsia="Times New Roman" w:hAnsi="Times New Roman" w:cs="Times New Roman"/>
                <w:color w:val="000000"/>
                <w:spacing w:val="-3"/>
                <w:sz w:val="28"/>
                <w:szCs w:val="20"/>
                <w:lang w:val="uk-UA" w:eastAsia="ru-RU"/>
              </w:rPr>
              <w:t xml:space="preserve"> скликання Чернівецької обласної ради від 14.11.2017 року №194-17/17 «Про затвердження Комплексної програми розвитку  цивільного захисту, забезпечення пожежної безпеки та запобігання і реагування на надзвичайні ситуації в Чернівецькій області на 2018-2020 роки»</w:t>
            </w:r>
          </w:p>
        </w:tc>
      </w:tr>
      <w:tr w:rsidR="008320FE" w:rsidRPr="008320FE" w14:paraId="4697F4A8" w14:textId="77777777" w:rsidTr="008320FE">
        <w:tc>
          <w:tcPr>
            <w:tcW w:w="828" w:type="dxa"/>
          </w:tcPr>
          <w:p w14:paraId="0F0BA14D"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3.</w:t>
            </w:r>
          </w:p>
        </w:tc>
        <w:tc>
          <w:tcPr>
            <w:tcW w:w="3060" w:type="dxa"/>
          </w:tcPr>
          <w:p w14:paraId="4C37CB02"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Розробник Програми</w:t>
            </w:r>
          </w:p>
        </w:tc>
        <w:tc>
          <w:tcPr>
            <w:tcW w:w="5682" w:type="dxa"/>
          </w:tcPr>
          <w:p w14:paraId="1373E2DF" w14:textId="77777777" w:rsidR="008320FE" w:rsidRPr="008320FE" w:rsidRDefault="008320FE" w:rsidP="008320FE">
            <w:pPr>
              <w:spacing w:after="0" w:line="240" w:lineRule="auto"/>
              <w:jc w:val="both"/>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Сокирянський РС УДСНС України в Чернівецькій області</w:t>
            </w:r>
          </w:p>
          <w:p w14:paraId="5FD34200" w14:textId="77777777" w:rsidR="008320FE" w:rsidRPr="008320FE" w:rsidRDefault="008320FE" w:rsidP="008320FE">
            <w:pPr>
              <w:spacing w:after="0" w:line="240" w:lineRule="auto"/>
              <w:jc w:val="both"/>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8 ДПРЧ УДСНС України у Чернівецькій області</w:t>
            </w:r>
          </w:p>
        </w:tc>
      </w:tr>
      <w:tr w:rsidR="008320FE" w:rsidRPr="008320FE" w14:paraId="3E143DD9" w14:textId="77777777" w:rsidTr="008320FE">
        <w:tc>
          <w:tcPr>
            <w:tcW w:w="828" w:type="dxa"/>
          </w:tcPr>
          <w:p w14:paraId="4E91B822"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4.</w:t>
            </w:r>
          </w:p>
        </w:tc>
        <w:tc>
          <w:tcPr>
            <w:tcW w:w="3060" w:type="dxa"/>
          </w:tcPr>
          <w:p w14:paraId="4751C7CB"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proofErr w:type="spellStart"/>
            <w:r w:rsidRPr="008320FE">
              <w:rPr>
                <w:rFonts w:ascii="Times New Roman" w:eastAsia="Times New Roman" w:hAnsi="Times New Roman" w:cs="Times New Roman"/>
                <w:color w:val="000000"/>
                <w:spacing w:val="-3"/>
                <w:sz w:val="28"/>
                <w:szCs w:val="20"/>
                <w:lang w:val="uk-UA" w:eastAsia="ru-RU"/>
              </w:rPr>
              <w:t>Співрозробники</w:t>
            </w:r>
            <w:proofErr w:type="spellEnd"/>
            <w:r w:rsidRPr="008320FE">
              <w:rPr>
                <w:rFonts w:ascii="Times New Roman" w:eastAsia="Times New Roman" w:hAnsi="Times New Roman" w:cs="Times New Roman"/>
                <w:color w:val="000000"/>
                <w:spacing w:val="-3"/>
                <w:sz w:val="28"/>
                <w:szCs w:val="20"/>
                <w:lang w:val="uk-UA" w:eastAsia="ru-RU"/>
              </w:rPr>
              <w:t xml:space="preserve"> Про-грами</w:t>
            </w:r>
          </w:p>
        </w:tc>
        <w:tc>
          <w:tcPr>
            <w:tcW w:w="5682" w:type="dxa"/>
          </w:tcPr>
          <w:p w14:paraId="276A8F9D" w14:textId="77777777" w:rsidR="008320FE" w:rsidRPr="008320FE" w:rsidRDefault="008320FE" w:rsidP="008320FE">
            <w:pPr>
              <w:spacing w:after="0" w:line="240" w:lineRule="auto"/>
              <w:jc w:val="both"/>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Відділ з питань НС, ЦЗН та ВОС Новодністровської міської ради</w:t>
            </w:r>
          </w:p>
        </w:tc>
      </w:tr>
      <w:tr w:rsidR="008320FE" w:rsidRPr="008320FE" w14:paraId="4BF49216" w14:textId="77777777" w:rsidTr="008320FE">
        <w:tc>
          <w:tcPr>
            <w:tcW w:w="828" w:type="dxa"/>
          </w:tcPr>
          <w:p w14:paraId="29957012"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 xml:space="preserve">5. </w:t>
            </w:r>
          </w:p>
        </w:tc>
        <w:tc>
          <w:tcPr>
            <w:tcW w:w="3060" w:type="dxa"/>
          </w:tcPr>
          <w:p w14:paraId="64F92BE4"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Відповідальний виконавець Програми</w:t>
            </w:r>
          </w:p>
        </w:tc>
        <w:tc>
          <w:tcPr>
            <w:tcW w:w="5682" w:type="dxa"/>
          </w:tcPr>
          <w:p w14:paraId="4615C35D" w14:textId="77777777" w:rsidR="008320FE" w:rsidRPr="008320FE" w:rsidRDefault="008320FE" w:rsidP="008320FE">
            <w:pPr>
              <w:spacing w:after="0" w:line="240" w:lineRule="auto"/>
              <w:jc w:val="both"/>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Сокирянський РС УДСНС України в Чернівецькій області</w:t>
            </w:r>
          </w:p>
        </w:tc>
      </w:tr>
      <w:tr w:rsidR="008320FE" w:rsidRPr="008320FE" w14:paraId="6DC8A746" w14:textId="77777777" w:rsidTr="008320FE">
        <w:tc>
          <w:tcPr>
            <w:tcW w:w="828" w:type="dxa"/>
          </w:tcPr>
          <w:p w14:paraId="009544E4"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6.</w:t>
            </w:r>
          </w:p>
        </w:tc>
        <w:tc>
          <w:tcPr>
            <w:tcW w:w="3060" w:type="dxa"/>
          </w:tcPr>
          <w:p w14:paraId="79808BB5"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Учасники Програми</w:t>
            </w:r>
          </w:p>
        </w:tc>
        <w:tc>
          <w:tcPr>
            <w:tcW w:w="5682" w:type="dxa"/>
          </w:tcPr>
          <w:p w14:paraId="537C9764" w14:textId="77777777" w:rsidR="008320FE" w:rsidRPr="008320FE" w:rsidRDefault="008320FE" w:rsidP="008320FE">
            <w:pPr>
              <w:spacing w:after="0" w:line="240" w:lineRule="auto"/>
              <w:jc w:val="both"/>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Новодністровська міська рада, Сокирянський РС УДСНС України в Чернівецькій області, 8 ДПРЧ УДСНС України у Чернівецькій області</w:t>
            </w:r>
          </w:p>
        </w:tc>
      </w:tr>
      <w:tr w:rsidR="008320FE" w:rsidRPr="008320FE" w14:paraId="5A44DFCB" w14:textId="77777777" w:rsidTr="008320FE">
        <w:tc>
          <w:tcPr>
            <w:tcW w:w="828" w:type="dxa"/>
          </w:tcPr>
          <w:p w14:paraId="45C6215D"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7.</w:t>
            </w:r>
          </w:p>
          <w:p w14:paraId="5CFACD37"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p>
        </w:tc>
        <w:tc>
          <w:tcPr>
            <w:tcW w:w="3060" w:type="dxa"/>
          </w:tcPr>
          <w:p w14:paraId="1C9FAE6B"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Термін реалізації Про-грами</w:t>
            </w:r>
          </w:p>
        </w:tc>
        <w:tc>
          <w:tcPr>
            <w:tcW w:w="5682" w:type="dxa"/>
          </w:tcPr>
          <w:p w14:paraId="34F306E1" w14:textId="77777777" w:rsidR="008320FE" w:rsidRPr="008320FE" w:rsidRDefault="008320FE" w:rsidP="008320FE">
            <w:pPr>
              <w:spacing w:after="0" w:line="240" w:lineRule="auto"/>
              <w:jc w:val="both"/>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Протягом 5 років</w:t>
            </w:r>
          </w:p>
          <w:p w14:paraId="6A5BAE91" w14:textId="77777777" w:rsidR="008320FE" w:rsidRPr="008320FE" w:rsidRDefault="008320FE" w:rsidP="008320FE">
            <w:pPr>
              <w:spacing w:after="0" w:line="240" w:lineRule="auto"/>
              <w:jc w:val="both"/>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(2021-2025 роки)</w:t>
            </w:r>
          </w:p>
        </w:tc>
      </w:tr>
      <w:tr w:rsidR="008320FE" w:rsidRPr="008320FE" w14:paraId="4CE7AD43" w14:textId="77777777" w:rsidTr="008320FE">
        <w:tc>
          <w:tcPr>
            <w:tcW w:w="828" w:type="dxa"/>
          </w:tcPr>
          <w:p w14:paraId="1F4A56E6"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8.</w:t>
            </w:r>
          </w:p>
        </w:tc>
        <w:tc>
          <w:tcPr>
            <w:tcW w:w="3060" w:type="dxa"/>
          </w:tcPr>
          <w:p w14:paraId="01F47B78"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 xml:space="preserve">Перелік місцевих </w:t>
            </w:r>
            <w:proofErr w:type="spellStart"/>
            <w:r w:rsidRPr="008320FE">
              <w:rPr>
                <w:rFonts w:ascii="Times New Roman" w:eastAsia="Times New Roman" w:hAnsi="Times New Roman" w:cs="Times New Roman"/>
                <w:color w:val="000000"/>
                <w:spacing w:val="-3"/>
                <w:sz w:val="28"/>
                <w:szCs w:val="20"/>
                <w:lang w:val="uk-UA" w:eastAsia="ru-RU"/>
              </w:rPr>
              <w:t>бюд-жетів</w:t>
            </w:r>
            <w:proofErr w:type="spellEnd"/>
            <w:r w:rsidRPr="008320FE">
              <w:rPr>
                <w:rFonts w:ascii="Times New Roman" w:eastAsia="Times New Roman" w:hAnsi="Times New Roman" w:cs="Times New Roman"/>
                <w:color w:val="000000"/>
                <w:spacing w:val="-3"/>
                <w:sz w:val="28"/>
                <w:szCs w:val="20"/>
                <w:lang w:val="uk-UA" w:eastAsia="ru-RU"/>
              </w:rPr>
              <w:t>, які приймають участь у виконанні Програми</w:t>
            </w:r>
          </w:p>
        </w:tc>
        <w:tc>
          <w:tcPr>
            <w:tcW w:w="5682" w:type="dxa"/>
          </w:tcPr>
          <w:p w14:paraId="1B3149C4" w14:textId="77777777" w:rsidR="008320FE" w:rsidRPr="008320FE" w:rsidRDefault="008320FE" w:rsidP="008320FE">
            <w:pPr>
              <w:tabs>
                <w:tab w:val="left" w:pos="2580"/>
                <w:tab w:val="center" w:pos="2733"/>
              </w:tabs>
              <w:spacing w:after="0" w:line="240" w:lineRule="auto"/>
              <w:jc w:val="both"/>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Міський бюджет</w:t>
            </w:r>
          </w:p>
        </w:tc>
      </w:tr>
      <w:tr w:rsidR="008320FE" w:rsidRPr="008320FE" w14:paraId="190EA100" w14:textId="77777777" w:rsidTr="008320FE">
        <w:tc>
          <w:tcPr>
            <w:tcW w:w="828" w:type="dxa"/>
          </w:tcPr>
          <w:p w14:paraId="6EEEB1A3"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9.</w:t>
            </w:r>
          </w:p>
        </w:tc>
        <w:tc>
          <w:tcPr>
            <w:tcW w:w="3060" w:type="dxa"/>
          </w:tcPr>
          <w:p w14:paraId="5621B34C"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 xml:space="preserve">Загальний обсяг </w:t>
            </w:r>
            <w:proofErr w:type="spellStart"/>
            <w:r w:rsidRPr="008320FE">
              <w:rPr>
                <w:rFonts w:ascii="Times New Roman" w:eastAsia="Times New Roman" w:hAnsi="Times New Roman" w:cs="Times New Roman"/>
                <w:color w:val="000000"/>
                <w:spacing w:val="-3"/>
                <w:sz w:val="28"/>
                <w:szCs w:val="20"/>
                <w:lang w:val="uk-UA" w:eastAsia="ru-RU"/>
              </w:rPr>
              <w:t>фінан-сових</w:t>
            </w:r>
            <w:proofErr w:type="spellEnd"/>
            <w:r w:rsidRPr="008320FE">
              <w:rPr>
                <w:rFonts w:ascii="Times New Roman" w:eastAsia="Times New Roman" w:hAnsi="Times New Roman" w:cs="Times New Roman"/>
                <w:color w:val="000000"/>
                <w:spacing w:val="-3"/>
                <w:sz w:val="28"/>
                <w:szCs w:val="20"/>
                <w:lang w:val="uk-UA" w:eastAsia="ru-RU"/>
              </w:rPr>
              <w:t xml:space="preserve"> ресурсів, </w:t>
            </w:r>
            <w:proofErr w:type="spellStart"/>
            <w:r w:rsidRPr="008320FE">
              <w:rPr>
                <w:rFonts w:ascii="Times New Roman" w:eastAsia="Times New Roman" w:hAnsi="Times New Roman" w:cs="Times New Roman"/>
                <w:color w:val="000000"/>
                <w:spacing w:val="-3"/>
                <w:sz w:val="28"/>
                <w:szCs w:val="20"/>
                <w:lang w:val="uk-UA" w:eastAsia="ru-RU"/>
              </w:rPr>
              <w:t>необ</w:t>
            </w:r>
            <w:proofErr w:type="spellEnd"/>
            <w:r w:rsidRPr="008320FE">
              <w:rPr>
                <w:rFonts w:ascii="Times New Roman" w:eastAsia="Times New Roman" w:hAnsi="Times New Roman" w:cs="Times New Roman"/>
                <w:color w:val="000000"/>
                <w:spacing w:val="-3"/>
                <w:sz w:val="28"/>
                <w:szCs w:val="20"/>
                <w:lang w:val="uk-UA" w:eastAsia="ru-RU"/>
              </w:rPr>
              <w:t xml:space="preserve">-                 </w:t>
            </w:r>
            <w:proofErr w:type="spellStart"/>
            <w:r w:rsidRPr="008320FE">
              <w:rPr>
                <w:rFonts w:ascii="Times New Roman" w:eastAsia="Times New Roman" w:hAnsi="Times New Roman" w:cs="Times New Roman"/>
                <w:color w:val="000000"/>
                <w:spacing w:val="-3"/>
                <w:sz w:val="28"/>
                <w:szCs w:val="20"/>
                <w:lang w:val="uk-UA" w:eastAsia="ru-RU"/>
              </w:rPr>
              <w:t>хідних</w:t>
            </w:r>
            <w:proofErr w:type="spellEnd"/>
            <w:r w:rsidRPr="008320FE">
              <w:rPr>
                <w:rFonts w:ascii="Times New Roman" w:eastAsia="Times New Roman" w:hAnsi="Times New Roman" w:cs="Times New Roman"/>
                <w:color w:val="000000"/>
                <w:spacing w:val="-3"/>
                <w:sz w:val="28"/>
                <w:szCs w:val="20"/>
                <w:lang w:val="uk-UA" w:eastAsia="ru-RU"/>
              </w:rPr>
              <w:t xml:space="preserve"> для реалізації Програми, всього:</w:t>
            </w:r>
          </w:p>
        </w:tc>
        <w:tc>
          <w:tcPr>
            <w:tcW w:w="5682" w:type="dxa"/>
            <w:shd w:val="clear" w:color="auto" w:fill="auto"/>
          </w:tcPr>
          <w:p w14:paraId="65E858D4" w14:textId="77777777" w:rsidR="008320FE" w:rsidRPr="008320FE" w:rsidRDefault="008320FE" w:rsidP="008320FE">
            <w:pPr>
              <w:spacing w:after="0" w:line="240" w:lineRule="auto"/>
              <w:jc w:val="center"/>
              <w:rPr>
                <w:rFonts w:ascii="Times New Roman" w:eastAsia="Times New Roman" w:hAnsi="Times New Roman" w:cs="Times New Roman"/>
                <w:spacing w:val="-3"/>
                <w:sz w:val="28"/>
                <w:szCs w:val="20"/>
                <w:lang w:val="uk-UA" w:eastAsia="ru-RU"/>
              </w:rPr>
            </w:pPr>
          </w:p>
          <w:p w14:paraId="1DA49E46" w14:textId="77777777" w:rsidR="008320FE" w:rsidRPr="008320FE" w:rsidRDefault="008320FE" w:rsidP="008320FE">
            <w:pPr>
              <w:spacing w:after="0" w:line="240" w:lineRule="auto"/>
              <w:jc w:val="center"/>
              <w:rPr>
                <w:rFonts w:ascii="Times New Roman" w:eastAsia="Times New Roman" w:hAnsi="Times New Roman" w:cs="Times New Roman"/>
                <w:spacing w:val="-3"/>
                <w:sz w:val="28"/>
                <w:szCs w:val="20"/>
                <w:lang w:val="uk-UA" w:eastAsia="ru-RU"/>
              </w:rPr>
            </w:pPr>
            <w:r w:rsidRPr="008320FE">
              <w:rPr>
                <w:rFonts w:ascii="Times New Roman" w:eastAsia="Times New Roman" w:hAnsi="Times New Roman" w:cs="Times New Roman"/>
                <w:spacing w:val="-3"/>
                <w:sz w:val="28"/>
                <w:szCs w:val="28"/>
                <w:lang w:val="uk-UA" w:eastAsia="ru-RU"/>
              </w:rPr>
              <w:t>300,0 тис. грн.</w:t>
            </w:r>
          </w:p>
          <w:p w14:paraId="4F58B46D" w14:textId="77777777" w:rsidR="008320FE" w:rsidRPr="008320FE" w:rsidRDefault="008320FE" w:rsidP="008320FE">
            <w:pPr>
              <w:spacing w:after="0" w:line="240" w:lineRule="auto"/>
              <w:jc w:val="center"/>
              <w:rPr>
                <w:rFonts w:ascii="Times New Roman" w:eastAsia="Times New Roman" w:hAnsi="Times New Roman" w:cs="Times New Roman"/>
                <w:spacing w:val="-3"/>
                <w:sz w:val="28"/>
                <w:szCs w:val="20"/>
                <w:lang w:val="ru-RU" w:eastAsia="ru-RU"/>
              </w:rPr>
            </w:pPr>
          </w:p>
        </w:tc>
      </w:tr>
      <w:tr w:rsidR="008320FE" w:rsidRPr="008320FE" w14:paraId="48450300" w14:textId="77777777" w:rsidTr="008320FE">
        <w:tc>
          <w:tcPr>
            <w:tcW w:w="828" w:type="dxa"/>
          </w:tcPr>
          <w:p w14:paraId="614349F3"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ru-RU" w:eastAsia="ru-RU"/>
              </w:rPr>
            </w:pPr>
            <w:r w:rsidRPr="008320FE">
              <w:rPr>
                <w:rFonts w:ascii="Times New Roman" w:eastAsia="Times New Roman" w:hAnsi="Times New Roman" w:cs="Times New Roman"/>
                <w:color w:val="000000"/>
                <w:spacing w:val="-3"/>
                <w:sz w:val="28"/>
                <w:szCs w:val="20"/>
                <w:lang w:val="ru-RU" w:eastAsia="ru-RU"/>
              </w:rPr>
              <w:t>10</w:t>
            </w:r>
          </w:p>
        </w:tc>
        <w:tc>
          <w:tcPr>
            <w:tcW w:w="3060" w:type="dxa"/>
          </w:tcPr>
          <w:p w14:paraId="6D78DE05" w14:textId="77777777" w:rsidR="008320FE" w:rsidRPr="008320FE" w:rsidRDefault="008320FE" w:rsidP="008320FE">
            <w:pPr>
              <w:spacing w:after="0" w:line="240" w:lineRule="auto"/>
              <w:jc w:val="center"/>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Основні джерела фінансування Програми</w:t>
            </w:r>
          </w:p>
        </w:tc>
        <w:tc>
          <w:tcPr>
            <w:tcW w:w="5682" w:type="dxa"/>
          </w:tcPr>
          <w:p w14:paraId="50EA517D" w14:textId="77777777" w:rsidR="008320FE" w:rsidRPr="008320FE" w:rsidRDefault="008320FE" w:rsidP="008320FE">
            <w:pPr>
              <w:spacing w:after="0" w:line="240" w:lineRule="auto"/>
              <w:jc w:val="both"/>
              <w:rPr>
                <w:rFonts w:ascii="Times New Roman" w:eastAsia="Times New Roman" w:hAnsi="Times New Roman" w:cs="Times New Roman"/>
                <w:color w:val="000000"/>
                <w:spacing w:val="-3"/>
                <w:sz w:val="28"/>
                <w:szCs w:val="20"/>
                <w:lang w:val="uk-UA" w:eastAsia="ru-RU"/>
              </w:rPr>
            </w:pPr>
            <w:r w:rsidRPr="008320FE">
              <w:rPr>
                <w:rFonts w:ascii="Times New Roman" w:eastAsia="Times New Roman" w:hAnsi="Times New Roman" w:cs="Times New Roman"/>
                <w:color w:val="000000"/>
                <w:spacing w:val="-3"/>
                <w:sz w:val="28"/>
                <w:szCs w:val="20"/>
                <w:lang w:val="uk-UA" w:eastAsia="ru-RU"/>
              </w:rPr>
              <w:t>Бюджет м. Новодністровськ</w:t>
            </w:r>
          </w:p>
        </w:tc>
      </w:tr>
    </w:tbl>
    <w:p w14:paraId="1A90E1A2" w14:textId="77777777" w:rsidR="008320FE" w:rsidRPr="008320FE" w:rsidRDefault="008320FE" w:rsidP="008320FE">
      <w:pPr>
        <w:tabs>
          <w:tab w:val="left" w:pos="1900"/>
        </w:tabs>
        <w:spacing w:after="0" w:line="240" w:lineRule="auto"/>
        <w:ind w:firstLine="567"/>
        <w:jc w:val="center"/>
        <w:rPr>
          <w:rFonts w:ascii="Times New Roman" w:eastAsia="Times New Roman" w:hAnsi="Times New Roman" w:cs="Times New Roman"/>
          <w:b/>
          <w:sz w:val="28"/>
          <w:szCs w:val="20"/>
          <w:lang w:val="uk-UA" w:eastAsia="ru-RU"/>
        </w:rPr>
      </w:pPr>
    </w:p>
    <w:p w14:paraId="432CB408" w14:textId="77777777" w:rsidR="008320FE" w:rsidRPr="008320FE" w:rsidRDefault="008320FE" w:rsidP="008320FE">
      <w:pPr>
        <w:tabs>
          <w:tab w:val="left" w:pos="1900"/>
        </w:tabs>
        <w:spacing w:after="0" w:line="240" w:lineRule="auto"/>
        <w:ind w:firstLine="567"/>
        <w:jc w:val="center"/>
        <w:rPr>
          <w:rFonts w:ascii="Times New Roman" w:eastAsia="Times New Roman" w:hAnsi="Times New Roman" w:cs="Times New Roman"/>
          <w:b/>
          <w:sz w:val="28"/>
          <w:szCs w:val="20"/>
          <w:lang w:val="uk-UA" w:eastAsia="ru-RU"/>
        </w:rPr>
      </w:pPr>
      <w:r w:rsidRPr="008320FE">
        <w:rPr>
          <w:rFonts w:ascii="Times New Roman" w:eastAsia="Times New Roman" w:hAnsi="Times New Roman" w:cs="Times New Roman"/>
          <w:b/>
          <w:sz w:val="28"/>
          <w:szCs w:val="20"/>
          <w:lang w:val="uk-UA" w:eastAsia="ru-RU"/>
        </w:rPr>
        <w:t>2. Визначення проблеми, на розв’язання якої спрямована Програма</w:t>
      </w:r>
    </w:p>
    <w:p w14:paraId="250368E1"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Особливості фізико-географічних умов території м. Новодністровськ, наявність значної кількості транспортних комунікацій, а також стан виробничого, житлово-комунального фонду і водопровідно-каналізаційного господарства та рівень соціально-економічного розвитку в цілому створюють постійно високий рівень техногенної і природної небезпеки в області.</w:t>
      </w:r>
    </w:p>
    <w:p w14:paraId="0EDB4EA4"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b/>
          <w:sz w:val="24"/>
          <w:szCs w:val="20"/>
          <w:lang w:val="uk-UA" w:eastAsia="ru-RU"/>
        </w:rPr>
      </w:pPr>
      <w:r w:rsidRPr="008320FE">
        <w:rPr>
          <w:rFonts w:ascii="Times New Roman" w:eastAsia="Times New Roman" w:hAnsi="Times New Roman" w:cs="Times New Roman"/>
          <w:sz w:val="28"/>
          <w:szCs w:val="28"/>
          <w:lang w:val="uk-UA" w:eastAsia="ru-RU"/>
        </w:rPr>
        <w:t>Значних втрат матеріальних цінностей, ресурсів та людського потенціалу завдає один з найбільш небезпечних факторів на об’єктах, територіях та у побуті – пожежі. Кількісні показники негативного впливу наслідків пожеж залишаються на високому</w:t>
      </w:r>
      <w:r w:rsidRPr="008320FE">
        <w:rPr>
          <w:rFonts w:ascii="Times New Roman" w:eastAsia="Times New Roman" w:hAnsi="Times New Roman" w:cs="Times New Roman"/>
          <w:b/>
          <w:sz w:val="24"/>
          <w:szCs w:val="20"/>
          <w:lang w:val="uk-UA" w:eastAsia="ru-RU"/>
        </w:rPr>
        <w:t xml:space="preserve"> </w:t>
      </w:r>
      <w:r w:rsidRPr="008320FE">
        <w:rPr>
          <w:rFonts w:ascii="Times New Roman" w:eastAsia="Times New Roman" w:hAnsi="Times New Roman" w:cs="Times New Roman"/>
          <w:sz w:val="28"/>
          <w:szCs w:val="28"/>
          <w:lang w:val="uk-UA" w:eastAsia="ru-RU"/>
        </w:rPr>
        <w:t>рівні.</w:t>
      </w:r>
      <w:r w:rsidRPr="008320FE">
        <w:rPr>
          <w:rFonts w:ascii="Times New Roman" w:eastAsia="Times New Roman" w:hAnsi="Times New Roman" w:cs="Times New Roman"/>
          <w:b/>
          <w:sz w:val="24"/>
          <w:szCs w:val="20"/>
          <w:lang w:val="uk-UA" w:eastAsia="ru-RU"/>
        </w:rPr>
        <w:t xml:space="preserve"> </w:t>
      </w:r>
    </w:p>
    <w:p w14:paraId="0E64A753"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Найбільшу небезпеку для м. Новодністровськ спричиняють зсувні процеси, які загрожують будівлям та комунікаціям.</w:t>
      </w:r>
    </w:p>
    <w:p w14:paraId="4673C20A"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 xml:space="preserve">Особливу небезпеку можуть становити зсуви на береговій ділянці водосховища Дністровської ГЕС. Тут в результаті ймовірного накладання резонансних гідрометеорологічних явищ на триваючий процес переробки берегів не виключені події з катастрофічними наслідками для самої ГЕС та населених пунктів. Вимагає пильної уваги і ділянка схилу в районі </w:t>
      </w:r>
      <w:proofErr w:type="spellStart"/>
      <w:r w:rsidRPr="008320FE">
        <w:rPr>
          <w:rFonts w:ascii="Times New Roman" w:eastAsia="Times New Roman" w:hAnsi="Times New Roman" w:cs="Times New Roman"/>
          <w:sz w:val="28"/>
          <w:szCs w:val="20"/>
          <w:lang w:val="uk-UA" w:eastAsia="ru-RU"/>
        </w:rPr>
        <w:t>гідроакумулюючої</w:t>
      </w:r>
      <w:proofErr w:type="spellEnd"/>
      <w:r w:rsidRPr="008320FE">
        <w:rPr>
          <w:rFonts w:ascii="Times New Roman" w:eastAsia="Times New Roman" w:hAnsi="Times New Roman" w:cs="Times New Roman"/>
          <w:sz w:val="28"/>
          <w:szCs w:val="20"/>
          <w:lang w:val="uk-UA" w:eastAsia="ru-RU"/>
        </w:rPr>
        <w:t xml:space="preserve"> електростанції, що будується.</w:t>
      </w:r>
    </w:p>
    <w:p w14:paraId="61E7DDE3"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Недостатнє державне фінансування створює ряд проблем стосовно виконання завдань, що вимагає вжиття організаційних, фінансових та інженерно-технічних заходів за участю центральних так і місцевих органів виконавчої влади, органів місцевого самоврядування.</w:t>
      </w:r>
    </w:p>
    <w:p w14:paraId="173828A8"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Програмою передбачені конкретні напрямки та заходи, що повинні бути здійснені в період з 2021 до 2025 року та мають забезпечити досягнення поставленої мети.</w:t>
      </w:r>
    </w:p>
    <w:p w14:paraId="607C6AAE"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Комплексна програма забезпечення пожежної безпеки та запобігання і реагування на надзвичайні ситуації в м. Новодністровськ на 2021 – 2025 роки створена на основі комплексного підходу до розв’язання проблем захисту суспільства, національного надбання, довкілля від пожеж, надзвичайних ситуацій природного та техногенного характеру та їх наслідків, організаційні засади її функціонування, зміцнення технічної і ресурсної бази, напрями державного управління і цій сфері.</w:t>
      </w:r>
    </w:p>
    <w:p w14:paraId="20157126" w14:textId="77777777" w:rsidR="008320FE" w:rsidRPr="008320FE" w:rsidRDefault="008320FE" w:rsidP="008320FE">
      <w:pPr>
        <w:tabs>
          <w:tab w:val="left" w:pos="1900"/>
        </w:tabs>
        <w:spacing w:after="0" w:line="240" w:lineRule="auto"/>
        <w:jc w:val="both"/>
        <w:rPr>
          <w:rFonts w:ascii="Times New Roman" w:eastAsia="Times New Roman" w:hAnsi="Times New Roman" w:cs="Times New Roman"/>
          <w:sz w:val="28"/>
          <w:szCs w:val="20"/>
          <w:lang w:val="uk-UA" w:eastAsia="ru-RU"/>
        </w:rPr>
      </w:pPr>
    </w:p>
    <w:p w14:paraId="71A293C5" w14:textId="77777777" w:rsidR="008320FE" w:rsidRPr="008320FE" w:rsidRDefault="008320FE" w:rsidP="008320FE">
      <w:pPr>
        <w:tabs>
          <w:tab w:val="left" w:pos="1900"/>
        </w:tabs>
        <w:spacing w:after="0" w:line="240" w:lineRule="auto"/>
        <w:ind w:left="-539" w:firstLine="539"/>
        <w:jc w:val="center"/>
        <w:rPr>
          <w:rFonts w:ascii="Times New Roman" w:eastAsia="Times New Roman" w:hAnsi="Times New Roman" w:cs="Times New Roman"/>
          <w:b/>
          <w:sz w:val="28"/>
          <w:szCs w:val="20"/>
          <w:lang w:val="uk-UA" w:eastAsia="ru-RU"/>
        </w:rPr>
      </w:pPr>
      <w:r w:rsidRPr="008320FE">
        <w:rPr>
          <w:rFonts w:ascii="Times New Roman" w:eastAsia="Times New Roman" w:hAnsi="Times New Roman" w:cs="Times New Roman"/>
          <w:b/>
          <w:sz w:val="28"/>
          <w:szCs w:val="20"/>
          <w:lang w:val="uk-UA" w:eastAsia="ru-RU"/>
        </w:rPr>
        <w:t>3. Мета Програми</w:t>
      </w:r>
    </w:p>
    <w:p w14:paraId="050BEC06"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Метою Програми є вирішення комплексу завдань щодо попередження виникнення та зниження рівня негативного впливу пожеж, надзвичайних ситуацій природного і техногенного характеру та їх наслідків на території області, забезпечення відповідного рівня готовності органів управління, сил та засобів до реагування щодо захисту населення і територій, надання допомоги населенню з ліквідації шкідливих наслідків і інтересах безпеки кожної людини, суспільства та довкілля.</w:t>
      </w:r>
    </w:p>
    <w:p w14:paraId="356A549B"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Зазначені умови викликають необхідність формування нової ідеології попередження виникнення пожеж і надзвичайних ситуацій та реагування на них шляхом реалізації заходів Програми.</w:t>
      </w:r>
    </w:p>
    <w:p w14:paraId="4B3CA183" w14:textId="77777777" w:rsidR="008320FE" w:rsidRPr="008320FE" w:rsidRDefault="008320FE" w:rsidP="008320FE">
      <w:pPr>
        <w:tabs>
          <w:tab w:val="left" w:pos="1900"/>
        </w:tabs>
        <w:spacing w:after="0" w:line="240" w:lineRule="auto"/>
        <w:ind w:firstLine="539"/>
        <w:jc w:val="center"/>
        <w:rPr>
          <w:rFonts w:ascii="Times New Roman" w:eastAsia="Times New Roman" w:hAnsi="Times New Roman" w:cs="Times New Roman"/>
          <w:b/>
          <w:sz w:val="28"/>
          <w:szCs w:val="20"/>
          <w:lang w:val="uk-UA" w:eastAsia="ru-RU"/>
        </w:rPr>
      </w:pPr>
    </w:p>
    <w:p w14:paraId="700D0B4F" w14:textId="77777777" w:rsidR="008320FE" w:rsidRPr="008320FE" w:rsidRDefault="008320FE" w:rsidP="008320FE">
      <w:pPr>
        <w:tabs>
          <w:tab w:val="left" w:pos="1900"/>
        </w:tabs>
        <w:spacing w:after="0" w:line="240" w:lineRule="auto"/>
        <w:ind w:firstLine="539"/>
        <w:jc w:val="center"/>
        <w:rPr>
          <w:rFonts w:ascii="Times New Roman" w:eastAsia="Times New Roman" w:hAnsi="Times New Roman" w:cs="Times New Roman"/>
          <w:b/>
          <w:sz w:val="28"/>
          <w:szCs w:val="20"/>
          <w:lang w:val="uk-UA" w:eastAsia="ru-RU"/>
        </w:rPr>
      </w:pPr>
      <w:r w:rsidRPr="008320FE">
        <w:rPr>
          <w:rFonts w:ascii="Times New Roman" w:eastAsia="Times New Roman" w:hAnsi="Times New Roman" w:cs="Times New Roman"/>
          <w:b/>
          <w:sz w:val="28"/>
          <w:szCs w:val="20"/>
          <w:lang w:val="uk-UA" w:eastAsia="ru-RU"/>
        </w:rPr>
        <w:t>4. Шляхи і засоби розв’язання проблеми</w:t>
      </w:r>
    </w:p>
    <w:p w14:paraId="3F77C50B"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Досягнення вищезазначеної мети можливе при здійсненні комплексу заходів спрямованих на:</w:t>
      </w:r>
    </w:p>
    <w:p w14:paraId="70CF0DD6"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 розвиток єдиної системи запобігання і реагування на надзвичайні ситуації;</w:t>
      </w:r>
    </w:p>
    <w:p w14:paraId="5252B896"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 xml:space="preserve">- забезпечення </w:t>
      </w:r>
      <w:proofErr w:type="spellStart"/>
      <w:r w:rsidRPr="008320FE">
        <w:rPr>
          <w:rFonts w:ascii="Times New Roman" w:eastAsia="Times New Roman" w:hAnsi="Times New Roman" w:cs="Times New Roman"/>
          <w:sz w:val="28"/>
          <w:szCs w:val="20"/>
          <w:lang w:val="uk-UA" w:eastAsia="ru-RU"/>
        </w:rPr>
        <w:t>життєво</w:t>
      </w:r>
      <w:proofErr w:type="spellEnd"/>
      <w:r w:rsidRPr="008320FE">
        <w:rPr>
          <w:rFonts w:ascii="Times New Roman" w:eastAsia="Times New Roman" w:hAnsi="Times New Roman" w:cs="Times New Roman"/>
          <w:sz w:val="28"/>
          <w:szCs w:val="20"/>
          <w:lang w:val="uk-UA" w:eastAsia="ru-RU"/>
        </w:rPr>
        <w:t xml:space="preserve"> важливих інтересів населення, підприємств, установ, організації м. Новодністровськ незалежно від форм власності у сфері пожежної безпеки;</w:t>
      </w:r>
    </w:p>
    <w:p w14:paraId="4A80376C"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 удосконалення та підвищення ефективності роботи, пов’язаної із забезпеченням пожежної безпеки, організації й проведення аварійно-рятувальних робіт в місті;</w:t>
      </w:r>
    </w:p>
    <w:p w14:paraId="33DAF769"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 поліпшення державного нагляду за станом пожежної та техногенної безпеки на об’єктах різних форм власності в місті;</w:t>
      </w:r>
    </w:p>
    <w:p w14:paraId="7252546D"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 поліпшення організації гасіння пожеж та зменшення їх негативних наслідків;</w:t>
      </w:r>
    </w:p>
    <w:p w14:paraId="5B7DDF45"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 удосконалення та підвищення ефективності роботи, пов’язаної із забезпечення запобіганню виникнення надзвичайних ситуацій і оперативним реагуванням в разі їх виникнення;</w:t>
      </w:r>
    </w:p>
    <w:p w14:paraId="06EB35B5"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 оснащення підрозділів сучасним рятувальним обладнанням, у тому числі засобами порятунку людей та надання їм першої невідкладної допомоги;</w:t>
      </w:r>
    </w:p>
    <w:p w14:paraId="087819DA"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 розвиток систем зв’язку, оповіщення та інформатизації з питань дієвого взаємного інформування органів управління, забезпечення високого рівня оперативного реагування щодо попередження виникнення та ліквідації наслідків надзвичайних ситуацій (подій);</w:t>
      </w:r>
    </w:p>
    <w:p w14:paraId="02848369"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 досягнення належного рівня фінансового і матеріально-технічного забезпечення у сфері пожежної безпеки та аварійно-рятувальній сфері.</w:t>
      </w:r>
    </w:p>
    <w:p w14:paraId="30B20400" w14:textId="77777777" w:rsidR="008320FE" w:rsidRPr="008320FE" w:rsidRDefault="008320FE" w:rsidP="008320FE">
      <w:pPr>
        <w:tabs>
          <w:tab w:val="left" w:pos="1900"/>
        </w:tabs>
        <w:spacing w:after="0" w:line="240" w:lineRule="auto"/>
        <w:ind w:firstLine="539"/>
        <w:jc w:val="center"/>
        <w:rPr>
          <w:rFonts w:ascii="Times New Roman" w:eastAsia="Times New Roman" w:hAnsi="Times New Roman" w:cs="Times New Roman"/>
          <w:b/>
          <w:sz w:val="28"/>
          <w:szCs w:val="20"/>
          <w:lang w:val="uk-UA" w:eastAsia="ru-RU"/>
        </w:rPr>
      </w:pPr>
    </w:p>
    <w:p w14:paraId="385037F7" w14:textId="77777777" w:rsidR="008320FE" w:rsidRPr="008320FE" w:rsidRDefault="008320FE" w:rsidP="008320FE">
      <w:pPr>
        <w:tabs>
          <w:tab w:val="left" w:pos="1900"/>
        </w:tabs>
        <w:spacing w:after="0" w:line="240" w:lineRule="auto"/>
        <w:ind w:firstLine="539"/>
        <w:jc w:val="center"/>
        <w:rPr>
          <w:rFonts w:ascii="Times New Roman" w:eastAsia="Times New Roman" w:hAnsi="Times New Roman" w:cs="Times New Roman"/>
          <w:b/>
          <w:sz w:val="28"/>
          <w:szCs w:val="20"/>
          <w:lang w:val="uk-UA" w:eastAsia="ru-RU"/>
        </w:rPr>
      </w:pPr>
      <w:r w:rsidRPr="008320FE">
        <w:rPr>
          <w:rFonts w:ascii="Times New Roman" w:eastAsia="Times New Roman" w:hAnsi="Times New Roman" w:cs="Times New Roman"/>
          <w:b/>
          <w:sz w:val="28"/>
          <w:szCs w:val="20"/>
          <w:lang w:val="uk-UA" w:eastAsia="ru-RU"/>
        </w:rPr>
        <w:t>5. Завдання Програми та результативні показники</w:t>
      </w:r>
    </w:p>
    <w:p w14:paraId="787FBF8A"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Досягненню мети Програми сприятимуть заходи:</w:t>
      </w:r>
    </w:p>
    <w:p w14:paraId="57E415E8"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1. Проведення моніторингу стану забезпечення пожежної та техногенної безпеки, відпрацювання об’єктів народногосподарського комплексу міста Новодністровськ незалежно від форм власності.</w:t>
      </w:r>
    </w:p>
    <w:p w14:paraId="64293A06"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2. Здійснення контролю за дотриманням правил користування водними об’єктами, проведення інвентаризації місць масового відпочинку населення на воді.</w:t>
      </w:r>
    </w:p>
    <w:p w14:paraId="1CA3E2BB"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3. Проведення моніторингу зсувонебезпечних територій міста.</w:t>
      </w:r>
    </w:p>
    <w:p w14:paraId="563DDEA6"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4. Знешкодження вибухонебезпечних предметів, що залишились на території міста після війн, сучасних боєприпасів та підривних засобів.</w:t>
      </w:r>
    </w:p>
    <w:p w14:paraId="1E93616B"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5. Ліквідація наслідків надзвичайних ситуацій та подій.</w:t>
      </w:r>
    </w:p>
    <w:p w14:paraId="170D1AEB"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 xml:space="preserve">6. Проведення навчань з </w:t>
      </w:r>
      <w:proofErr w:type="spellStart"/>
      <w:r w:rsidRPr="008320FE">
        <w:rPr>
          <w:rFonts w:ascii="Times New Roman" w:eastAsia="Times New Roman" w:hAnsi="Times New Roman" w:cs="Times New Roman"/>
          <w:sz w:val="28"/>
          <w:szCs w:val="20"/>
          <w:lang w:val="uk-UA" w:eastAsia="ru-RU"/>
        </w:rPr>
        <w:t>пожежно</w:t>
      </w:r>
      <w:proofErr w:type="spellEnd"/>
      <w:r w:rsidRPr="008320FE">
        <w:rPr>
          <w:rFonts w:ascii="Times New Roman" w:eastAsia="Times New Roman" w:hAnsi="Times New Roman" w:cs="Times New Roman"/>
          <w:sz w:val="28"/>
          <w:szCs w:val="20"/>
          <w:lang w:val="uk-UA" w:eastAsia="ru-RU"/>
        </w:rPr>
        <w:t>-технічного мінімуму та цивільного захисту для керівників підприємств, установ, організацій незалежно від форм власності.</w:t>
      </w:r>
    </w:p>
    <w:p w14:paraId="6CCE6310"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 xml:space="preserve">7. Проведення </w:t>
      </w:r>
      <w:proofErr w:type="spellStart"/>
      <w:r w:rsidRPr="008320FE">
        <w:rPr>
          <w:rFonts w:ascii="Times New Roman" w:eastAsia="Times New Roman" w:hAnsi="Times New Roman" w:cs="Times New Roman"/>
          <w:sz w:val="28"/>
          <w:szCs w:val="20"/>
          <w:lang w:val="uk-UA" w:eastAsia="ru-RU"/>
        </w:rPr>
        <w:t>пожежно</w:t>
      </w:r>
      <w:proofErr w:type="spellEnd"/>
      <w:r w:rsidRPr="008320FE">
        <w:rPr>
          <w:rFonts w:ascii="Times New Roman" w:eastAsia="Times New Roman" w:hAnsi="Times New Roman" w:cs="Times New Roman"/>
          <w:sz w:val="28"/>
          <w:szCs w:val="20"/>
          <w:lang w:val="uk-UA" w:eastAsia="ru-RU"/>
        </w:rPr>
        <w:t>-тактичних і пошуково-рятувальних навчань і робіт.</w:t>
      </w:r>
    </w:p>
    <w:p w14:paraId="44BB57C5"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 xml:space="preserve">8. Удосконалення системи зв’язку, оповіщення та інформатизації з питань дієвого </w:t>
      </w:r>
      <w:proofErr w:type="spellStart"/>
      <w:r w:rsidRPr="008320FE">
        <w:rPr>
          <w:rFonts w:ascii="Times New Roman" w:eastAsia="Times New Roman" w:hAnsi="Times New Roman" w:cs="Times New Roman"/>
          <w:sz w:val="28"/>
          <w:szCs w:val="20"/>
          <w:lang w:val="uk-UA" w:eastAsia="ru-RU"/>
        </w:rPr>
        <w:t>взаємоінформування</w:t>
      </w:r>
      <w:proofErr w:type="spellEnd"/>
      <w:r w:rsidRPr="008320FE">
        <w:rPr>
          <w:rFonts w:ascii="Times New Roman" w:eastAsia="Times New Roman" w:hAnsi="Times New Roman" w:cs="Times New Roman"/>
          <w:sz w:val="28"/>
          <w:szCs w:val="20"/>
          <w:lang w:val="uk-UA" w:eastAsia="ru-RU"/>
        </w:rPr>
        <w:t xml:space="preserve"> органів управління цивільним захистом.</w:t>
      </w:r>
    </w:p>
    <w:p w14:paraId="6222FD40"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9. Виховання населення, популяризація серед дітей і молоді безпечних умов діяльності, та підготовка їх до дій в умовах надзвичайних ситуацій (подій) шляхом проведення щорічних оглядів-конкурсів, фестивалів та соціальної реклами на протипожежну та аварійно-рятувальну тематику.</w:t>
      </w:r>
    </w:p>
    <w:p w14:paraId="735A7489"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В результаті виконання Програми прогнозується значне підвищення рівня функціонування районної підсистеми Єдиної державної системи запобігання та реагування на надзвичайні ситуації (події) техногенного і природного характеру. Внаслідок цього будуть створені позитивні умови щодо реалізації в місті державної політики у різних сферах діяльності, підвищення готовності сил і засобів до реагування щодо захисту населення і територій та надання допомоги населенню з ліквідації наслідків негативного впливу пожеж і надзвичайних ситуацій в інтересах безпеки окремо людини, суспільства та довкілля.</w:t>
      </w:r>
    </w:p>
    <w:p w14:paraId="7035A85F"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Ефективність системного регулювання безпекою доведена позитивним досвідом розвинених країн Європи, в яких протягом тривалого часу впроваджуються превентивні заходи, що значно зменшилась  кількість надзвичайних ситуацій (подій), в т. ч. пожеж, і зменшило втрати від них.</w:t>
      </w:r>
    </w:p>
    <w:p w14:paraId="55894769"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sz w:val="28"/>
          <w:szCs w:val="20"/>
          <w:lang w:val="uk-UA" w:eastAsia="ru-RU"/>
        </w:rPr>
      </w:pPr>
    </w:p>
    <w:p w14:paraId="0E856D93" w14:textId="77777777" w:rsidR="008320FE" w:rsidRPr="008320FE" w:rsidRDefault="008320FE" w:rsidP="008320FE">
      <w:pPr>
        <w:shd w:val="clear" w:color="auto" w:fill="FFFFFF"/>
        <w:spacing w:after="0" w:line="240" w:lineRule="auto"/>
        <w:ind w:left="782"/>
        <w:jc w:val="center"/>
        <w:rPr>
          <w:rFonts w:ascii="Times New Roman" w:eastAsia="Times New Roman" w:hAnsi="Times New Roman" w:cs="Times New Roman"/>
          <w:b/>
          <w:color w:val="000000"/>
          <w:sz w:val="28"/>
          <w:szCs w:val="28"/>
          <w:lang w:val="uk-UA" w:eastAsia="ru-RU"/>
        </w:rPr>
      </w:pPr>
      <w:r w:rsidRPr="008320FE">
        <w:rPr>
          <w:rFonts w:ascii="Times New Roman" w:eastAsia="Times New Roman" w:hAnsi="Times New Roman" w:cs="Times New Roman"/>
          <w:b/>
          <w:sz w:val="28"/>
          <w:szCs w:val="28"/>
          <w:lang w:val="uk-UA" w:eastAsia="ru-RU"/>
        </w:rPr>
        <w:t xml:space="preserve">Показники продукту </w:t>
      </w:r>
      <w:r w:rsidRPr="008320FE">
        <w:rPr>
          <w:rFonts w:ascii="Times New Roman" w:eastAsia="Times New Roman" w:hAnsi="Times New Roman" w:cs="Times New Roman"/>
          <w:b/>
          <w:bCs/>
          <w:iCs/>
          <w:color w:val="000000"/>
          <w:sz w:val="28"/>
          <w:szCs w:val="28"/>
          <w:lang w:val="uk-UA" w:eastAsia="ru-RU"/>
        </w:rPr>
        <w:t>Комплексної п</w:t>
      </w:r>
      <w:r w:rsidRPr="008320FE">
        <w:rPr>
          <w:rFonts w:ascii="Times New Roman" w:eastAsia="Times New Roman" w:hAnsi="Times New Roman" w:cs="Times New Roman"/>
          <w:b/>
          <w:bCs/>
          <w:iCs/>
          <w:color w:val="000000"/>
          <w:spacing w:val="-3"/>
          <w:sz w:val="28"/>
          <w:szCs w:val="28"/>
          <w:lang w:val="uk-UA" w:eastAsia="ru-RU"/>
        </w:rPr>
        <w:t>рограми забезпечення пожежної безпеки та запобігання і реагування на надзвичайні ситуації в м.Новодністровськ на 2021 – 2025 роки</w:t>
      </w:r>
    </w:p>
    <w:p w14:paraId="2FC95F7E" w14:textId="77777777" w:rsidR="008320FE" w:rsidRPr="008320FE" w:rsidRDefault="008320FE" w:rsidP="008320FE">
      <w:pPr>
        <w:tabs>
          <w:tab w:val="left" w:pos="1900"/>
        </w:tabs>
        <w:spacing w:after="0" w:line="240" w:lineRule="auto"/>
        <w:jc w:val="both"/>
        <w:rPr>
          <w:rFonts w:ascii="Times New Roman" w:eastAsia="Times New Roman" w:hAnsi="Times New Roman" w:cs="Times New Roman"/>
          <w:sz w:val="28"/>
          <w:szCs w:val="20"/>
          <w:lang w:val="uk-UA" w:eastAsia="ru-RU"/>
        </w:rPr>
      </w:pPr>
    </w:p>
    <w:tbl>
      <w:tblPr>
        <w:tblW w:w="1016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971"/>
        <w:gridCol w:w="1260"/>
        <w:gridCol w:w="1440"/>
        <w:gridCol w:w="816"/>
        <w:gridCol w:w="718"/>
        <w:gridCol w:w="718"/>
        <w:gridCol w:w="718"/>
        <w:gridCol w:w="718"/>
        <w:gridCol w:w="1255"/>
      </w:tblGrid>
      <w:tr w:rsidR="008320FE" w:rsidRPr="008320FE" w14:paraId="020C439E" w14:textId="77777777" w:rsidTr="008320FE">
        <w:trPr>
          <w:cantSplit/>
          <w:trHeight w:val="1134"/>
        </w:trPr>
        <w:tc>
          <w:tcPr>
            <w:tcW w:w="549" w:type="dxa"/>
          </w:tcPr>
          <w:p w14:paraId="5B613C5D"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 з/п</w:t>
            </w:r>
          </w:p>
        </w:tc>
        <w:tc>
          <w:tcPr>
            <w:tcW w:w="1971" w:type="dxa"/>
          </w:tcPr>
          <w:p w14:paraId="3C55A296"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Назва показника</w:t>
            </w:r>
          </w:p>
        </w:tc>
        <w:tc>
          <w:tcPr>
            <w:tcW w:w="1260" w:type="dxa"/>
          </w:tcPr>
          <w:p w14:paraId="3C4B366D"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Одиниця виміру</w:t>
            </w:r>
          </w:p>
        </w:tc>
        <w:tc>
          <w:tcPr>
            <w:tcW w:w="1440" w:type="dxa"/>
          </w:tcPr>
          <w:p w14:paraId="2C73B696"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Вихідні дані на початок дії Програми</w:t>
            </w:r>
          </w:p>
          <w:p w14:paraId="6E305ACD"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(за 2020 рік)</w:t>
            </w:r>
          </w:p>
        </w:tc>
        <w:tc>
          <w:tcPr>
            <w:tcW w:w="816" w:type="dxa"/>
            <w:textDirection w:val="btLr"/>
          </w:tcPr>
          <w:p w14:paraId="50186129" w14:textId="77777777" w:rsidR="008320FE" w:rsidRPr="008320FE" w:rsidRDefault="008320FE" w:rsidP="008320FE">
            <w:pPr>
              <w:tabs>
                <w:tab w:val="left" w:pos="4540"/>
                <w:tab w:val="left" w:pos="5145"/>
              </w:tabs>
              <w:spacing w:after="0" w:line="240" w:lineRule="auto"/>
              <w:ind w:left="113" w:right="113"/>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2021 р.</w:t>
            </w:r>
          </w:p>
        </w:tc>
        <w:tc>
          <w:tcPr>
            <w:tcW w:w="718" w:type="dxa"/>
            <w:textDirection w:val="btLr"/>
          </w:tcPr>
          <w:p w14:paraId="525430F1" w14:textId="77777777" w:rsidR="008320FE" w:rsidRPr="008320FE" w:rsidRDefault="008320FE" w:rsidP="008320FE">
            <w:pPr>
              <w:tabs>
                <w:tab w:val="left" w:pos="4540"/>
                <w:tab w:val="left" w:pos="5145"/>
              </w:tabs>
              <w:spacing w:after="0" w:line="240" w:lineRule="auto"/>
              <w:ind w:left="113" w:right="113"/>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2022 р.</w:t>
            </w:r>
          </w:p>
        </w:tc>
        <w:tc>
          <w:tcPr>
            <w:tcW w:w="718" w:type="dxa"/>
            <w:textDirection w:val="btLr"/>
          </w:tcPr>
          <w:p w14:paraId="02E67F98" w14:textId="77777777" w:rsidR="008320FE" w:rsidRPr="008320FE" w:rsidRDefault="008320FE" w:rsidP="008320FE">
            <w:pPr>
              <w:tabs>
                <w:tab w:val="left" w:pos="4540"/>
                <w:tab w:val="left" w:pos="5145"/>
              </w:tabs>
              <w:spacing w:after="0" w:line="240" w:lineRule="auto"/>
              <w:ind w:left="113" w:right="113"/>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2023 р.</w:t>
            </w:r>
          </w:p>
        </w:tc>
        <w:tc>
          <w:tcPr>
            <w:tcW w:w="718" w:type="dxa"/>
            <w:textDirection w:val="btLr"/>
          </w:tcPr>
          <w:p w14:paraId="5FB9AF3A" w14:textId="77777777" w:rsidR="008320FE" w:rsidRPr="008320FE" w:rsidRDefault="008320FE" w:rsidP="008320FE">
            <w:pPr>
              <w:tabs>
                <w:tab w:val="left" w:pos="4540"/>
                <w:tab w:val="left" w:pos="5145"/>
              </w:tabs>
              <w:spacing w:after="0" w:line="240" w:lineRule="auto"/>
              <w:ind w:left="113" w:right="113"/>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2024 р.</w:t>
            </w:r>
          </w:p>
        </w:tc>
        <w:tc>
          <w:tcPr>
            <w:tcW w:w="718" w:type="dxa"/>
            <w:textDirection w:val="btLr"/>
          </w:tcPr>
          <w:p w14:paraId="71842913" w14:textId="77777777" w:rsidR="008320FE" w:rsidRPr="008320FE" w:rsidRDefault="008320FE" w:rsidP="008320FE">
            <w:pPr>
              <w:tabs>
                <w:tab w:val="left" w:pos="4540"/>
                <w:tab w:val="left" w:pos="5145"/>
              </w:tabs>
              <w:spacing w:after="0" w:line="240" w:lineRule="auto"/>
              <w:ind w:left="113" w:right="113"/>
              <w:jc w:val="center"/>
              <w:rPr>
                <w:rFonts w:ascii="Times New Roman" w:eastAsia="Times New Roman" w:hAnsi="Times New Roman" w:cs="Times New Roman"/>
                <w:b/>
                <w:color w:val="000000"/>
                <w:spacing w:val="-3"/>
                <w:sz w:val="32"/>
                <w:szCs w:val="32"/>
                <w:lang w:val="uk-UA" w:eastAsia="ru-RU"/>
              </w:rPr>
            </w:pPr>
            <w:r w:rsidRPr="008320FE">
              <w:rPr>
                <w:rFonts w:ascii="Times New Roman" w:eastAsia="Times New Roman" w:hAnsi="Times New Roman" w:cs="Times New Roman"/>
                <w:b/>
                <w:color w:val="000000"/>
                <w:spacing w:val="-3"/>
                <w:sz w:val="24"/>
                <w:szCs w:val="24"/>
                <w:lang w:val="uk-UA" w:eastAsia="ru-RU"/>
              </w:rPr>
              <w:t>2025 р.</w:t>
            </w:r>
          </w:p>
        </w:tc>
        <w:tc>
          <w:tcPr>
            <w:tcW w:w="1255" w:type="dxa"/>
          </w:tcPr>
          <w:p w14:paraId="7628A90C"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 xml:space="preserve">Всього за період дії </w:t>
            </w:r>
            <w:proofErr w:type="spellStart"/>
            <w:r w:rsidRPr="008320FE">
              <w:rPr>
                <w:rFonts w:ascii="Times New Roman" w:eastAsia="Times New Roman" w:hAnsi="Times New Roman" w:cs="Times New Roman"/>
                <w:b/>
                <w:color w:val="000000"/>
                <w:spacing w:val="-3"/>
                <w:sz w:val="24"/>
                <w:szCs w:val="24"/>
                <w:lang w:val="uk-UA" w:eastAsia="ru-RU"/>
              </w:rPr>
              <w:t>Програ</w:t>
            </w:r>
            <w:proofErr w:type="spellEnd"/>
            <w:r w:rsidRPr="008320FE">
              <w:rPr>
                <w:rFonts w:ascii="Times New Roman" w:eastAsia="Times New Roman" w:hAnsi="Times New Roman" w:cs="Times New Roman"/>
                <w:b/>
                <w:color w:val="000000"/>
                <w:spacing w:val="-3"/>
                <w:sz w:val="24"/>
                <w:szCs w:val="24"/>
                <w:lang w:val="uk-UA" w:eastAsia="ru-RU"/>
              </w:rPr>
              <w:t>-ми (або до кінця дії Прог-рами)</w:t>
            </w:r>
          </w:p>
          <w:p w14:paraId="10EA27F9"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p>
        </w:tc>
      </w:tr>
      <w:tr w:rsidR="008320FE" w:rsidRPr="008320FE" w14:paraId="3C2317D0" w14:textId="77777777" w:rsidTr="008320FE">
        <w:tc>
          <w:tcPr>
            <w:tcW w:w="549" w:type="dxa"/>
          </w:tcPr>
          <w:p w14:paraId="2B8AB4CE"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1</w:t>
            </w:r>
          </w:p>
        </w:tc>
        <w:tc>
          <w:tcPr>
            <w:tcW w:w="1971" w:type="dxa"/>
          </w:tcPr>
          <w:p w14:paraId="0347035B"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2</w:t>
            </w:r>
          </w:p>
        </w:tc>
        <w:tc>
          <w:tcPr>
            <w:tcW w:w="1260" w:type="dxa"/>
          </w:tcPr>
          <w:p w14:paraId="56586D3C"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3</w:t>
            </w:r>
          </w:p>
        </w:tc>
        <w:tc>
          <w:tcPr>
            <w:tcW w:w="1440" w:type="dxa"/>
          </w:tcPr>
          <w:p w14:paraId="196372F7"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4</w:t>
            </w:r>
          </w:p>
        </w:tc>
        <w:tc>
          <w:tcPr>
            <w:tcW w:w="816" w:type="dxa"/>
          </w:tcPr>
          <w:p w14:paraId="173E21E2"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5</w:t>
            </w:r>
          </w:p>
        </w:tc>
        <w:tc>
          <w:tcPr>
            <w:tcW w:w="718" w:type="dxa"/>
          </w:tcPr>
          <w:p w14:paraId="45A69EC3"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6</w:t>
            </w:r>
          </w:p>
        </w:tc>
        <w:tc>
          <w:tcPr>
            <w:tcW w:w="718" w:type="dxa"/>
          </w:tcPr>
          <w:p w14:paraId="24257981"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7</w:t>
            </w:r>
          </w:p>
        </w:tc>
        <w:tc>
          <w:tcPr>
            <w:tcW w:w="718" w:type="dxa"/>
          </w:tcPr>
          <w:p w14:paraId="4CB31B76"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8</w:t>
            </w:r>
          </w:p>
        </w:tc>
        <w:tc>
          <w:tcPr>
            <w:tcW w:w="718" w:type="dxa"/>
          </w:tcPr>
          <w:p w14:paraId="0E31504B"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9</w:t>
            </w:r>
          </w:p>
        </w:tc>
        <w:tc>
          <w:tcPr>
            <w:tcW w:w="1255" w:type="dxa"/>
          </w:tcPr>
          <w:p w14:paraId="14E1F93B"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4"/>
                <w:szCs w:val="24"/>
                <w:lang w:val="uk-UA" w:eastAsia="ru-RU"/>
              </w:rPr>
              <w:t>10</w:t>
            </w:r>
          </w:p>
        </w:tc>
      </w:tr>
      <w:tr w:rsidR="008320FE" w:rsidRPr="008320FE" w14:paraId="49D372F0" w14:textId="77777777" w:rsidTr="008320FE">
        <w:tc>
          <w:tcPr>
            <w:tcW w:w="10163" w:type="dxa"/>
            <w:gridSpan w:val="10"/>
          </w:tcPr>
          <w:p w14:paraId="29555610"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b/>
                <w:color w:val="000000"/>
                <w:spacing w:val="-3"/>
                <w:sz w:val="24"/>
                <w:szCs w:val="24"/>
                <w:lang w:val="uk-UA" w:eastAsia="ru-RU"/>
              </w:rPr>
            </w:pPr>
            <w:r w:rsidRPr="008320FE">
              <w:rPr>
                <w:rFonts w:ascii="Times New Roman" w:eastAsia="Times New Roman" w:hAnsi="Times New Roman" w:cs="Times New Roman"/>
                <w:b/>
                <w:color w:val="000000"/>
                <w:spacing w:val="-3"/>
                <w:sz w:val="28"/>
                <w:szCs w:val="28"/>
                <w:lang w:val="uk-UA" w:eastAsia="ru-RU"/>
              </w:rPr>
              <w:t>1. Показники продукту Програми</w:t>
            </w:r>
          </w:p>
        </w:tc>
      </w:tr>
      <w:tr w:rsidR="008320FE" w:rsidRPr="008320FE" w14:paraId="4628DF29" w14:textId="77777777" w:rsidTr="008320FE">
        <w:trPr>
          <w:trHeight w:val="228"/>
        </w:trPr>
        <w:tc>
          <w:tcPr>
            <w:tcW w:w="549" w:type="dxa"/>
          </w:tcPr>
          <w:p w14:paraId="4FED33D5"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w:t>
            </w:r>
          </w:p>
          <w:p w14:paraId="59EA59A1"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p>
        </w:tc>
        <w:tc>
          <w:tcPr>
            <w:tcW w:w="1971" w:type="dxa"/>
          </w:tcPr>
          <w:p w14:paraId="0E7D5ADF"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Кількість об’єктів різних форм власності</w:t>
            </w:r>
          </w:p>
        </w:tc>
        <w:tc>
          <w:tcPr>
            <w:tcW w:w="1260" w:type="dxa"/>
            <w:vAlign w:val="center"/>
          </w:tcPr>
          <w:p w14:paraId="7A13C745"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одиниця</w:t>
            </w:r>
          </w:p>
        </w:tc>
        <w:tc>
          <w:tcPr>
            <w:tcW w:w="1440" w:type="dxa"/>
          </w:tcPr>
          <w:p w14:paraId="63D08CFD"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390</w:t>
            </w:r>
          </w:p>
        </w:tc>
        <w:tc>
          <w:tcPr>
            <w:tcW w:w="816" w:type="dxa"/>
          </w:tcPr>
          <w:p w14:paraId="52BDA78A"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390</w:t>
            </w:r>
          </w:p>
        </w:tc>
        <w:tc>
          <w:tcPr>
            <w:tcW w:w="718" w:type="dxa"/>
          </w:tcPr>
          <w:p w14:paraId="50D14CF9"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390</w:t>
            </w:r>
          </w:p>
        </w:tc>
        <w:tc>
          <w:tcPr>
            <w:tcW w:w="718" w:type="dxa"/>
          </w:tcPr>
          <w:p w14:paraId="0882BF42"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390</w:t>
            </w:r>
          </w:p>
        </w:tc>
        <w:tc>
          <w:tcPr>
            <w:tcW w:w="718" w:type="dxa"/>
          </w:tcPr>
          <w:p w14:paraId="1AEFEF71"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390</w:t>
            </w:r>
          </w:p>
        </w:tc>
        <w:tc>
          <w:tcPr>
            <w:tcW w:w="718" w:type="dxa"/>
          </w:tcPr>
          <w:p w14:paraId="01C178D4"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390</w:t>
            </w:r>
          </w:p>
        </w:tc>
        <w:tc>
          <w:tcPr>
            <w:tcW w:w="1255" w:type="dxa"/>
            <w:shd w:val="clear" w:color="auto" w:fill="auto"/>
          </w:tcPr>
          <w:p w14:paraId="76450805"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1950</w:t>
            </w:r>
          </w:p>
          <w:p w14:paraId="5151B210"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tc>
      </w:tr>
      <w:tr w:rsidR="008320FE" w:rsidRPr="008320FE" w14:paraId="43A9C32B" w14:textId="77777777" w:rsidTr="008320FE">
        <w:trPr>
          <w:trHeight w:val="228"/>
        </w:trPr>
        <w:tc>
          <w:tcPr>
            <w:tcW w:w="549" w:type="dxa"/>
          </w:tcPr>
          <w:p w14:paraId="29060F72"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2.</w:t>
            </w:r>
          </w:p>
          <w:p w14:paraId="688B634D"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p>
        </w:tc>
        <w:tc>
          <w:tcPr>
            <w:tcW w:w="1971" w:type="dxa"/>
          </w:tcPr>
          <w:p w14:paraId="466D6779"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Кількість об’єктів різних форм власності, на яких  проведено планові заходи</w:t>
            </w:r>
          </w:p>
        </w:tc>
        <w:tc>
          <w:tcPr>
            <w:tcW w:w="1260" w:type="dxa"/>
            <w:vAlign w:val="center"/>
          </w:tcPr>
          <w:p w14:paraId="6E277960"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одиниця</w:t>
            </w:r>
          </w:p>
        </w:tc>
        <w:tc>
          <w:tcPr>
            <w:tcW w:w="1440" w:type="dxa"/>
          </w:tcPr>
          <w:p w14:paraId="7B6851B5"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170</w:t>
            </w:r>
          </w:p>
        </w:tc>
        <w:tc>
          <w:tcPr>
            <w:tcW w:w="816" w:type="dxa"/>
          </w:tcPr>
          <w:p w14:paraId="6C137414"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170</w:t>
            </w:r>
          </w:p>
        </w:tc>
        <w:tc>
          <w:tcPr>
            <w:tcW w:w="718" w:type="dxa"/>
          </w:tcPr>
          <w:p w14:paraId="41590FB0"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170</w:t>
            </w:r>
          </w:p>
        </w:tc>
        <w:tc>
          <w:tcPr>
            <w:tcW w:w="718" w:type="dxa"/>
          </w:tcPr>
          <w:p w14:paraId="10BBA67C"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170</w:t>
            </w:r>
          </w:p>
        </w:tc>
        <w:tc>
          <w:tcPr>
            <w:tcW w:w="718" w:type="dxa"/>
          </w:tcPr>
          <w:p w14:paraId="09EEAAD5"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170</w:t>
            </w:r>
          </w:p>
        </w:tc>
        <w:tc>
          <w:tcPr>
            <w:tcW w:w="718" w:type="dxa"/>
          </w:tcPr>
          <w:p w14:paraId="241C614E"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170</w:t>
            </w:r>
          </w:p>
        </w:tc>
        <w:tc>
          <w:tcPr>
            <w:tcW w:w="1255" w:type="dxa"/>
            <w:shd w:val="clear" w:color="auto" w:fill="auto"/>
          </w:tcPr>
          <w:p w14:paraId="6FCDC274"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850</w:t>
            </w:r>
          </w:p>
        </w:tc>
      </w:tr>
      <w:tr w:rsidR="008320FE" w:rsidRPr="008320FE" w14:paraId="504D6D17" w14:textId="77777777" w:rsidTr="008320FE">
        <w:trPr>
          <w:trHeight w:val="228"/>
        </w:trPr>
        <w:tc>
          <w:tcPr>
            <w:tcW w:w="549" w:type="dxa"/>
          </w:tcPr>
          <w:p w14:paraId="62B1192B"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3.</w:t>
            </w:r>
          </w:p>
          <w:p w14:paraId="3F1F6A93"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p>
        </w:tc>
        <w:tc>
          <w:tcPr>
            <w:tcW w:w="1971" w:type="dxa"/>
          </w:tcPr>
          <w:p w14:paraId="33486F15"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Кількість заходів, запропонованих приписами державного пожежного нагляду</w:t>
            </w:r>
          </w:p>
        </w:tc>
        <w:tc>
          <w:tcPr>
            <w:tcW w:w="1260" w:type="dxa"/>
            <w:vAlign w:val="center"/>
          </w:tcPr>
          <w:p w14:paraId="7CDA3EC2"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одиниця</w:t>
            </w:r>
          </w:p>
        </w:tc>
        <w:tc>
          <w:tcPr>
            <w:tcW w:w="1440" w:type="dxa"/>
          </w:tcPr>
          <w:p w14:paraId="5BA69947"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1810</w:t>
            </w:r>
          </w:p>
        </w:tc>
        <w:tc>
          <w:tcPr>
            <w:tcW w:w="816" w:type="dxa"/>
          </w:tcPr>
          <w:p w14:paraId="21531BED"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1810</w:t>
            </w:r>
          </w:p>
        </w:tc>
        <w:tc>
          <w:tcPr>
            <w:tcW w:w="718" w:type="dxa"/>
          </w:tcPr>
          <w:p w14:paraId="0C63127E"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1810</w:t>
            </w:r>
          </w:p>
        </w:tc>
        <w:tc>
          <w:tcPr>
            <w:tcW w:w="718" w:type="dxa"/>
          </w:tcPr>
          <w:p w14:paraId="4FC91283"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1810</w:t>
            </w:r>
          </w:p>
        </w:tc>
        <w:tc>
          <w:tcPr>
            <w:tcW w:w="718" w:type="dxa"/>
          </w:tcPr>
          <w:p w14:paraId="6FD801E8"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1810</w:t>
            </w:r>
          </w:p>
        </w:tc>
        <w:tc>
          <w:tcPr>
            <w:tcW w:w="718" w:type="dxa"/>
          </w:tcPr>
          <w:p w14:paraId="4CCE04B6"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1810</w:t>
            </w:r>
          </w:p>
        </w:tc>
        <w:tc>
          <w:tcPr>
            <w:tcW w:w="1255" w:type="dxa"/>
            <w:shd w:val="clear" w:color="auto" w:fill="auto"/>
          </w:tcPr>
          <w:p w14:paraId="16979575"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9050</w:t>
            </w:r>
          </w:p>
        </w:tc>
      </w:tr>
      <w:tr w:rsidR="008320FE" w:rsidRPr="008320FE" w14:paraId="295B3FD8" w14:textId="77777777" w:rsidTr="008320FE">
        <w:trPr>
          <w:trHeight w:val="228"/>
        </w:trPr>
        <w:tc>
          <w:tcPr>
            <w:tcW w:w="549" w:type="dxa"/>
          </w:tcPr>
          <w:p w14:paraId="455EDF0D"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4.</w:t>
            </w:r>
          </w:p>
        </w:tc>
        <w:tc>
          <w:tcPr>
            <w:tcW w:w="1971" w:type="dxa"/>
          </w:tcPr>
          <w:p w14:paraId="639FCB70"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Кількість виконаних протипожежних заходів</w:t>
            </w:r>
          </w:p>
        </w:tc>
        <w:tc>
          <w:tcPr>
            <w:tcW w:w="1260" w:type="dxa"/>
            <w:vAlign w:val="center"/>
          </w:tcPr>
          <w:p w14:paraId="044C801A"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одиниця</w:t>
            </w:r>
          </w:p>
        </w:tc>
        <w:tc>
          <w:tcPr>
            <w:tcW w:w="1440" w:type="dxa"/>
          </w:tcPr>
          <w:p w14:paraId="05DB14F4"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1020</w:t>
            </w:r>
          </w:p>
        </w:tc>
        <w:tc>
          <w:tcPr>
            <w:tcW w:w="816" w:type="dxa"/>
          </w:tcPr>
          <w:p w14:paraId="40BF8E43"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1020</w:t>
            </w:r>
          </w:p>
        </w:tc>
        <w:tc>
          <w:tcPr>
            <w:tcW w:w="718" w:type="dxa"/>
          </w:tcPr>
          <w:p w14:paraId="0FC16DF8"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1020</w:t>
            </w:r>
          </w:p>
        </w:tc>
        <w:tc>
          <w:tcPr>
            <w:tcW w:w="718" w:type="dxa"/>
          </w:tcPr>
          <w:p w14:paraId="0AA47D77"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1020</w:t>
            </w:r>
          </w:p>
        </w:tc>
        <w:tc>
          <w:tcPr>
            <w:tcW w:w="718" w:type="dxa"/>
          </w:tcPr>
          <w:p w14:paraId="636E04D0"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1020</w:t>
            </w:r>
          </w:p>
        </w:tc>
        <w:tc>
          <w:tcPr>
            <w:tcW w:w="718" w:type="dxa"/>
          </w:tcPr>
          <w:p w14:paraId="0EBB7D73"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1020</w:t>
            </w:r>
          </w:p>
        </w:tc>
        <w:tc>
          <w:tcPr>
            <w:tcW w:w="1255" w:type="dxa"/>
            <w:shd w:val="clear" w:color="auto" w:fill="auto"/>
          </w:tcPr>
          <w:p w14:paraId="49C86F1B"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5100</w:t>
            </w:r>
          </w:p>
        </w:tc>
      </w:tr>
      <w:tr w:rsidR="008320FE" w:rsidRPr="008320FE" w14:paraId="6C774B2B" w14:textId="77777777" w:rsidTr="008320FE">
        <w:trPr>
          <w:trHeight w:val="228"/>
        </w:trPr>
        <w:tc>
          <w:tcPr>
            <w:tcW w:w="549" w:type="dxa"/>
          </w:tcPr>
          <w:p w14:paraId="2CACFD90"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w:t>
            </w:r>
          </w:p>
        </w:tc>
        <w:tc>
          <w:tcPr>
            <w:tcW w:w="1971" w:type="dxa"/>
          </w:tcPr>
          <w:p w14:paraId="03884AB8"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Кількість потенційно небезпечних об’єктів</w:t>
            </w:r>
          </w:p>
        </w:tc>
        <w:tc>
          <w:tcPr>
            <w:tcW w:w="1260" w:type="dxa"/>
            <w:vAlign w:val="center"/>
          </w:tcPr>
          <w:p w14:paraId="1EA71A4F"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одиниця</w:t>
            </w:r>
          </w:p>
        </w:tc>
        <w:tc>
          <w:tcPr>
            <w:tcW w:w="1440" w:type="dxa"/>
          </w:tcPr>
          <w:p w14:paraId="0BA91BA6"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816" w:type="dxa"/>
          </w:tcPr>
          <w:p w14:paraId="719665B3"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31C87F49"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73C7E5B7"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56C48149"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4BA0A543"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1255" w:type="dxa"/>
            <w:shd w:val="clear" w:color="auto" w:fill="auto"/>
          </w:tcPr>
          <w:p w14:paraId="6CF0C9B6"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r>
      <w:tr w:rsidR="008320FE" w:rsidRPr="008320FE" w14:paraId="48D7FE57" w14:textId="77777777" w:rsidTr="008320FE">
        <w:trPr>
          <w:trHeight w:val="228"/>
        </w:trPr>
        <w:tc>
          <w:tcPr>
            <w:tcW w:w="549" w:type="dxa"/>
          </w:tcPr>
          <w:p w14:paraId="378B9ACC"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6.</w:t>
            </w:r>
          </w:p>
        </w:tc>
        <w:tc>
          <w:tcPr>
            <w:tcW w:w="1971" w:type="dxa"/>
          </w:tcPr>
          <w:p w14:paraId="01BE466D"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 xml:space="preserve">Кількість об’єктів та територій, які підлягають обов’язковому обслуговуванню </w:t>
            </w:r>
            <w:proofErr w:type="spellStart"/>
            <w:r w:rsidRPr="008320FE">
              <w:rPr>
                <w:rFonts w:ascii="Times New Roman" w:eastAsia="Times New Roman" w:hAnsi="Times New Roman" w:cs="Times New Roman"/>
                <w:color w:val="000000"/>
                <w:spacing w:val="-3"/>
                <w:sz w:val="24"/>
                <w:szCs w:val="24"/>
                <w:lang w:val="uk-UA" w:eastAsia="ru-RU"/>
              </w:rPr>
              <w:t>держ</w:t>
            </w:r>
            <w:proofErr w:type="spellEnd"/>
            <w:r w:rsidRPr="008320FE">
              <w:rPr>
                <w:rFonts w:ascii="Times New Roman" w:eastAsia="Times New Roman" w:hAnsi="Times New Roman" w:cs="Times New Roman"/>
                <w:color w:val="000000"/>
                <w:spacing w:val="-3"/>
                <w:sz w:val="24"/>
                <w:szCs w:val="24"/>
                <w:lang w:val="uk-UA" w:eastAsia="ru-RU"/>
              </w:rPr>
              <w:t>. аварійно-рятувальними службами</w:t>
            </w:r>
          </w:p>
        </w:tc>
        <w:tc>
          <w:tcPr>
            <w:tcW w:w="1260" w:type="dxa"/>
            <w:vAlign w:val="center"/>
          </w:tcPr>
          <w:p w14:paraId="7BA06D8E" w14:textId="77777777" w:rsidR="008320FE" w:rsidRPr="008320FE" w:rsidRDefault="008320FE" w:rsidP="008320FE">
            <w:pPr>
              <w:spacing w:after="0" w:line="240" w:lineRule="auto"/>
              <w:jc w:val="center"/>
              <w:rPr>
                <w:rFonts w:ascii="Times New Roman" w:eastAsia="Times New Roman" w:hAnsi="Times New Roman" w:cs="Times New Roman"/>
                <w:sz w:val="20"/>
                <w:szCs w:val="20"/>
                <w:lang w:val="uk-UA" w:eastAsia="ru-RU"/>
              </w:rPr>
            </w:pPr>
            <w:r w:rsidRPr="008320FE">
              <w:rPr>
                <w:rFonts w:ascii="Times New Roman" w:eastAsia="Times New Roman" w:hAnsi="Times New Roman" w:cs="Times New Roman"/>
                <w:sz w:val="24"/>
                <w:szCs w:val="24"/>
                <w:lang w:val="uk-UA" w:eastAsia="ru-RU"/>
              </w:rPr>
              <w:t>одиниця</w:t>
            </w:r>
          </w:p>
        </w:tc>
        <w:tc>
          <w:tcPr>
            <w:tcW w:w="1440" w:type="dxa"/>
          </w:tcPr>
          <w:p w14:paraId="5497D600"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816" w:type="dxa"/>
          </w:tcPr>
          <w:p w14:paraId="5FF9A0AE"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06961585"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46C44EC8"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740F22B9"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03B40BC5"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1255" w:type="dxa"/>
          </w:tcPr>
          <w:p w14:paraId="2D344216"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r>
      <w:tr w:rsidR="008320FE" w:rsidRPr="008320FE" w14:paraId="21A92601" w14:textId="77777777" w:rsidTr="008320FE">
        <w:trPr>
          <w:trHeight w:val="228"/>
        </w:trPr>
        <w:tc>
          <w:tcPr>
            <w:tcW w:w="549" w:type="dxa"/>
          </w:tcPr>
          <w:p w14:paraId="214519DD"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7.</w:t>
            </w:r>
          </w:p>
        </w:tc>
        <w:tc>
          <w:tcPr>
            <w:tcW w:w="1971" w:type="dxa"/>
          </w:tcPr>
          <w:p w14:paraId="72FDE6FC"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Кількість об’єктів, які обслуговуються</w:t>
            </w:r>
          </w:p>
        </w:tc>
        <w:tc>
          <w:tcPr>
            <w:tcW w:w="1260" w:type="dxa"/>
            <w:vAlign w:val="center"/>
          </w:tcPr>
          <w:p w14:paraId="11933820" w14:textId="77777777" w:rsidR="008320FE" w:rsidRPr="008320FE" w:rsidRDefault="008320FE" w:rsidP="008320FE">
            <w:pPr>
              <w:spacing w:after="0" w:line="240" w:lineRule="auto"/>
              <w:jc w:val="center"/>
              <w:rPr>
                <w:rFonts w:ascii="Times New Roman" w:eastAsia="Times New Roman" w:hAnsi="Times New Roman" w:cs="Times New Roman"/>
                <w:sz w:val="20"/>
                <w:szCs w:val="20"/>
                <w:lang w:val="uk-UA" w:eastAsia="ru-RU"/>
              </w:rPr>
            </w:pPr>
            <w:r w:rsidRPr="008320FE">
              <w:rPr>
                <w:rFonts w:ascii="Times New Roman" w:eastAsia="Times New Roman" w:hAnsi="Times New Roman" w:cs="Times New Roman"/>
                <w:sz w:val="24"/>
                <w:szCs w:val="24"/>
                <w:lang w:val="uk-UA" w:eastAsia="ru-RU"/>
              </w:rPr>
              <w:t>одиниця</w:t>
            </w:r>
          </w:p>
        </w:tc>
        <w:tc>
          <w:tcPr>
            <w:tcW w:w="1440" w:type="dxa"/>
          </w:tcPr>
          <w:p w14:paraId="57DCF0BA"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816" w:type="dxa"/>
          </w:tcPr>
          <w:p w14:paraId="520BE5E3"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2D7F18E5"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7FEAE473"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714B191E"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690F9227"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1255" w:type="dxa"/>
          </w:tcPr>
          <w:p w14:paraId="1566BE8F"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r>
      <w:tr w:rsidR="008320FE" w:rsidRPr="008320FE" w14:paraId="01D91E8A" w14:textId="77777777" w:rsidTr="008320FE">
        <w:trPr>
          <w:trHeight w:val="228"/>
        </w:trPr>
        <w:tc>
          <w:tcPr>
            <w:tcW w:w="10163" w:type="dxa"/>
            <w:gridSpan w:val="10"/>
          </w:tcPr>
          <w:p w14:paraId="7123B4B9"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b/>
                <w:sz w:val="28"/>
                <w:szCs w:val="28"/>
                <w:lang w:val="uk-UA" w:eastAsia="ru-RU"/>
              </w:rPr>
              <w:t>2. Показники якості Програми</w:t>
            </w:r>
          </w:p>
        </w:tc>
      </w:tr>
      <w:tr w:rsidR="008320FE" w:rsidRPr="008320FE" w14:paraId="5094A1F4" w14:textId="77777777" w:rsidTr="008320FE">
        <w:trPr>
          <w:trHeight w:val="228"/>
        </w:trPr>
        <w:tc>
          <w:tcPr>
            <w:tcW w:w="549" w:type="dxa"/>
          </w:tcPr>
          <w:p w14:paraId="01753508"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w:t>
            </w:r>
          </w:p>
          <w:p w14:paraId="08801D6C"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p>
        </w:tc>
        <w:tc>
          <w:tcPr>
            <w:tcW w:w="1971" w:type="dxa"/>
          </w:tcPr>
          <w:p w14:paraId="35F57479"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Середній час слідування на пожежу</w:t>
            </w:r>
          </w:p>
        </w:tc>
        <w:tc>
          <w:tcPr>
            <w:tcW w:w="1260" w:type="dxa"/>
          </w:tcPr>
          <w:p w14:paraId="24820E2C"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хвилина</w:t>
            </w:r>
          </w:p>
        </w:tc>
        <w:tc>
          <w:tcPr>
            <w:tcW w:w="1440" w:type="dxa"/>
          </w:tcPr>
          <w:p w14:paraId="2C666D3A"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w:t>
            </w:r>
          </w:p>
        </w:tc>
        <w:tc>
          <w:tcPr>
            <w:tcW w:w="816" w:type="dxa"/>
          </w:tcPr>
          <w:p w14:paraId="7079093B"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w:t>
            </w:r>
          </w:p>
        </w:tc>
        <w:tc>
          <w:tcPr>
            <w:tcW w:w="718" w:type="dxa"/>
          </w:tcPr>
          <w:p w14:paraId="6E64215B"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w:t>
            </w:r>
          </w:p>
        </w:tc>
        <w:tc>
          <w:tcPr>
            <w:tcW w:w="718" w:type="dxa"/>
          </w:tcPr>
          <w:p w14:paraId="126082E4"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w:t>
            </w:r>
          </w:p>
        </w:tc>
        <w:tc>
          <w:tcPr>
            <w:tcW w:w="718" w:type="dxa"/>
          </w:tcPr>
          <w:p w14:paraId="1B8A2EC9"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w:t>
            </w:r>
          </w:p>
        </w:tc>
        <w:tc>
          <w:tcPr>
            <w:tcW w:w="718" w:type="dxa"/>
          </w:tcPr>
          <w:p w14:paraId="1F319336"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w:t>
            </w:r>
          </w:p>
        </w:tc>
        <w:tc>
          <w:tcPr>
            <w:tcW w:w="1255" w:type="dxa"/>
          </w:tcPr>
          <w:p w14:paraId="4BE94F51"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w:t>
            </w:r>
          </w:p>
        </w:tc>
      </w:tr>
      <w:tr w:rsidR="008320FE" w:rsidRPr="008320FE" w14:paraId="2B146FDD" w14:textId="77777777" w:rsidTr="008320FE">
        <w:trPr>
          <w:trHeight w:val="228"/>
        </w:trPr>
        <w:tc>
          <w:tcPr>
            <w:tcW w:w="549" w:type="dxa"/>
          </w:tcPr>
          <w:p w14:paraId="7115EB13"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 xml:space="preserve">2. </w:t>
            </w:r>
          </w:p>
        </w:tc>
        <w:tc>
          <w:tcPr>
            <w:tcW w:w="1971" w:type="dxa"/>
          </w:tcPr>
          <w:p w14:paraId="70E82525"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Середній час ліквідації пожежі</w:t>
            </w:r>
          </w:p>
        </w:tc>
        <w:tc>
          <w:tcPr>
            <w:tcW w:w="1260" w:type="dxa"/>
          </w:tcPr>
          <w:p w14:paraId="14E5F65A"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хвилина</w:t>
            </w:r>
          </w:p>
        </w:tc>
        <w:tc>
          <w:tcPr>
            <w:tcW w:w="1440" w:type="dxa"/>
          </w:tcPr>
          <w:p w14:paraId="5528A28D"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15</w:t>
            </w:r>
          </w:p>
        </w:tc>
        <w:tc>
          <w:tcPr>
            <w:tcW w:w="816" w:type="dxa"/>
          </w:tcPr>
          <w:p w14:paraId="12F0DC7C"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15</w:t>
            </w:r>
          </w:p>
        </w:tc>
        <w:tc>
          <w:tcPr>
            <w:tcW w:w="718" w:type="dxa"/>
          </w:tcPr>
          <w:p w14:paraId="3D472BAE"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15</w:t>
            </w:r>
          </w:p>
        </w:tc>
        <w:tc>
          <w:tcPr>
            <w:tcW w:w="718" w:type="dxa"/>
          </w:tcPr>
          <w:p w14:paraId="6E63999C"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15</w:t>
            </w:r>
          </w:p>
        </w:tc>
        <w:tc>
          <w:tcPr>
            <w:tcW w:w="718" w:type="dxa"/>
          </w:tcPr>
          <w:p w14:paraId="7E08E8FC"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15</w:t>
            </w:r>
          </w:p>
        </w:tc>
        <w:tc>
          <w:tcPr>
            <w:tcW w:w="718" w:type="dxa"/>
          </w:tcPr>
          <w:p w14:paraId="36DEFA5E"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15</w:t>
            </w:r>
          </w:p>
        </w:tc>
        <w:tc>
          <w:tcPr>
            <w:tcW w:w="1255" w:type="dxa"/>
          </w:tcPr>
          <w:p w14:paraId="2337B481"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15</w:t>
            </w:r>
          </w:p>
        </w:tc>
      </w:tr>
      <w:tr w:rsidR="008320FE" w:rsidRPr="008320FE" w14:paraId="03B0490C" w14:textId="77777777" w:rsidTr="008320FE">
        <w:trPr>
          <w:trHeight w:val="228"/>
        </w:trPr>
        <w:tc>
          <w:tcPr>
            <w:tcW w:w="10163" w:type="dxa"/>
            <w:gridSpan w:val="10"/>
          </w:tcPr>
          <w:p w14:paraId="4A143133"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b/>
                <w:color w:val="000000"/>
                <w:spacing w:val="-3"/>
                <w:sz w:val="28"/>
                <w:szCs w:val="28"/>
                <w:lang w:val="uk-UA" w:eastAsia="ru-RU"/>
              </w:rPr>
              <w:t>3. Показники ефективності Програми</w:t>
            </w:r>
          </w:p>
        </w:tc>
      </w:tr>
      <w:tr w:rsidR="008320FE" w:rsidRPr="008320FE" w14:paraId="3C880479" w14:textId="77777777" w:rsidTr="008320FE">
        <w:trPr>
          <w:trHeight w:val="228"/>
        </w:trPr>
        <w:tc>
          <w:tcPr>
            <w:tcW w:w="549" w:type="dxa"/>
          </w:tcPr>
          <w:p w14:paraId="1CEF0AD5"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w:t>
            </w:r>
          </w:p>
        </w:tc>
        <w:tc>
          <w:tcPr>
            <w:tcW w:w="1971" w:type="dxa"/>
          </w:tcPr>
          <w:p w14:paraId="197F4D12"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Кількість пожеж, з них:</w:t>
            </w:r>
          </w:p>
          <w:p w14:paraId="43BC6E27" w14:textId="77777777" w:rsidR="008320FE" w:rsidRPr="008320FE" w:rsidRDefault="008320FE" w:rsidP="008320FE">
            <w:pPr>
              <w:tabs>
                <w:tab w:val="left" w:pos="4540"/>
                <w:tab w:val="left" w:pos="5145"/>
              </w:tabs>
              <w:spacing w:after="0" w:line="240" w:lineRule="auto"/>
              <w:ind w:left="-117"/>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На під контроль-них об’єктах</w:t>
            </w:r>
          </w:p>
          <w:p w14:paraId="2EDA9401" w14:textId="77777777" w:rsidR="008320FE" w:rsidRPr="008320FE" w:rsidRDefault="008320FE" w:rsidP="008320FE">
            <w:pPr>
              <w:tabs>
                <w:tab w:val="left" w:pos="4540"/>
                <w:tab w:val="left" w:pos="5145"/>
              </w:tabs>
              <w:spacing w:after="0" w:line="240" w:lineRule="auto"/>
              <w:ind w:firstLine="720"/>
              <w:jc w:val="both"/>
              <w:rPr>
                <w:rFonts w:ascii="Times New Roman" w:eastAsia="Times New Roman" w:hAnsi="Times New Roman" w:cs="Times New Roman"/>
                <w:color w:val="000000"/>
                <w:spacing w:val="-3"/>
                <w:sz w:val="24"/>
                <w:szCs w:val="24"/>
                <w:lang w:val="uk-UA" w:eastAsia="ru-RU"/>
              </w:rPr>
            </w:pPr>
          </w:p>
          <w:p w14:paraId="126CA8EE"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В житловому секторі громадян</w:t>
            </w:r>
          </w:p>
        </w:tc>
        <w:tc>
          <w:tcPr>
            <w:tcW w:w="1260" w:type="dxa"/>
          </w:tcPr>
          <w:p w14:paraId="6D997FA2"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одиниця</w:t>
            </w:r>
          </w:p>
        </w:tc>
        <w:tc>
          <w:tcPr>
            <w:tcW w:w="1440" w:type="dxa"/>
          </w:tcPr>
          <w:p w14:paraId="34C26D80"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7</w:t>
            </w:r>
          </w:p>
          <w:p w14:paraId="21EFA6E3"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01E20EB6"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2</w:t>
            </w:r>
          </w:p>
          <w:p w14:paraId="585B1117"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38AB894F"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27BF6009"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w:t>
            </w:r>
          </w:p>
        </w:tc>
        <w:tc>
          <w:tcPr>
            <w:tcW w:w="816" w:type="dxa"/>
          </w:tcPr>
          <w:p w14:paraId="73D405EB"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7</w:t>
            </w:r>
          </w:p>
          <w:p w14:paraId="27F4019B"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56EE6D40"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2</w:t>
            </w:r>
          </w:p>
          <w:p w14:paraId="13E21734"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63A0EF65"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300CD6CD"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w:t>
            </w:r>
          </w:p>
        </w:tc>
        <w:tc>
          <w:tcPr>
            <w:tcW w:w="718" w:type="dxa"/>
          </w:tcPr>
          <w:p w14:paraId="77993988"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7</w:t>
            </w:r>
          </w:p>
          <w:p w14:paraId="4C41060D"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7591ED12"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2</w:t>
            </w:r>
          </w:p>
          <w:p w14:paraId="7A40CF43"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235C23C5"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20D4FBBC"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w:t>
            </w:r>
          </w:p>
        </w:tc>
        <w:tc>
          <w:tcPr>
            <w:tcW w:w="718" w:type="dxa"/>
          </w:tcPr>
          <w:p w14:paraId="25CA137F"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7</w:t>
            </w:r>
          </w:p>
          <w:p w14:paraId="545AAB74"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35706373"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2</w:t>
            </w:r>
          </w:p>
          <w:p w14:paraId="33A3F23E"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33910898"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5E03816A"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w:t>
            </w:r>
          </w:p>
        </w:tc>
        <w:tc>
          <w:tcPr>
            <w:tcW w:w="718" w:type="dxa"/>
          </w:tcPr>
          <w:p w14:paraId="4788A350"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7</w:t>
            </w:r>
          </w:p>
          <w:p w14:paraId="5FEE0BCD"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4A47AC36"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2</w:t>
            </w:r>
          </w:p>
          <w:p w14:paraId="3AA66D4F"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1DBC3370"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580E0AF4"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w:t>
            </w:r>
          </w:p>
        </w:tc>
        <w:tc>
          <w:tcPr>
            <w:tcW w:w="718" w:type="dxa"/>
          </w:tcPr>
          <w:p w14:paraId="2DC7267B"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7</w:t>
            </w:r>
          </w:p>
          <w:p w14:paraId="4C1C0F7B"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6B8AB081"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2</w:t>
            </w:r>
          </w:p>
          <w:p w14:paraId="42A2485D"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66BEE93B"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45066748"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w:t>
            </w:r>
          </w:p>
        </w:tc>
        <w:tc>
          <w:tcPr>
            <w:tcW w:w="1255" w:type="dxa"/>
          </w:tcPr>
          <w:p w14:paraId="21B50FBF"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35</w:t>
            </w:r>
          </w:p>
          <w:p w14:paraId="3A29DD04"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7310B8FE"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10</w:t>
            </w:r>
          </w:p>
          <w:p w14:paraId="6395E09B"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07D68FBA"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4D5477E2"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25</w:t>
            </w:r>
          </w:p>
        </w:tc>
      </w:tr>
      <w:tr w:rsidR="008320FE" w:rsidRPr="008320FE" w14:paraId="374E0FE8" w14:textId="77777777" w:rsidTr="008320FE">
        <w:trPr>
          <w:trHeight w:val="228"/>
        </w:trPr>
        <w:tc>
          <w:tcPr>
            <w:tcW w:w="549" w:type="dxa"/>
          </w:tcPr>
          <w:p w14:paraId="49207AF6"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2.</w:t>
            </w:r>
          </w:p>
          <w:p w14:paraId="7E1A0382"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p>
        </w:tc>
        <w:tc>
          <w:tcPr>
            <w:tcW w:w="1971" w:type="dxa"/>
          </w:tcPr>
          <w:p w14:paraId="470591C1"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Кількість надзвичайних ситуацій</w:t>
            </w:r>
          </w:p>
        </w:tc>
        <w:tc>
          <w:tcPr>
            <w:tcW w:w="1260" w:type="dxa"/>
          </w:tcPr>
          <w:p w14:paraId="3BB578F2"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roofErr w:type="spellStart"/>
            <w:r w:rsidRPr="008320FE">
              <w:rPr>
                <w:rFonts w:ascii="Times New Roman" w:eastAsia="Times New Roman" w:hAnsi="Times New Roman" w:cs="Times New Roman"/>
                <w:sz w:val="24"/>
                <w:szCs w:val="24"/>
                <w:lang w:val="uk-UA" w:eastAsia="ru-RU"/>
              </w:rPr>
              <w:t>вип</w:t>
            </w:r>
            <w:proofErr w:type="spellEnd"/>
            <w:r w:rsidRPr="008320FE">
              <w:rPr>
                <w:rFonts w:ascii="Times New Roman" w:eastAsia="Times New Roman" w:hAnsi="Times New Roman" w:cs="Times New Roman"/>
                <w:sz w:val="24"/>
                <w:szCs w:val="24"/>
                <w:lang w:val="uk-UA" w:eastAsia="ru-RU"/>
              </w:rPr>
              <w:t>.</w:t>
            </w:r>
          </w:p>
        </w:tc>
        <w:tc>
          <w:tcPr>
            <w:tcW w:w="1440" w:type="dxa"/>
          </w:tcPr>
          <w:p w14:paraId="3BEDC1F8"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w:t>
            </w:r>
          </w:p>
        </w:tc>
        <w:tc>
          <w:tcPr>
            <w:tcW w:w="816" w:type="dxa"/>
          </w:tcPr>
          <w:p w14:paraId="2B3709B5"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w:t>
            </w:r>
          </w:p>
        </w:tc>
        <w:tc>
          <w:tcPr>
            <w:tcW w:w="718" w:type="dxa"/>
          </w:tcPr>
          <w:p w14:paraId="797C2A95"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w:t>
            </w:r>
          </w:p>
        </w:tc>
        <w:tc>
          <w:tcPr>
            <w:tcW w:w="718" w:type="dxa"/>
          </w:tcPr>
          <w:p w14:paraId="2B7AA16C"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w:t>
            </w:r>
          </w:p>
        </w:tc>
        <w:tc>
          <w:tcPr>
            <w:tcW w:w="718" w:type="dxa"/>
          </w:tcPr>
          <w:p w14:paraId="1A8F797D"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w:t>
            </w:r>
          </w:p>
        </w:tc>
        <w:tc>
          <w:tcPr>
            <w:tcW w:w="718" w:type="dxa"/>
          </w:tcPr>
          <w:p w14:paraId="0D346E4E"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w:t>
            </w:r>
          </w:p>
        </w:tc>
        <w:tc>
          <w:tcPr>
            <w:tcW w:w="1255" w:type="dxa"/>
          </w:tcPr>
          <w:p w14:paraId="2F785B29"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w:t>
            </w:r>
          </w:p>
        </w:tc>
      </w:tr>
      <w:tr w:rsidR="008320FE" w:rsidRPr="008320FE" w14:paraId="3CF38EB7" w14:textId="77777777" w:rsidTr="008320FE">
        <w:trPr>
          <w:trHeight w:val="228"/>
        </w:trPr>
        <w:tc>
          <w:tcPr>
            <w:tcW w:w="549" w:type="dxa"/>
          </w:tcPr>
          <w:p w14:paraId="48C51338"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3.</w:t>
            </w:r>
          </w:p>
          <w:p w14:paraId="4B7F2050"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p>
        </w:tc>
        <w:tc>
          <w:tcPr>
            <w:tcW w:w="1971" w:type="dxa"/>
          </w:tcPr>
          <w:p w14:paraId="67077626"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Кількість подій</w:t>
            </w:r>
          </w:p>
        </w:tc>
        <w:tc>
          <w:tcPr>
            <w:tcW w:w="1260" w:type="dxa"/>
          </w:tcPr>
          <w:p w14:paraId="244C8EE3"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proofErr w:type="spellStart"/>
            <w:r w:rsidRPr="008320FE">
              <w:rPr>
                <w:rFonts w:ascii="Times New Roman" w:eastAsia="Times New Roman" w:hAnsi="Times New Roman" w:cs="Times New Roman"/>
                <w:color w:val="000000"/>
                <w:spacing w:val="-3"/>
                <w:sz w:val="24"/>
                <w:szCs w:val="24"/>
                <w:lang w:val="uk-UA" w:eastAsia="ru-RU"/>
              </w:rPr>
              <w:t>вип</w:t>
            </w:r>
            <w:proofErr w:type="spellEnd"/>
            <w:r w:rsidRPr="008320FE">
              <w:rPr>
                <w:rFonts w:ascii="Times New Roman" w:eastAsia="Times New Roman" w:hAnsi="Times New Roman" w:cs="Times New Roman"/>
                <w:color w:val="000000"/>
                <w:spacing w:val="-3"/>
                <w:sz w:val="24"/>
                <w:szCs w:val="24"/>
                <w:lang w:val="uk-UA" w:eastAsia="ru-RU"/>
              </w:rPr>
              <w:t>.</w:t>
            </w:r>
          </w:p>
        </w:tc>
        <w:tc>
          <w:tcPr>
            <w:tcW w:w="1440" w:type="dxa"/>
          </w:tcPr>
          <w:p w14:paraId="28125057"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10</w:t>
            </w:r>
          </w:p>
        </w:tc>
        <w:tc>
          <w:tcPr>
            <w:tcW w:w="816" w:type="dxa"/>
          </w:tcPr>
          <w:p w14:paraId="61A0E415"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10</w:t>
            </w:r>
          </w:p>
        </w:tc>
        <w:tc>
          <w:tcPr>
            <w:tcW w:w="718" w:type="dxa"/>
          </w:tcPr>
          <w:p w14:paraId="745AE898"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10</w:t>
            </w:r>
          </w:p>
        </w:tc>
        <w:tc>
          <w:tcPr>
            <w:tcW w:w="718" w:type="dxa"/>
          </w:tcPr>
          <w:p w14:paraId="5E9A0FCB"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10</w:t>
            </w:r>
          </w:p>
        </w:tc>
        <w:tc>
          <w:tcPr>
            <w:tcW w:w="718" w:type="dxa"/>
          </w:tcPr>
          <w:p w14:paraId="575CD342"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10</w:t>
            </w:r>
          </w:p>
        </w:tc>
        <w:tc>
          <w:tcPr>
            <w:tcW w:w="718" w:type="dxa"/>
          </w:tcPr>
          <w:p w14:paraId="1F217620"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10</w:t>
            </w:r>
          </w:p>
        </w:tc>
        <w:tc>
          <w:tcPr>
            <w:tcW w:w="1255" w:type="dxa"/>
          </w:tcPr>
          <w:p w14:paraId="61BD79B9"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10</w:t>
            </w:r>
          </w:p>
        </w:tc>
      </w:tr>
      <w:tr w:rsidR="008320FE" w:rsidRPr="008320FE" w14:paraId="5BA7B646" w14:textId="77777777" w:rsidTr="008320FE">
        <w:trPr>
          <w:trHeight w:val="228"/>
        </w:trPr>
        <w:tc>
          <w:tcPr>
            <w:tcW w:w="549" w:type="dxa"/>
          </w:tcPr>
          <w:p w14:paraId="66B6DA85"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 xml:space="preserve">4. </w:t>
            </w:r>
          </w:p>
        </w:tc>
        <w:tc>
          <w:tcPr>
            <w:tcW w:w="1971" w:type="dxa"/>
          </w:tcPr>
          <w:p w14:paraId="0FEA0A91"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Кількість</w:t>
            </w:r>
          </w:p>
          <w:p w14:paraId="20A425E2"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загиблих/</w:t>
            </w:r>
          </w:p>
          <w:p w14:paraId="544E1456"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 xml:space="preserve"> потерпілих</w:t>
            </w:r>
          </w:p>
          <w:p w14:paraId="526EFAC9"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внаслідок пожеж та надзвичайних ситуацій</w:t>
            </w:r>
          </w:p>
        </w:tc>
        <w:tc>
          <w:tcPr>
            <w:tcW w:w="1260" w:type="dxa"/>
          </w:tcPr>
          <w:p w14:paraId="0697DF2B"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0B59288D"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осіб</w:t>
            </w:r>
          </w:p>
        </w:tc>
        <w:tc>
          <w:tcPr>
            <w:tcW w:w="1440" w:type="dxa"/>
          </w:tcPr>
          <w:p w14:paraId="767557FA"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1/1</w:t>
            </w:r>
          </w:p>
        </w:tc>
        <w:tc>
          <w:tcPr>
            <w:tcW w:w="816" w:type="dxa"/>
          </w:tcPr>
          <w:p w14:paraId="0EBCF8DA"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1/1</w:t>
            </w:r>
          </w:p>
        </w:tc>
        <w:tc>
          <w:tcPr>
            <w:tcW w:w="718" w:type="dxa"/>
          </w:tcPr>
          <w:p w14:paraId="02A36D62"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1/1</w:t>
            </w:r>
          </w:p>
        </w:tc>
        <w:tc>
          <w:tcPr>
            <w:tcW w:w="718" w:type="dxa"/>
          </w:tcPr>
          <w:p w14:paraId="52A80631"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1/1</w:t>
            </w:r>
          </w:p>
        </w:tc>
        <w:tc>
          <w:tcPr>
            <w:tcW w:w="718" w:type="dxa"/>
          </w:tcPr>
          <w:p w14:paraId="13026B7C"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1/1</w:t>
            </w:r>
          </w:p>
        </w:tc>
        <w:tc>
          <w:tcPr>
            <w:tcW w:w="718" w:type="dxa"/>
          </w:tcPr>
          <w:p w14:paraId="5EE22AD1"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1/1</w:t>
            </w:r>
          </w:p>
        </w:tc>
        <w:tc>
          <w:tcPr>
            <w:tcW w:w="1255" w:type="dxa"/>
          </w:tcPr>
          <w:p w14:paraId="25918BAA"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5/5</w:t>
            </w:r>
          </w:p>
        </w:tc>
      </w:tr>
      <w:tr w:rsidR="008320FE" w:rsidRPr="008320FE" w14:paraId="1C87AC44" w14:textId="77777777" w:rsidTr="008320FE">
        <w:trPr>
          <w:trHeight w:val="228"/>
        </w:trPr>
        <w:tc>
          <w:tcPr>
            <w:tcW w:w="549" w:type="dxa"/>
          </w:tcPr>
          <w:p w14:paraId="4C087A23"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1971" w:type="dxa"/>
          </w:tcPr>
          <w:p w14:paraId="7C428154"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Кількість</w:t>
            </w:r>
          </w:p>
          <w:p w14:paraId="1E6873F2"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загиблих/</w:t>
            </w:r>
          </w:p>
          <w:p w14:paraId="2834CB47"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 xml:space="preserve"> потерпілих</w:t>
            </w:r>
          </w:p>
          <w:p w14:paraId="0C673DC2"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внаслідок подій</w:t>
            </w:r>
          </w:p>
        </w:tc>
        <w:tc>
          <w:tcPr>
            <w:tcW w:w="1260" w:type="dxa"/>
          </w:tcPr>
          <w:p w14:paraId="6FB90295"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27A4F66E"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осіб</w:t>
            </w:r>
          </w:p>
        </w:tc>
        <w:tc>
          <w:tcPr>
            <w:tcW w:w="1440" w:type="dxa"/>
          </w:tcPr>
          <w:p w14:paraId="7E8EADCD"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0/3</w:t>
            </w:r>
          </w:p>
        </w:tc>
        <w:tc>
          <w:tcPr>
            <w:tcW w:w="816" w:type="dxa"/>
          </w:tcPr>
          <w:p w14:paraId="42AE9B7E"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0/3</w:t>
            </w:r>
          </w:p>
        </w:tc>
        <w:tc>
          <w:tcPr>
            <w:tcW w:w="718" w:type="dxa"/>
          </w:tcPr>
          <w:p w14:paraId="3F8FFABA"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0/3</w:t>
            </w:r>
          </w:p>
        </w:tc>
        <w:tc>
          <w:tcPr>
            <w:tcW w:w="718" w:type="dxa"/>
          </w:tcPr>
          <w:p w14:paraId="11929621"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0/3</w:t>
            </w:r>
          </w:p>
        </w:tc>
        <w:tc>
          <w:tcPr>
            <w:tcW w:w="718" w:type="dxa"/>
          </w:tcPr>
          <w:p w14:paraId="3F961A53"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0/3</w:t>
            </w:r>
          </w:p>
        </w:tc>
        <w:tc>
          <w:tcPr>
            <w:tcW w:w="718" w:type="dxa"/>
          </w:tcPr>
          <w:p w14:paraId="7C7CADAD"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0/3</w:t>
            </w:r>
          </w:p>
        </w:tc>
        <w:tc>
          <w:tcPr>
            <w:tcW w:w="1255" w:type="dxa"/>
          </w:tcPr>
          <w:p w14:paraId="561FC9A5"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0/15</w:t>
            </w:r>
          </w:p>
        </w:tc>
      </w:tr>
      <w:tr w:rsidR="008320FE" w:rsidRPr="008320FE" w14:paraId="3842F094" w14:textId="77777777" w:rsidTr="008320FE">
        <w:trPr>
          <w:trHeight w:val="228"/>
        </w:trPr>
        <w:tc>
          <w:tcPr>
            <w:tcW w:w="549" w:type="dxa"/>
          </w:tcPr>
          <w:p w14:paraId="1BE860B5"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6.</w:t>
            </w:r>
          </w:p>
        </w:tc>
        <w:tc>
          <w:tcPr>
            <w:tcW w:w="1971" w:type="dxa"/>
          </w:tcPr>
          <w:p w14:paraId="3CD2B57A"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Кількість осіб, врятованих на подіях, пожежах  та надзвичайних ситуаціях</w:t>
            </w:r>
          </w:p>
        </w:tc>
        <w:tc>
          <w:tcPr>
            <w:tcW w:w="1260" w:type="dxa"/>
          </w:tcPr>
          <w:p w14:paraId="7A88EC39"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71DB3DEA"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осіб</w:t>
            </w:r>
          </w:p>
        </w:tc>
        <w:tc>
          <w:tcPr>
            <w:tcW w:w="1440" w:type="dxa"/>
          </w:tcPr>
          <w:p w14:paraId="02E339EA"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816" w:type="dxa"/>
          </w:tcPr>
          <w:p w14:paraId="62317BE1"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1F6A5796"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4DAECEBD"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463DF9CF"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5</w:t>
            </w:r>
          </w:p>
        </w:tc>
        <w:tc>
          <w:tcPr>
            <w:tcW w:w="718" w:type="dxa"/>
          </w:tcPr>
          <w:p w14:paraId="52A5492C"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5</w:t>
            </w:r>
          </w:p>
        </w:tc>
        <w:tc>
          <w:tcPr>
            <w:tcW w:w="1255" w:type="dxa"/>
          </w:tcPr>
          <w:p w14:paraId="29F5080F"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15</w:t>
            </w:r>
          </w:p>
        </w:tc>
      </w:tr>
      <w:tr w:rsidR="008320FE" w:rsidRPr="008320FE" w14:paraId="07611E65" w14:textId="77777777" w:rsidTr="008320FE">
        <w:trPr>
          <w:trHeight w:val="228"/>
        </w:trPr>
        <w:tc>
          <w:tcPr>
            <w:tcW w:w="549" w:type="dxa"/>
          </w:tcPr>
          <w:p w14:paraId="7B144264"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7.</w:t>
            </w:r>
          </w:p>
        </w:tc>
        <w:tc>
          <w:tcPr>
            <w:tcW w:w="1971" w:type="dxa"/>
          </w:tcPr>
          <w:p w14:paraId="5343F45B"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 xml:space="preserve">Загальний розмір прямих збитків внаслідок пожеж </w:t>
            </w:r>
          </w:p>
        </w:tc>
        <w:tc>
          <w:tcPr>
            <w:tcW w:w="1260" w:type="dxa"/>
          </w:tcPr>
          <w:p w14:paraId="710234FA"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7CB74690"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тис. грн.</w:t>
            </w:r>
          </w:p>
        </w:tc>
        <w:tc>
          <w:tcPr>
            <w:tcW w:w="1440" w:type="dxa"/>
          </w:tcPr>
          <w:p w14:paraId="1E1B0A4F"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2500</w:t>
            </w:r>
          </w:p>
        </w:tc>
        <w:tc>
          <w:tcPr>
            <w:tcW w:w="816" w:type="dxa"/>
          </w:tcPr>
          <w:p w14:paraId="0E674641"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2500</w:t>
            </w:r>
          </w:p>
        </w:tc>
        <w:tc>
          <w:tcPr>
            <w:tcW w:w="718" w:type="dxa"/>
          </w:tcPr>
          <w:p w14:paraId="2AFEDF04"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2500</w:t>
            </w:r>
          </w:p>
        </w:tc>
        <w:tc>
          <w:tcPr>
            <w:tcW w:w="718" w:type="dxa"/>
          </w:tcPr>
          <w:p w14:paraId="0EBE6729"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2500</w:t>
            </w:r>
          </w:p>
        </w:tc>
        <w:tc>
          <w:tcPr>
            <w:tcW w:w="718" w:type="dxa"/>
          </w:tcPr>
          <w:p w14:paraId="3988470B"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2500</w:t>
            </w:r>
          </w:p>
        </w:tc>
        <w:tc>
          <w:tcPr>
            <w:tcW w:w="718" w:type="dxa"/>
          </w:tcPr>
          <w:p w14:paraId="3C1A3ED9"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2500</w:t>
            </w:r>
          </w:p>
        </w:tc>
        <w:tc>
          <w:tcPr>
            <w:tcW w:w="1255" w:type="dxa"/>
          </w:tcPr>
          <w:p w14:paraId="55E9DA1B"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12500</w:t>
            </w:r>
          </w:p>
        </w:tc>
      </w:tr>
      <w:tr w:rsidR="008320FE" w:rsidRPr="008320FE" w14:paraId="11C250FD" w14:textId="77777777" w:rsidTr="008320FE">
        <w:trPr>
          <w:trHeight w:val="228"/>
        </w:trPr>
        <w:tc>
          <w:tcPr>
            <w:tcW w:w="549" w:type="dxa"/>
          </w:tcPr>
          <w:p w14:paraId="33D7C157"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8.</w:t>
            </w:r>
          </w:p>
        </w:tc>
        <w:tc>
          <w:tcPr>
            <w:tcW w:w="1971" w:type="dxa"/>
          </w:tcPr>
          <w:p w14:paraId="7720E65E"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 xml:space="preserve">Загальна вартість врятованих матеріальних цінностей під час пожеж </w:t>
            </w:r>
          </w:p>
        </w:tc>
        <w:tc>
          <w:tcPr>
            <w:tcW w:w="1260" w:type="dxa"/>
          </w:tcPr>
          <w:p w14:paraId="44329417"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p>
          <w:p w14:paraId="63681E94"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тис. грн.</w:t>
            </w:r>
          </w:p>
        </w:tc>
        <w:tc>
          <w:tcPr>
            <w:tcW w:w="1440" w:type="dxa"/>
          </w:tcPr>
          <w:p w14:paraId="2C6A0702"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6000</w:t>
            </w:r>
          </w:p>
        </w:tc>
        <w:tc>
          <w:tcPr>
            <w:tcW w:w="816" w:type="dxa"/>
          </w:tcPr>
          <w:p w14:paraId="7A9B9923"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6000</w:t>
            </w:r>
          </w:p>
        </w:tc>
        <w:tc>
          <w:tcPr>
            <w:tcW w:w="718" w:type="dxa"/>
          </w:tcPr>
          <w:p w14:paraId="3E4EC382"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6000</w:t>
            </w:r>
          </w:p>
        </w:tc>
        <w:tc>
          <w:tcPr>
            <w:tcW w:w="718" w:type="dxa"/>
          </w:tcPr>
          <w:p w14:paraId="6EAF2C5D"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6000</w:t>
            </w:r>
          </w:p>
        </w:tc>
        <w:tc>
          <w:tcPr>
            <w:tcW w:w="718" w:type="dxa"/>
          </w:tcPr>
          <w:p w14:paraId="5145D954" w14:textId="77777777" w:rsidR="008320FE" w:rsidRPr="008320FE" w:rsidRDefault="008320FE" w:rsidP="008320FE">
            <w:pPr>
              <w:spacing w:after="0" w:line="240" w:lineRule="auto"/>
              <w:jc w:val="center"/>
              <w:rPr>
                <w:rFonts w:ascii="Times New Roman" w:eastAsia="Times New Roman" w:hAnsi="Times New Roman" w:cs="Times New Roman"/>
                <w:sz w:val="24"/>
                <w:szCs w:val="24"/>
                <w:lang w:val="uk-UA" w:eastAsia="ru-RU"/>
              </w:rPr>
            </w:pPr>
            <w:r w:rsidRPr="008320FE">
              <w:rPr>
                <w:rFonts w:ascii="Times New Roman" w:eastAsia="Times New Roman" w:hAnsi="Times New Roman" w:cs="Times New Roman"/>
                <w:sz w:val="24"/>
                <w:szCs w:val="24"/>
                <w:lang w:val="uk-UA" w:eastAsia="ru-RU"/>
              </w:rPr>
              <w:t>6000</w:t>
            </w:r>
          </w:p>
        </w:tc>
        <w:tc>
          <w:tcPr>
            <w:tcW w:w="718" w:type="dxa"/>
          </w:tcPr>
          <w:p w14:paraId="7FAF5AEE"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6000</w:t>
            </w:r>
          </w:p>
        </w:tc>
        <w:tc>
          <w:tcPr>
            <w:tcW w:w="1255" w:type="dxa"/>
          </w:tcPr>
          <w:p w14:paraId="0540607D" w14:textId="77777777" w:rsidR="008320FE" w:rsidRPr="008320FE" w:rsidRDefault="008320FE" w:rsidP="008320FE">
            <w:pPr>
              <w:tabs>
                <w:tab w:val="left" w:pos="4540"/>
                <w:tab w:val="left" w:pos="5145"/>
              </w:tabs>
              <w:spacing w:after="0" w:line="240" w:lineRule="auto"/>
              <w:jc w:val="center"/>
              <w:rPr>
                <w:rFonts w:ascii="Times New Roman" w:eastAsia="Times New Roman" w:hAnsi="Times New Roman" w:cs="Times New Roman"/>
                <w:color w:val="000000"/>
                <w:spacing w:val="-3"/>
                <w:sz w:val="24"/>
                <w:szCs w:val="24"/>
                <w:lang w:val="uk-UA" w:eastAsia="ru-RU"/>
              </w:rPr>
            </w:pPr>
            <w:r w:rsidRPr="008320FE">
              <w:rPr>
                <w:rFonts w:ascii="Times New Roman" w:eastAsia="Times New Roman" w:hAnsi="Times New Roman" w:cs="Times New Roman"/>
                <w:color w:val="000000"/>
                <w:spacing w:val="-3"/>
                <w:sz w:val="24"/>
                <w:szCs w:val="24"/>
                <w:lang w:val="uk-UA" w:eastAsia="ru-RU"/>
              </w:rPr>
              <w:t>30000</w:t>
            </w:r>
          </w:p>
        </w:tc>
      </w:tr>
    </w:tbl>
    <w:p w14:paraId="020BE3B7" w14:textId="77777777" w:rsidR="008320FE" w:rsidRPr="008320FE" w:rsidRDefault="008320FE" w:rsidP="008320FE">
      <w:pPr>
        <w:tabs>
          <w:tab w:val="left" w:pos="3555"/>
          <w:tab w:val="left" w:pos="4540"/>
          <w:tab w:val="left" w:pos="5145"/>
        </w:tabs>
        <w:spacing w:after="0" w:line="240" w:lineRule="auto"/>
        <w:rPr>
          <w:rFonts w:ascii="Times New Roman" w:eastAsia="Times New Roman" w:hAnsi="Times New Roman" w:cs="Times New Roman"/>
          <w:b/>
          <w:color w:val="000000"/>
          <w:spacing w:val="-3"/>
          <w:sz w:val="28"/>
          <w:szCs w:val="28"/>
          <w:lang w:val="uk-UA" w:eastAsia="ru-RU"/>
        </w:rPr>
      </w:pPr>
    </w:p>
    <w:p w14:paraId="1D2B995B" w14:textId="77777777" w:rsidR="008320FE" w:rsidRPr="008320FE" w:rsidRDefault="008320FE" w:rsidP="008320FE">
      <w:pPr>
        <w:tabs>
          <w:tab w:val="left" w:pos="1900"/>
        </w:tabs>
        <w:spacing w:after="0" w:line="240" w:lineRule="auto"/>
        <w:ind w:firstLine="567"/>
        <w:jc w:val="both"/>
        <w:rPr>
          <w:rFonts w:ascii="Times New Roman" w:eastAsia="Times New Roman" w:hAnsi="Times New Roman" w:cs="Times New Roman"/>
          <w:b/>
          <w:sz w:val="28"/>
          <w:szCs w:val="20"/>
          <w:lang w:val="uk-UA" w:eastAsia="ru-RU"/>
        </w:rPr>
      </w:pPr>
      <w:r w:rsidRPr="008320FE">
        <w:rPr>
          <w:rFonts w:ascii="Times New Roman" w:eastAsia="Times New Roman" w:hAnsi="Times New Roman" w:cs="Times New Roman"/>
          <w:b/>
          <w:sz w:val="28"/>
          <w:szCs w:val="20"/>
          <w:lang w:val="uk-UA" w:eastAsia="ru-RU"/>
        </w:rPr>
        <w:t>6. Система управління та контролю за ходом виконання Програми</w:t>
      </w:r>
    </w:p>
    <w:p w14:paraId="2CA7028B"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sz w:val="28"/>
          <w:szCs w:val="20"/>
          <w:lang w:val="uk-UA" w:eastAsia="ru-RU"/>
        </w:rPr>
      </w:pPr>
      <w:r w:rsidRPr="008320FE">
        <w:rPr>
          <w:rFonts w:ascii="Times New Roman" w:eastAsia="Times New Roman" w:hAnsi="Times New Roman" w:cs="Times New Roman"/>
          <w:sz w:val="28"/>
          <w:szCs w:val="20"/>
          <w:lang w:val="uk-UA" w:eastAsia="ru-RU"/>
        </w:rPr>
        <w:t xml:space="preserve">Передбачається виконання заходів щодо реалізації Комплексної програми забезпечення пожежної безпеки та запобігання і реагування на надзвичайні ситуації в м.Новодністровськ на 2021 – 2025 роки. Джерелом фінансування Програми є кошти міського бюджету м. Новодністровськ, кошти підприємств, установ усіх форм власності, благодійні внески юридичних та фізичних осіб, 3% коштів, що виділяються на нове будівництво. </w:t>
      </w:r>
    </w:p>
    <w:p w14:paraId="1E1947BE" w14:textId="77777777" w:rsidR="008320FE" w:rsidRPr="008320FE" w:rsidRDefault="008320FE" w:rsidP="008320FE">
      <w:pPr>
        <w:tabs>
          <w:tab w:val="left" w:pos="1900"/>
        </w:tabs>
        <w:spacing w:after="0" w:line="240" w:lineRule="auto"/>
        <w:ind w:firstLine="540"/>
        <w:jc w:val="both"/>
        <w:rPr>
          <w:rFonts w:ascii="Times New Roman" w:eastAsia="Times New Roman" w:hAnsi="Times New Roman" w:cs="Times New Roman"/>
          <w:color w:val="FF6600"/>
          <w:sz w:val="28"/>
          <w:szCs w:val="20"/>
          <w:lang w:val="uk-UA" w:eastAsia="ru-RU"/>
        </w:rPr>
      </w:pPr>
      <w:r w:rsidRPr="008320FE">
        <w:rPr>
          <w:rFonts w:ascii="Times New Roman" w:eastAsia="Times New Roman" w:hAnsi="Times New Roman" w:cs="Times New Roman"/>
          <w:sz w:val="28"/>
          <w:szCs w:val="20"/>
          <w:lang w:val="uk-UA" w:eastAsia="ru-RU"/>
        </w:rPr>
        <w:t>Відповідальним виконавцем Програми є Сокирянський РС УДСНС України в Чернівецькій області та 8 ДПРЧ УДСНС України у Чернівецькій області, який щорічно до 30 січня наступного за звітним року надають Новодністровській міській раді інформацію про хід реалізації Програми.</w:t>
      </w:r>
    </w:p>
    <w:p w14:paraId="4AE2152C" w14:textId="77777777" w:rsidR="008320FE" w:rsidRPr="008320FE" w:rsidRDefault="008320FE" w:rsidP="008320FE">
      <w:pPr>
        <w:shd w:val="clear" w:color="auto" w:fill="FFFFFF"/>
        <w:spacing w:after="0" w:line="240" w:lineRule="auto"/>
        <w:ind w:right="-811"/>
        <w:rPr>
          <w:rFonts w:ascii="Times New Roman" w:eastAsia="Times New Roman" w:hAnsi="Times New Roman" w:cs="Times New Roman"/>
          <w:bCs/>
          <w:sz w:val="28"/>
          <w:szCs w:val="28"/>
          <w:lang w:val="uk-UA" w:eastAsia="ru-RU"/>
        </w:rPr>
      </w:pPr>
    </w:p>
    <w:p w14:paraId="5E5307F5" w14:textId="77777777" w:rsidR="008320FE" w:rsidRPr="008320FE" w:rsidRDefault="008320FE" w:rsidP="008320FE">
      <w:pPr>
        <w:shd w:val="clear" w:color="auto" w:fill="FFFFFF"/>
        <w:spacing w:after="0" w:line="240" w:lineRule="auto"/>
        <w:ind w:right="-811"/>
        <w:rPr>
          <w:rFonts w:ascii="Times New Roman" w:eastAsia="Times New Roman" w:hAnsi="Times New Roman" w:cs="Times New Roman"/>
          <w:bCs/>
          <w:sz w:val="28"/>
          <w:szCs w:val="28"/>
          <w:lang w:val="uk-UA" w:eastAsia="ru-RU"/>
        </w:rPr>
      </w:pPr>
    </w:p>
    <w:p w14:paraId="32652D14" w14:textId="77777777" w:rsidR="008320FE" w:rsidRPr="008320FE" w:rsidRDefault="008320FE" w:rsidP="008320FE">
      <w:pPr>
        <w:shd w:val="clear" w:color="auto" w:fill="FFFFFF"/>
        <w:spacing w:after="0" w:line="240" w:lineRule="auto"/>
        <w:ind w:right="-811"/>
        <w:rPr>
          <w:rFonts w:ascii="Times New Roman" w:eastAsia="Times New Roman" w:hAnsi="Times New Roman" w:cs="Times New Roman"/>
          <w:bCs/>
          <w:sz w:val="28"/>
          <w:szCs w:val="28"/>
          <w:lang w:val="uk-UA" w:eastAsia="ru-RU"/>
        </w:rPr>
      </w:pPr>
    </w:p>
    <w:p w14:paraId="6E7F2165" w14:textId="77777777" w:rsidR="008320FE" w:rsidRPr="008320FE" w:rsidRDefault="008320FE" w:rsidP="008320FE">
      <w:pPr>
        <w:shd w:val="clear" w:color="auto" w:fill="FFFFFF"/>
        <w:spacing w:after="0" w:line="240" w:lineRule="auto"/>
        <w:ind w:right="-811"/>
        <w:rPr>
          <w:rFonts w:ascii="Times New Roman" w:eastAsia="Times New Roman" w:hAnsi="Times New Roman" w:cs="Times New Roman"/>
          <w:b/>
          <w:sz w:val="28"/>
          <w:szCs w:val="28"/>
          <w:lang w:val="uk-UA" w:eastAsia="ru-RU"/>
        </w:rPr>
      </w:pPr>
      <w:r w:rsidRPr="008320FE">
        <w:rPr>
          <w:rFonts w:ascii="Times New Roman" w:eastAsia="Times New Roman" w:hAnsi="Times New Roman" w:cs="Times New Roman"/>
          <w:b/>
          <w:sz w:val="28"/>
          <w:szCs w:val="28"/>
          <w:lang w:val="uk-UA" w:eastAsia="ru-RU"/>
        </w:rPr>
        <w:t>Секретар міської ради</w:t>
      </w:r>
      <w:r w:rsidRPr="008320FE">
        <w:rPr>
          <w:rFonts w:ascii="Times New Roman" w:eastAsia="Times New Roman" w:hAnsi="Times New Roman" w:cs="Times New Roman"/>
          <w:b/>
          <w:sz w:val="28"/>
          <w:szCs w:val="28"/>
          <w:lang w:val="uk-UA" w:eastAsia="ru-RU"/>
        </w:rPr>
        <w:tab/>
      </w:r>
      <w:r w:rsidRPr="008320FE">
        <w:rPr>
          <w:rFonts w:ascii="Times New Roman" w:eastAsia="Times New Roman" w:hAnsi="Times New Roman" w:cs="Times New Roman"/>
          <w:b/>
          <w:sz w:val="28"/>
          <w:szCs w:val="28"/>
          <w:lang w:val="uk-UA" w:eastAsia="ru-RU"/>
        </w:rPr>
        <w:tab/>
      </w:r>
      <w:r w:rsidRPr="008320FE">
        <w:rPr>
          <w:rFonts w:ascii="Times New Roman" w:eastAsia="Times New Roman" w:hAnsi="Times New Roman" w:cs="Times New Roman"/>
          <w:b/>
          <w:sz w:val="28"/>
          <w:szCs w:val="28"/>
          <w:lang w:val="uk-UA" w:eastAsia="ru-RU"/>
        </w:rPr>
        <w:tab/>
      </w:r>
      <w:r w:rsidRPr="008320FE">
        <w:rPr>
          <w:rFonts w:ascii="Times New Roman" w:eastAsia="Times New Roman" w:hAnsi="Times New Roman" w:cs="Times New Roman"/>
          <w:b/>
          <w:sz w:val="28"/>
          <w:szCs w:val="28"/>
          <w:lang w:val="uk-UA" w:eastAsia="ru-RU"/>
        </w:rPr>
        <w:tab/>
      </w:r>
      <w:r w:rsidRPr="008320FE">
        <w:rPr>
          <w:rFonts w:ascii="Times New Roman" w:eastAsia="Times New Roman" w:hAnsi="Times New Roman" w:cs="Times New Roman"/>
          <w:b/>
          <w:sz w:val="28"/>
          <w:szCs w:val="28"/>
          <w:lang w:val="uk-UA" w:eastAsia="ru-RU"/>
        </w:rPr>
        <w:tab/>
      </w:r>
      <w:r w:rsidRPr="008320FE">
        <w:rPr>
          <w:rFonts w:ascii="Times New Roman" w:eastAsia="Times New Roman" w:hAnsi="Times New Roman" w:cs="Times New Roman"/>
          <w:b/>
          <w:sz w:val="28"/>
          <w:szCs w:val="28"/>
          <w:lang w:val="uk-UA" w:eastAsia="ru-RU"/>
        </w:rPr>
        <w:tab/>
        <w:t>Василь ЛУТЧАК</w:t>
      </w:r>
    </w:p>
    <w:p w14:paraId="1E310453" w14:textId="77777777" w:rsidR="008320FE" w:rsidRPr="008320FE" w:rsidRDefault="008320FE" w:rsidP="008320FE">
      <w:pPr>
        <w:shd w:val="clear" w:color="auto" w:fill="FFFFFF"/>
        <w:spacing w:after="0" w:line="240" w:lineRule="auto"/>
        <w:ind w:right="-811"/>
        <w:rPr>
          <w:rFonts w:ascii="Times New Roman" w:eastAsia="Times New Roman" w:hAnsi="Times New Roman" w:cs="Times New Roman"/>
          <w:bCs/>
          <w:sz w:val="28"/>
          <w:szCs w:val="28"/>
          <w:lang w:val="uk-UA" w:eastAsia="ru-RU"/>
        </w:rPr>
      </w:pPr>
    </w:p>
    <w:p w14:paraId="597F9587" w14:textId="77777777" w:rsidR="008320FE" w:rsidRPr="008320FE" w:rsidRDefault="008320FE" w:rsidP="008320FE">
      <w:pPr>
        <w:shd w:val="clear" w:color="auto" w:fill="FFFFFF"/>
        <w:spacing w:after="0" w:line="240" w:lineRule="auto"/>
        <w:ind w:right="-811"/>
        <w:rPr>
          <w:rFonts w:ascii="Times New Roman" w:eastAsia="Times New Roman" w:hAnsi="Times New Roman" w:cs="Times New Roman"/>
          <w:bCs/>
          <w:sz w:val="28"/>
          <w:szCs w:val="28"/>
          <w:lang w:val="uk-UA" w:eastAsia="ru-RU"/>
        </w:rPr>
      </w:pPr>
    </w:p>
    <w:p w14:paraId="0E9850C9" w14:textId="77777777" w:rsidR="008320FE" w:rsidRPr="008320FE" w:rsidRDefault="008320FE" w:rsidP="008320FE">
      <w:pPr>
        <w:shd w:val="clear" w:color="auto" w:fill="FFFFFF"/>
        <w:spacing w:after="0" w:line="240" w:lineRule="auto"/>
        <w:ind w:right="-811"/>
        <w:rPr>
          <w:rFonts w:ascii="Times New Roman" w:eastAsia="Times New Roman" w:hAnsi="Times New Roman" w:cs="Times New Roman"/>
          <w:b/>
          <w:sz w:val="28"/>
          <w:szCs w:val="28"/>
          <w:lang w:val="uk-UA" w:eastAsia="ru-RU"/>
        </w:rPr>
      </w:pPr>
      <w:r w:rsidRPr="008320FE">
        <w:rPr>
          <w:rFonts w:ascii="Times New Roman" w:eastAsia="Times New Roman" w:hAnsi="Times New Roman" w:cs="Times New Roman"/>
          <w:b/>
          <w:sz w:val="28"/>
          <w:szCs w:val="28"/>
          <w:lang w:val="uk-UA" w:eastAsia="ru-RU"/>
        </w:rPr>
        <w:t>Начальник Сокирянського</w:t>
      </w:r>
    </w:p>
    <w:p w14:paraId="045FE259" w14:textId="77777777" w:rsidR="008320FE" w:rsidRPr="008320FE" w:rsidRDefault="008320FE" w:rsidP="008320FE">
      <w:pPr>
        <w:shd w:val="clear" w:color="auto" w:fill="FFFFFF"/>
        <w:spacing w:after="0" w:line="240" w:lineRule="auto"/>
        <w:ind w:right="-811"/>
        <w:rPr>
          <w:rFonts w:ascii="Times New Roman" w:eastAsia="Times New Roman" w:hAnsi="Times New Roman" w:cs="Times New Roman"/>
          <w:b/>
          <w:sz w:val="28"/>
          <w:szCs w:val="28"/>
          <w:lang w:val="uk-UA" w:eastAsia="ru-RU"/>
        </w:rPr>
      </w:pPr>
      <w:r w:rsidRPr="008320FE">
        <w:rPr>
          <w:rFonts w:ascii="Times New Roman" w:eastAsia="Times New Roman" w:hAnsi="Times New Roman" w:cs="Times New Roman"/>
          <w:b/>
          <w:sz w:val="28"/>
          <w:szCs w:val="28"/>
          <w:lang w:val="uk-UA" w:eastAsia="ru-RU"/>
        </w:rPr>
        <w:t xml:space="preserve">РС УДСНС України </w:t>
      </w:r>
    </w:p>
    <w:p w14:paraId="6D7B3411" w14:textId="1E278E74" w:rsidR="008320FE" w:rsidRPr="008320FE" w:rsidRDefault="008320FE" w:rsidP="008320FE">
      <w:pPr>
        <w:shd w:val="clear" w:color="auto" w:fill="FFFFFF"/>
        <w:spacing w:after="0" w:line="240" w:lineRule="auto"/>
        <w:ind w:right="-811"/>
        <w:rPr>
          <w:rFonts w:ascii="Times New Roman" w:eastAsia="Times New Roman" w:hAnsi="Times New Roman" w:cs="Times New Roman"/>
          <w:b/>
          <w:sz w:val="28"/>
          <w:szCs w:val="28"/>
          <w:lang w:val="uk-UA" w:eastAsia="ru-RU"/>
        </w:rPr>
      </w:pPr>
      <w:r w:rsidRPr="008320FE">
        <w:rPr>
          <w:rFonts w:ascii="Times New Roman" w:eastAsia="Times New Roman" w:hAnsi="Times New Roman" w:cs="Times New Roman"/>
          <w:b/>
          <w:sz w:val="28"/>
          <w:szCs w:val="28"/>
          <w:lang w:val="uk-UA" w:eastAsia="ru-RU"/>
        </w:rPr>
        <w:t>у Чернівецькій області</w:t>
      </w:r>
      <w:r w:rsidRPr="008320FE">
        <w:rPr>
          <w:rFonts w:ascii="Times New Roman" w:eastAsia="Times New Roman" w:hAnsi="Times New Roman" w:cs="Times New Roman"/>
          <w:b/>
          <w:sz w:val="28"/>
          <w:szCs w:val="28"/>
          <w:lang w:val="uk-UA" w:eastAsia="ru-RU"/>
        </w:rPr>
        <w:tab/>
      </w:r>
      <w:r w:rsidRPr="008320FE">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(підпис є)</w:t>
      </w:r>
      <w:r w:rsidRPr="008320FE">
        <w:rPr>
          <w:rFonts w:ascii="Times New Roman" w:eastAsia="Times New Roman" w:hAnsi="Times New Roman" w:cs="Times New Roman"/>
          <w:b/>
          <w:sz w:val="28"/>
          <w:szCs w:val="28"/>
          <w:lang w:val="uk-UA" w:eastAsia="ru-RU"/>
        </w:rPr>
        <w:tab/>
      </w:r>
      <w:r w:rsidRPr="008320FE">
        <w:rPr>
          <w:rFonts w:ascii="Times New Roman" w:eastAsia="Times New Roman" w:hAnsi="Times New Roman" w:cs="Times New Roman"/>
          <w:b/>
          <w:sz w:val="28"/>
          <w:szCs w:val="28"/>
          <w:lang w:val="uk-UA" w:eastAsia="ru-RU"/>
        </w:rPr>
        <w:tab/>
        <w:t>Сергій СЕЛЕЗНЬОВ</w:t>
      </w:r>
    </w:p>
    <w:p w14:paraId="2A8951CF" w14:textId="77777777" w:rsidR="008320FE" w:rsidRPr="008320FE" w:rsidRDefault="008320FE" w:rsidP="008320FE">
      <w:pPr>
        <w:shd w:val="clear" w:color="auto" w:fill="FFFFFF"/>
        <w:spacing w:after="0" w:line="240" w:lineRule="auto"/>
        <w:ind w:right="-811"/>
        <w:rPr>
          <w:rFonts w:ascii="Times New Roman" w:eastAsia="Times New Roman" w:hAnsi="Times New Roman" w:cs="Times New Roman"/>
          <w:bCs/>
          <w:sz w:val="28"/>
          <w:szCs w:val="28"/>
          <w:lang w:val="uk-UA" w:eastAsia="ru-RU"/>
        </w:rPr>
      </w:pPr>
    </w:p>
    <w:p w14:paraId="71143FBF" w14:textId="77777777" w:rsidR="008320FE" w:rsidRPr="008320FE" w:rsidRDefault="008320FE" w:rsidP="008320FE">
      <w:pPr>
        <w:shd w:val="clear" w:color="auto" w:fill="FFFFFF"/>
        <w:spacing w:after="0" w:line="240" w:lineRule="auto"/>
        <w:ind w:right="-811"/>
        <w:rPr>
          <w:rFonts w:ascii="Times New Roman" w:eastAsia="Times New Roman" w:hAnsi="Times New Roman" w:cs="Times New Roman"/>
          <w:bCs/>
          <w:sz w:val="28"/>
          <w:szCs w:val="28"/>
          <w:lang w:val="uk-UA" w:eastAsia="ru-RU"/>
        </w:rPr>
      </w:pPr>
    </w:p>
    <w:p w14:paraId="30DE8284" w14:textId="77777777" w:rsidR="008320FE" w:rsidRPr="008320FE" w:rsidRDefault="008320FE" w:rsidP="008320FE">
      <w:pPr>
        <w:shd w:val="clear" w:color="auto" w:fill="FFFFFF"/>
        <w:spacing w:after="0" w:line="240" w:lineRule="auto"/>
        <w:ind w:right="-811"/>
        <w:rPr>
          <w:rFonts w:ascii="Times New Roman" w:eastAsia="Times New Roman" w:hAnsi="Times New Roman" w:cs="Times New Roman"/>
          <w:b/>
          <w:sz w:val="28"/>
          <w:szCs w:val="28"/>
          <w:lang w:val="uk-UA" w:eastAsia="ru-RU"/>
        </w:rPr>
      </w:pPr>
      <w:r w:rsidRPr="008320FE">
        <w:rPr>
          <w:rFonts w:ascii="Times New Roman" w:eastAsia="Times New Roman" w:hAnsi="Times New Roman" w:cs="Times New Roman"/>
          <w:b/>
          <w:sz w:val="28"/>
          <w:szCs w:val="28"/>
          <w:lang w:val="uk-UA" w:eastAsia="ru-RU"/>
        </w:rPr>
        <w:t xml:space="preserve">Начальник 8 ДПРЧ </w:t>
      </w:r>
    </w:p>
    <w:p w14:paraId="6341CCCE" w14:textId="77777777" w:rsidR="008320FE" w:rsidRPr="008320FE" w:rsidRDefault="008320FE" w:rsidP="008320FE">
      <w:pPr>
        <w:shd w:val="clear" w:color="auto" w:fill="FFFFFF"/>
        <w:spacing w:after="0" w:line="240" w:lineRule="auto"/>
        <w:ind w:right="-811"/>
        <w:rPr>
          <w:rFonts w:ascii="Times New Roman" w:eastAsia="Times New Roman" w:hAnsi="Times New Roman" w:cs="Times New Roman"/>
          <w:b/>
          <w:sz w:val="28"/>
          <w:szCs w:val="28"/>
          <w:lang w:val="uk-UA" w:eastAsia="ru-RU"/>
        </w:rPr>
      </w:pPr>
      <w:r w:rsidRPr="008320FE">
        <w:rPr>
          <w:rFonts w:ascii="Times New Roman" w:eastAsia="Times New Roman" w:hAnsi="Times New Roman" w:cs="Times New Roman"/>
          <w:b/>
          <w:sz w:val="28"/>
          <w:szCs w:val="28"/>
          <w:lang w:val="uk-UA" w:eastAsia="ru-RU"/>
        </w:rPr>
        <w:t xml:space="preserve">УДСНС України </w:t>
      </w:r>
    </w:p>
    <w:p w14:paraId="6E5AE648" w14:textId="4C09085E" w:rsidR="008320FE" w:rsidRPr="008320FE" w:rsidRDefault="008320FE" w:rsidP="008320FE">
      <w:pPr>
        <w:shd w:val="clear" w:color="auto" w:fill="FFFFFF"/>
        <w:spacing w:after="0" w:line="240" w:lineRule="auto"/>
        <w:ind w:right="-811"/>
        <w:rPr>
          <w:rFonts w:ascii="Times New Roman" w:eastAsia="Times New Roman" w:hAnsi="Times New Roman" w:cs="Times New Roman"/>
          <w:b/>
          <w:sz w:val="28"/>
          <w:szCs w:val="28"/>
          <w:lang w:val="uk-UA" w:eastAsia="ru-RU"/>
        </w:rPr>
      </w:pPr>
      <w:r w:rsidRPr="008320FE">
        <w:rPr>
          <w:rFonts w:ascii="Times New Roman" w:eastAsia="Times New Roman" w:hAnsi="Times New Roman" w:cs="Times New Roman"/>
          <w:b/>
          <w:sz w:val="28"/>
          <w:szCs w:val="28"/>
          <w:lang w:val="uk-UA" w:eastAsia="ru-RU"/>
        </w:rPr>
        <w:t>у Чернівецькій області</w:t>
      </w:r>
      <w:r w:rsidRPr="008320FE">
        <w:rPr>
          <w:rFonts w:ascii="Times New Roman" w:eastAsia="Times New Roman" w:hAnsi="Times New Roman" w:cs="Times New Roman"/>
          <w:b/>
          <w:sz w:val="28"/>
          <w:szCs w:val="28"/>
          <w:lang w:val="uk-UA" w:eastAsia="ru-RU"/>
        </w:rPr>
        <w:tab/>
      </w:r>
      <w:r w:rsidRPr="008320FE">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(підпис є)</w:t>
      </w:r>
      <w:r w:rsidRPr="008320FE">
        <w:rPr>
          <w:rFonts w:ascii="Times New Roman" w:eastAsia="Times New Roman" w:hAnsi="Times New Roman" w:cs="Times New Roman"/>
          <w:b/>
          <w:sz w:val="28"/>
          <w:szCs w:val="28"/>
          <w:lang w:val="uk-UA" w:eastAsia="ru-RU"/>
        </w:rPr>
        <w:tab/>
      </w:r>
      <w:r w:rsidRPr="008320FE">
        <w:rPr>
          <w:rFonts w:ascii="Times New Roman" w:eastAsia="Times New Roman" w:hAnsi="Times New Roman" w:cs="Times New Roman"/>
          <w:b/>
          <w:sz w:val="28"/>
          <w:szCs w:val="28"/>
          <w:lang w:val="uk-UA" w:eastAsia="ru-RU"/>
        </w:rPr>
        <w:tab/>
        <w:t>Ярослав ПУЛЬБЕР</w:t>
      </w:r>
    </w:p>
    <w:p w14:paraId="4F90EAF2" w14:textId="77777777" w:rsidR="00050061" w:rsidRDefault="00050061">
      <w:pPr>
        <w:spacing w:line="259" w:lineRule="auto"/>
        <w:rPr>
          <w:rFonts w:ascii="Times New Roman" w:hAnsi="Times New Roman" w:cs="Times New Roman"/>
          <w:b/>
          <w:sz w:val="28"/>
          <w:szCs w:val="28"/>
          <w:lang w:val="uk-UA"/>
        </w:rPr>
      </w:pPr>
    </w:p>
    <w:p w14:paraId="5318126E" w14:textId="77777777" w:rsidR="00050061" w:rsidRDefault="00050061">
      <w:pPr>
        <w:spacing w:line="259" w:lineRule="auto"/>
        <w:rPr>
          <w:rFonts w:ascii="Times New Roman" w:hAnsi="Times New Roman" w:cs="Times New Roman"/>
          <w:b/>
          <w:sz w:val="28"/>
          <w:szCs w:val="28"/>
          <w:lang w:val="uk-UA"/>
        </w:rPr>
        <w:sectPr w:rsidR="00050061" w:rsidSect="00CB7788">
          <w:pgSz w:w="11906" w:h="16838"/>
          <w:pgMar w:top="1134" w:right="567" w:bottom="1134" w:left="1701" w:header="709" w:footer="709" w:gutter="0"/>
          <w:cols w:space="708"/>
          <w:docGrid w:linePitch="360"/>
        </w:sectPr>
      </w:pPr>
    </w:p>
    <w:tbl>
      <w:tblPr>
        <w:tblpPr w:leftFromText="180" w:rightFromText="180" w:vertAnchor="text" w:horzAnchor="margin" w:tblpY="-538"/>
        <w:tblOverlap w:val="never"/>
        <w:tblW w:w="15309" w:type="dxa"/>
        <w:tblLayout w:type="fixed"/>
        <w:tblLook w:val="0000" w:firstRow="0" w:lastRow="0" w:firstColumn="0" w:lastColumn="0" w:noHBand="0" w:noVBand="0"/>
      </w:tblPr>
      <w:tblGrid>
        <w:gridCol w:w="621"/>
        <w:gridCol w:w="1881"/>
        <w:gridCol w:w="114"/>
        <w:gridCol w:w="3591"/>
        <w:gridCol w:w="171"/>
        <w:gridCol w:w="1083"/>
        <w:gridCol w:w="2052"/>
        <w:gridCol w:w="718"/>
        <w:gridCol w:w="650"/>
        <w:gridCol w:w="441"/>
        <w:gridCol w:w="442"/>
        <w:gridCol w:w="442"/>
        <w:gridCol w:w="442"/>
        <w:gridCol w:w="570"/>
        <w:gridCol w:w="2091"/>
      </w:tblGrid>
      <w:tr w:rsidR="00050061" w:rsidRPr="00050061" w14:paraId="5CAB16AF" w14:textId="77777777" w:rsidTr="00050061">
        <w:trPr>
          <w:trHeight w:val="358"/>
        </w:trPr>
        <w:tc>
          <w:tcPr>
            <w:tcW w:w="621" w:type="dxa"/>
            <w:tcBorders>
              <w:top w:val="nil"/>
              <w:left w:val="nil"/>
              <w:bottom w:val="nil"/>
              <w:right w:val="nil"/>
            </w:tcBorders>
            <w:shd w:val="clear" w:color="auto" w:fill="auto"/>
            <w:noWrap/>
            <w:vAlign w:val="bottom"/>
          </w:tcPr>
          <w:p w14:paraId="5D87E245" w14:textId="77777777" w:rsidR="00050061" w:rsidRPr="00050061" w:rsidRDefault="00050061" w:rsidP="00050061">
            <w:pPr>
              <w:spacing w:after="0" w:line="240" w:lineRule="auto"/>
              <w:jc w:val="right"/>
              <w:rPr>
                <w:rFonts w:ascii="Times New Roman" w:eastAsia="Times New Roman" w:hAnsi="Times New Roman" w:cs="Times New Roman"/>
                <w:b/>
                <w:bCs/>
                <w:sz w:val="28"/>
                <w:szCs w:val="28"/>
                <w:lang w:val="uk-UA" w:eastAsia="ru-RU"/>
              </w:rPr>
            </w:pPr>
          </w:p>
        </w:tc>
        <w:tc>
          <w:tcPr>
            <w:tcW w:w="1995" w:type="dxa"/>
            <w:gridSpan w:val="2"/>
            <w:tcBorders>
              <w:top w:val="nil"/>
              <w:left w:val="nil"/>
              <w:bottom w:val="nil"/>
              <w:right w:val="nil"/>
            </w:tcBorders>
            <w:shd w:val="clear" w:color="auto" w:fill="auto"/>
            <w:noWrap/>
            <w:vAlign w:val="bottom"/>
          </w:tcPr>
          <w:p w14:paraId="410068E1" w14:textId="77777777" w:rsidR="00050061" w:rsidRPr="00050061" w:rsidRDefault="00050061" w:rsidP="00050061">
            <w:pPr>
              <w:spacing w:after="0" w:line="240" w:lineRule="auto"/>
              <w:jc w:val="right"/>
              <w:rPr>
                <w:rFonts w:ascii="Times New Roman" w:eastAsia="Times New Roman" w:hAnsi="Times New Roman" w:cs="Times New Roman"/>
                <w:b/>
                <w:bCs/>
                <w:sz w:val="28"/>
                <w:szCs w:val="28"/>
                <w:lang w:val="uk-UA" w:eastAsia="ru-RU"/>
              </w:rPr>
            </w:pPr>
          </w:p>
        </w:tc>
        <w:tc>
          <w:tcPr>
            <w:tcW w:w="3591" w:type="dxa"/>
            <w:tcBorders>
              <w:top w:val="nil"/>
              <w:left w:val="nil"/>
              <w:bottom w:val="nil"/>
              <w:right w:val="nil"/>
            </w:tcBorders>
            <w:shd w:val="clear" w:color="auto" w:fill="auto"/>
            <w:noWrap/>
            <w:vAlign w:val="bottom"/>
          </w:tcPr>
          <w:p w14:paraId="47C44439" w14:textId="77777777" w:rsidR="00050061" w:rsidRPr="00050061" w:rsidRDefault="00050061" w:rsidP="00050061">
            <w:pPr>
              <w:spacing w:after="0" w:line="240" w:lineRule="auto"/>
              <w:rPr>
                <w:rFonts w:ascii="Arial CYR" w:eastAsia="Times New Roman" w:hAnsi="Arial CYR" w:cs="Arial CYR"/>
                <w:sz w:val="28"/>
                <w:szCs w:val="28"/>
                <w:lang w:val="uk-UA" w:eastAsia="ru-RU"/>
              </w:rPr>
            </w:pPr>
          </w:p>
        </w:tc>
        <w:tc>
          <w:tcPr>
            <w:tcW w:w="1254" w:type="dxa"/>
            <w:gridSpan w:val="2"/>
            <w:tcBorders>
              <w:top w:val="nil"/>
              <w:left w:val="nil"/>
              <w:bottom w:val="nil"/>
              <w:right w:val="nil"/>
            </w:tcBorders>
            <w:shd w:val="clear" w:color="auto" w:fill="auto"/>
            <w:noWrap/>
            <w:vAlign w:val="bottom"/>
          </w:tcPr>
          <w:p w14:paraId="4F7A194B" w14:textId="77777777" w:rsidR="00050061" w:rsidRPr="00050061" w:rsidRDefault="00050061" w:rsidP="00050061">
            <w:pPr>
              <w:spacing w:after="0" w:line="240" w:lineRule="auto"/>
              <w:rPr>
                <w:rFonts w:ascii="Arial CYR" w:eastAsia="Times New Roman" w:hAnsi="Arial CYR" w:cs="Arial CYR"/>
                <w:sz w:val="28"/>
                <w:szCs w:val="28"/>
                <w:lang w:val="uk-UA" w:eastAsia="ru-RU"/>
              </w:rPr>
            </w:pPr>
          </w:p>
        </w:tc>
        <w:tc>
          <w:tcPr>
            <w:tcW w:w="2770" w:type="dxa"/>
            <w:gridSpan w:val="2"/>
            <w:tcBorders>
              <w:top w:val="nil"/>
              <w:left w:val="nil"/>
              <w:bottom w:val="nil"/>
              <w:right w:val="nil"/>
            </w:tcBorders>
            <w:shd w:val="clear" w:color="auto" w:fill="auto"/>
            <w:noWrap/>
            <w:vAlign w:val="bottom"/>
          </w:tcPr>
          <w:p w14:paraId="1A29433E" w14:textId="77777777" w:rsidR="00050061" w:rsidRPr="00050061" w:rsidRDefault="00050061" w:rsidP="00050061">
            <w:pPr>
              <w:spacing w:after="0" w:line="240" w:lineRule="auto"/>
              <w:rPr>
                <w:rFonts w:ascii="Arial CYR" w:eastAsia="Times New Roman" w:hAnsi="Arial CYR" w:cs="Arial CYR"/>
                <w:sz w:val="28"/>
                <w:szCs w:val="28"/>
                <w:lang w:val="uk-UA" w:eastAsia="ru-RU"/>
              </w:rPr>
            </w:pPr>
          </w:p>
        </w:tc>
        <w:tc>
          <w:tcPr>
            <w:tcW w:w="5078" w:type="dxa"/>
            <w:gridSpan w:val="7"/>
            <w:tcBorders>
              <w:top w:val="nil"/>
              <w:left w:val="nil"/>
              <w:bottom w:val="nil"/>
              <w:right w:val="nil"/>
            </w:tcBorders>
            <w:shd w:val="clear" w:color="auto" w:fill="auto"/>
            <w:vAlign w:val="bottom"/>
          </w:tcPr>
          <w:p w14:paraId="3C0551B4" w14:textId="77777777" w:rsidR="00050061" w:rsidRPr="00050061" w:rsidRDefault="00050061" w:rsidP="00050061">
            <w:pPr>
              <w:spacing w:after="0" w:line="240" w:lineRule="auto"/>
              <w:ind w:right="-108"/>
              <w:rPr>
                <w:rFonts w:ascii="Times New Roman" w:eastAsia="Times New Roman" w:hAnsi="Times New Roman" w:cs="Times New Roman"/>
                <w:b/>
                <w:bCs/>
                <w:sz w:val="24"/>
                <w:szCs w:val="24"/>
                <w:lang w:val="uk-UA" w:eastAsia="ru-RU"/>
              </w:rPr>
            </w:pPr>
            <w:r w:rsidRPr="00050061">
              <w:rPr>
                <w:rFonts w:ascii="Times New Roman" w:eastAsia="Times New Roman" w:hAnsi="Times New Roman" w:cs="Times New Roman"/>
                <w:b/>
                <w:bCs/>
                <w:sz w:val="24"/>
                <w:szCs w:val="24"/>
                <w:lang w:val="uk-UA" w:eastAsia="ru-RU"/>
              </w:rPr>
              <w:t>Додаток 1 до Програми</w:t>
            </w:r>
          </w:p>
          <w:p w14:paraId="331C385D" w14:textId="77777777" w:rsidR="00050061" w:rsidRPr="00050061" w:rsidRDefault="00050061" w:rsidP="00050061">
            <w:pPr>
              <w:spacing w:after="0" w:line="240" w:lineRule="auto"/>
              <w:ind w:right="-51"/>
              <w:rPr>
                <w:rFonts w:ascii="Times New Roman" w:eastAsia="Times New Roman" w:hAnsi="Times New Roman" w:cs="Times New Roman"/>
                <w:b/>
                <w:bCs/>
                <w:sz w:val="24"/>
                <w:szCs w:val="24"/>
                <w:lang w:val="uk-UA" w:eastAsia="ru-RU"/>
              </w:rPr>
            </w:pPr>
            <w:r w:rsidRPr="00050061">
              <w:rPr>
                <w:rFonts w:ascii="Times New Roman" w:eastAsia="Times New Roman" w:hAnsi="Times New Roman" w:cs="Times New Roman"/>
                <w:b/>
                <w:bCs/>
                <w:sz w:val="24"/>
                <w:szCs w:val="24"/>
                <w:lang w:val="uk-UA" w:eastAsia="ru-RU"/>
              </w:rPr>
              <w:t xml:space="preserve"> </w:t>
            </w:r>
          </w:p>
        </w:tc>
      </w:tr>
      <w:tr w:rsidR="00050061" w:rsidRPr="00050061" w14:paraId="2D24261F" w14:textId="77777777" w:rsidTr="00050061">
        <w:trPr>
          <w:trHeight w:val="876"/>
        </w:trPr>
        <w:tc>
          <w:tcPr>
            <w:tcW w:w="15309" w:type="dxa"/>
            <w:gridSpan w:val="15"/>
            <w:tcBorders>
              <w:top w:val="nil"/>
              <w:left w:val="nil"/>
              <w:bottom w:val="nil"/>
              <w:right w:val="nil"/>
            </w:tcBorders>
            <w:shd w:val="clear" w:color="auto" w:fill="auto"/>
            <w:noWrap/>
          </w:tcPr>
          <w:p w14:paraId="2A921BAE" w14:textId="77777777" w:rsidR="00050061" w:rsidRPr="00050061" w:rsidRDefault="00050061" w:rsidP="00050061">
            <w:pPr>
              <w:shd w:val="clear" w:color="auto" w:fill="FFFFFF"/>
              <w:spacing w:before="360" w:after="0" w:line="240" w:lineRule="auto"/>
              <w:ind w:left="782"/>
              <w:jc w:val="center"/>
              <w:rPr>
                <w:rFonts w:ascii="Times New Roman" w:eastAsia="Times New Roman" w:hAnsi="Times New Roman" w:cs="Times New Roman"/>
                <w:b/>
                <w:color w:val="000000"/>
                <w:sz w:val="24"/>
                <w:szCs w:val="24"/>
                <w:lang w:val="uk-UA" w:eastAsia="ru-RU"/>
              </w:rPr>
            </w:pPr>
            <w:r w:rsidRPr="00050061">
              <w:rPr>
                <w:rFonts w:ascii="Times New Roman" w:eastAsia="Times New Roman" w:hAnsi="Times New Roman" w:cs="Times New Roman"/>
                <w:b/>
                <w:bCs/>
                <w:iCs/>
                <w:color w:val="000000"/>
                <w:spacing w:val="2"/>
                <w:sz w:val="24"/>
                <w:szCs w:val="24"/>
                <w:lang w:val="uk-UA" w:eastAsia="ru-RU"/>
              </w:rPr>
              <w:t xml:space="preserve">Напрями діяльності та заходи </w:t>
            </w:r>
            <w:r w:rsidRPr="00050061">
              <w:rPr>
                <w:rFonts w:ascii="Times New Roman" w:eastAsia="Times New Roman" w:hAnsi="Times New Roman" w:cs="Times New Roman"/>
                <w:b/>
                <w:bCs/>
                <w:i/>
                <w:iCs/>
                <w:color w:val="000000"/>
                <w:sz w:val="24"/>
                <w:szCs w:val="24"/>
                <w:lang w:val="uk-UA" w:eastAsia="ru-RU"/>
              </w:rPr>
              <w:t xml:space="preserve"> </w:t>
            </w:r>
            <w:r w:rsidRPr="00050061">
              <w:rPr>
                <w:rFonts w:ascii="Times New Roman" w:eastAsia="Times New Roman" w:hAnsi="Times New Roman" w:cs="Times New Roman"/>
                <w:b/>
                <w:bCs/>
                <w:iCs/>
                <w:color w:val="000000"/>
                <w:sz w:val="24"/>
                <w:szCs w:val="24"/>
                <w:lang w:val="ru-RU" w:eastAsia="ru-RU"/>
              </w:rPr>
              <w:t>К</w:t>
            </w:r>
            <w:proofErr w:type="spellStart"/>
            <w:r w:rsidRPr="00050061">
              <w:rPr>
                <w:rFonts w:ascii="Times New Roman" w:eastAsia="Times New Roman" w:hAnsi="Times New Roman" w:cs="Times New Roman"/>
                <w:b/>
                <w:bCs/>
                <w:iCs/>
                <w:color w:val="000000"/>
                <w:sz w:val="24"/>
                <w:szCs w:val="24"/>
                <w:lang w:val="uk-UA" w:eastAsia="ru-RU"/>
              </w:rPr>
              <w:t>омплексної</w:t>
            </w:r>
            <w:proofErr w:type="spellEnd"/>
            <w:r w:rsidRPr="00050061">
              <w:rPr>
                <w:rFonts w:ascii="Times New Roman" w:eastAsia="Times New Roman" w:hAnsi="Times New Roman" w:cs="Times New Roman"/>
                <w:b/>
                <w:bCs/>
                <w:iCs/>
                <w:color w:val="000000"/>
                <w:sz w:val="24"/>
                <w:szCs w:val="24"/>
                <w:lang w:val="uk-UA" w:eastAsia="ru-RU"/>
              </w:rPr>
              <w:t xml:space="preserve"> п</w:t>
            </w:r>
            <w:r w:rsidRPr="00050061">
              <w:rPr>
                <w:rFonts w:ascii="Times New Roman" w:eastAsia="Times New Roman" w:hAnsi="Times New Roman" w:cs="Times New Roman"/>
                <w:b/>
                <w:bCs/>
                <w:iCs/>
                <w:color w:val="000000"/>
                <w:spacing w:val="-3"/>
                <w:sz w:val="24"/>
                <w:szCs w:val="24"/>
                <w:lang w:val="uk-UA" w:eastAsia="ru-RU"/>
              </w:rPr>
              <w:t>рограми забезпечення пожежної безпеки та запобігання і реагування на надзвичайні ситуації в м. Новодністровськ на 2021 – 2025 роки</w:t>
            </w:r>
          </w:p>
          <w:p w14:paraId="423CAF76" w14:textId="77777777" w:rsidR="00050061" w:rsidRPr="00050061" w:rsidRDefault="00050061" w:rsidP="00050061">
            <w:pPr>
              <w:spacing w:after="0" w:line="240" w:lineRule="auto"/>
              <w:jc w:val="center"/>
              <w:rPr>
                <w:rFonts w:ascii="Times New Roman" w:eastAsia="Times New Roman" w:hAnsi="Times New Roman" w:cs="Times New Roman"/>
                <w:b/>
                <w:bCs/>
                <w:sz w:val="24"/>
                <w:szCs w:val="24"/>
                <w:lang w:val="uk-UA" w:eastAsia="ru-RU"/>
              </w:rPr>
            </w:pPr>
          </w:p>
        </w:tc>
      </w:tr>
      <w:tr w:rsidR="00050061" w:rsidRPr="00050061" w14:paraId="04E96DCB" w14:textId="77777777" w:rsidTr="00050061">
        <w:trPr>
          <w:trHeight w:val="315"/>
        </w:trPr>
        <w:tc>
          <w:tcPr>
            <w:tcW w:w="15309" w:type="dxa"/>
            <w:gridSpan w:val="15"/>
            <w:tcBorders>
              <w:top w:val="nil"/>
              <w:left w:val="nil"/>
              <w:bottom w:val="single" w:sz="4" w:space="0" w:color="auto"/>
              <w:right w:val="nil"/>
            </w:tcBorders>
            <w:shd w:val="clear" w:color="auto" w:fill="auto"/>
            <w:noWrap/>
          </w:tcPr>
          <w:p w14:paraId="5ED74E73" w14:textId="77777777" w:rsidR="00050061" w:rsidRPr="00050061" w:rsidRDefault="00050061" w:rsidP="00050061">
            <w:pPr>
              <w:spacing w:after="0" w:line="240" w:lineRule="auto"/>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8"/>
                <w:szCs w:val="28"/>
                <w:lang w:val="uk-UA" w:eastAsia="ru-RU"/>
              </w:rPr>
              <w:t xml:space="preserve">                                                                                                                 </w:t>
            </w:r>
          </w:p>
        </w:tc>
      </w:tr>
      <w:tr w:rsidR="00050061" w:rsidRPr="00050061" w14:paraId="402DDA9D" w14:textId="77777777" w:rsidTr="00050061">
        <w:trPr>
          <w:trHeight w:val="1167"/>
        </w:trPr>
        <w:tc>
          <w:tcPr>
            <w:tcW w:w="621" w:type="dxa"/>
            <w:vMerge w:val="restart"/>
            <w:tcBorders>
              <w:top w:val="single" w:sz="4" w:space="0" w:color="auto"/>
              <w:left w:val="single" w:sz="4" w:space="0" w:color="auto"/>
              <w:right w:val="single" w:sz="4" w:space="0" w:color="auto"/>
            </w:tcBorders>
            <w:shd w:val="clear" w:color="auto" w:fill="auto"/>
          </w:tcPr>
          <w:p w14:paraId="0A25BA53" w14:textId="77777777" w:rsidR="00050061" w:rsidRPr="00050061" w:rsidRDefault="00050061" w:rsidP="00050061">
            <w:pPr>
              <w:spacing w:after="0" w:line="240" w:lineRule="auto"/>
              <w:jc w:val="center"/>
              <w:rPr>
                <w:rFonts w:ascii="Times New Roman" w:eastAsia="Times New Roman" w:hAnsi="Times New Roman" w:cs="Times New Roman"/>
                <w:sz w:val="28"/>
                <w:szCs w:val="28"/>
                <w:lang w:val="uk-UA" w:eastAsia="ru-RU"/>
              </w:rPr>
            </w:pPr>
            <w:r w:rsidRPr="00050061">
              <w:rPr>
                <w:rFonts w:ascii="Times New Roman" w:eastAsia="Times New Roman" w:hAnsi="Times New Roman" w:cs="Times New Roman"/>
                <w:sz w:val="28"/>
                <w:szCs w:val="28"/>
                <w:lang w:val="uk-UA" w:eastAsia="ru-RU"/>
              </w:rPr>
              <w:t>№ з/п</w:t>
            </w:r>
          </w:p>
        </w:tc>
        <w:tc>
          <w:tcPr>
            <w:tcW w:w="1881" w:type="dxa"/>
            <w:vMerge w:val="restart"/>
            <w:tcBorders>
              <w:top w:val="single" w:sz="4" w:space="0" w:color="auto"/>
              <w:left w:val="single" w:sz="4" w:space="0" w:color="auto"/>
              <w:right w:val="single" w:sz="4" w:space="0" w:color="auto"/>
            </w:tcBorders>
            <w:shd w:val="clear" w:color="auto" w:fill="auto"/>
          </w:tcPr>
          <w:p w14:paraId="6469B0C1"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Назва напряму діяльності (пріоритетні завдання)</w:t>
            </w:r>
          </w:p>
        </w:tc>
        <w:tc>
          <w:tcPr>
            <w:tcW w:w="3876" w:type="dxa"/>
            <w:gridSpan w:val="3"/>
            <w:vMerge w:val="restart"/>
            <w:tcBorders>
              <w:top w:val="single" w:sz="4" w:space="0" w:color="auto"/>
              <w:left w:val="single" w:sz="4" w:space="0" w:color="auto"/>
              <w:right w:val="single" w:sz="4" w:space="0" w:color="auto"/>
            </w:tcBorders>
            <w:shd w:val="clear" w:color="auto" w:fill="auto"/>
          </w:tcPr>
          <w:p w14:paraId="45AEDB91"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Перелік заходів Програми</w:t>
            </w:r>
          </w:p>
        </w:tc>
        <w:tc>
          <w:tcPr>
            <w:tcW w:w="1083" w:type="dxa"/>
            <w:vMerge w:val="restart"/>
            <w:tcBorders>
              <w:top w:val="single" w:sz="4" w:space="0" w:color="auto"/>
              <w:left w:val="single" w:sz="4" w:space="0" w:color="auto"/>
              <w:right w:val="single" w:sz="4" w:space="0" w:color="auto"/>
            </w:tcBorders>
            <w:shd w:val="clear" w:color="auto" w:fill="auto"/>
          </w:tcPr>
          <w:p w14:paraId="602A2264"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Термін виконання заходу</w:t>
            </w:r>
          </w:p>
        </w:tc>
        <w:tc>
          <w:tcPr>
            <w:tcW w:w="2052" w:type="dxa"/>
            <w:vMerge w:val="restart"/>
            <w:tcBorders>
              <w:top w:val="single" w:sz="4" w:space="0" w:color="auto"/>
              <w:left w:val="single" w:sz="4" w:space="0" w:color="auto"/>
              <w:right w:val="single" w:sz="4" w:space="0" w:color="auto"/>
            </w:tcBorders>
            <w:shd w:val="clear" w:color="auto" w:fill="auto"/>
          </w:tcPr>
          <w:p w14:paraId="4B763291"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Виконавці</w:t>
            </w:r>
          </w:p>
        </w:tc>
        <w:tc>
          <w:tcPr>
            <w:tcW w:w="1368" w:type="dxa"/>
            <w:gridSpan w:val="2"/>
            <w:vMerge w:val="restart"/>
            <w:tcBorders>
              <w:top w:val="single" w:sz="4" w:space="0" w:color="auto"/>
              <w:left w:val="single" w:sz="4" w:space="0" w:color="auto"/>
              <w:right w:val="single" w:sz="4" w:space="0" w:color="auto"/>
            </w:tcBorders>
            <w:shd w:val="clear" w:color="auto" w:fill="auto"/>
            <w:textDirection w:val="btLr"/>
          </w:tcPr>
          <w:p w14:paraId="107EAF28" w14:textId="77777777" w:rsidR="00050061" w:rsidRPr="00050061" w:rsidRDefault="00050061" w:rsidP="00050061">
            <w:pPr>
              <w:spacing w:after="0" w:line="240" w:lineRule="auto"/>
              <w:ind w:left="113" w:right="113"/>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Джерела фінансування</w:t>
            </w:r>
          </w:p>
        </w:tc>
        <w:tc>
          <w:tcPr>
            <w:tcW w:w="2337" w:type="dxa"/>
            <w:gridSpan w:val="5"/>
            <w:tcBorders>
              <w:top w:val="single" w:sz="4" w:space="0" w:color="auto"/>
              <w:left w:val="nil"/>
              <w:bottom w:val="single" w:sz="4" w:space="0" w:color="auto"/>
              <w:right w:val="single" w:sz="4" w:space="0" w:color="auto"/>
            </w:tcBorders>
            <w:shd w:val="clear" w:color="auto" w:fill="auto"/>
          </w:tcPr>
          <w:p w14:paraId="67125A22"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Орієнтовні обсяги фінансування (вартість), тис. грн., в тому числі</w:t>
            </w:r>
          </w:p>
        </w:tc>
        <w:tc>
          <w:tcPr>
            <w:tcW w:w="2091" w:type="dxa"/>
            <w:tcBorders>
              <w:top w:val="single" w:sz="4" w:space="0" w:color="auto"/>
              <w:left w:val="single" w:sz="4" w:space="0" w:color="auto"/>
              <w:right w:val="single" w:sz="4" w:space="0" w:color="auto"/>
            </w:tcBorders>
            <w:shd w:val="clear" w:color="auto" w:fill="auto"/>
          </w:tcPr>
          <w:p w14:paraId="4618CAEE"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Очікуваний результат</w:t>
            </w:r>
          </w:p>
        </w:tc>
      </w:tr>
      <w:tr w:rsidR="00050061" w:rsidRPr="00050061" w14:paraId="6A553707" w14:textId="77777777" w:rsidTr="00050061">
        <w:trPr>
          <w:cantSplit/>
          <w:trHeight w:val="1635"/>
        </w:trPr>
        <w:tc>
          <w:tcPr>
            <w:tcW w:w="621" w:type="dxa"/>
            <w:vMerge/>
            <w:tcBorders>
              <w:left w:val="single" w:sz="4" w:space="0" w:color="auto"/>
              <w:bottom w:val="single" w:sz="4" w:space="0" w:color="auto"/>
              <w:right w:val="single" w:sz="4" w:space="0" w:color="auto"/>
            </w:tcBorders>
            <w:shd w:val="clear" w:color="auto" w:fill="auto"/>
          </w:tcPr>
          <w:p w14:paraId="3A287DD2" w14:textId="77777777" w:rsidR="00050061" w:rsidRPr="00050061" w:rsidRDefault="00050061" w:rsidP="00050061">
            <w:pPr>
              <w:spacing w:after="0" w:line="240" w:lineRule="auto"/>
              <w:jc w:val="center"/>
              <w:rPr>
                <w:rFonts w:ascii="Times New Roman" w:eastAsia="Times New Roman" w:hAnsi="Times New Roman" w:cs="Times New Roman"/>
                <w:sz w:val="28"/>
                <w:szCs w:val="28"/>
                <w:lang w:val="uk-UA" w:eastAsia="ru-RU"/>
              </w:rPr>
            </w:pPr>
          </w:p>
        </w:tc>
        <w:tc>
          <w:tcPr>
            <w:tcW w:w="1881" w:type="dxa"/>
            <w:vMerge/>
            <w:tcBorders>
              <w:left w:val="single" w:sz="4" w:space="0" w:color="auto"/>
              <w:bottom w:val="single" w:sz="4" w:space="0" w:color="auto"/>
              <w:right w:val="single" w:sz="4" w:space="0" w:color="auto"/>
            </w:tcBorders>
            <w:shd w:val="clear" w:color="auto" w:fill="auto"/>
          </w:tcPr>
          <w:p w14:paraId="3E6FB163"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ru-RU"/>
              </w:rPr>
            </w:pPr>
          </w:p>
        </w:tc>
        <w:tc>
          <w:tcPr>
            <w:tcW w:w="3876" w:type="dxa"/>
            <w:gridSpan w:val="3"/>
            <w:vMerge/>
            <w:tcBorders>
              <w:left w:val="single" w:sz="4" w:space="0" w:color="auto"/>
              <w:bottom w:val="single" w:sz="4" w:space="0" w:color="auto"/>
              <w:right w:val="single" w:sz="4" w:space="0" w:color="auto"/>
            </w:tcBorders>
            <w:shd w:val="clear" w:color="auto" w:fill="auto"/>
          </w:tcPr>
          <w:p w14:paraId="5DF50379"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ru-RU"/>
              </w:rPr>
            </w:pPr>
          </w:p>
        </w:tc>
        <w:tc>
          <w:tcPr>
            <w:tcW w:w="1083" w:type="dxa"/>
            <w:vMerge/>
            <w:tcBorders>
              <w:left w:val="single" w:sz="4" w:space="0" w:color="auto"/>
              <w:bottom w:val="single" w:sz="4" w:space="0" w:color="auto"/>
              <w:right w:val="single" w:sz="4" w:space="0" w:color="auto"/>
            </w:tcBorders>
            <w:shd w:val="clear" w:color="auto" w:fill="auto"/>
          </w:tcPr>
          <w:p w14:paraId="1B931100"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ru-RU"/>
              </w:rPr>
            </w:pPr>
          </w:p>
        </w:tc>
        <w:tc>
          <w:tcPr>
            <w:tcW w:w="2052" w:type="dxa"/>
            <w:vMerge/>
            <w:tcBorders>
              <w:left w:val="single" w:sz="4" w:space="0" w:color="auto"/>
              <w:bottom w:val="single" w:sz="4" w:space="0" w:color="auto"/>
              <w:right w:val="single" w:sz="4" w:space="0" w:color="auto"/>
            </w:tcBorders>
            <w:shd w:val="clear" w:color="auto" w:fill="auto"/>
          </w:tcPr>
          <w:p w14:paraId="73FFF0E2"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ru-RU"/>
              </w:rPr>
            </w:pPr>
          </w:p>
        </w:tc>
        <w:tc>
          <w:tcPr>
            <w:tcW w:w="1368" w:type="dxa"/>
            <w:gridSpan w:val="2"/>
            <w:vMerge/>
            <w:tcBorders>
              <w:left w:val="single" w:sz="4" w:space="0" w:color="auto"/>
              <w:bottom w:val="single" w:sz="4" w:space="0" w:color="auto"/>
              <w:right w:val="single" w:sz="4" w:space="0" w:color="auto"/>
            </w:tcBorders>
            <w:shd w:val="clear" w:color="auto" w:fill="auto"/>
          </w:tcPr>
          <w:p w14:paraId="3CC8FDAC"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ru-RU"/>
              </w:rPr>
            </w:pPr>
          </w:p>
        </w:tc>
        <w:tc>
          <w:tcPr>
            <w:tcW w:w="441" w:type="dxa"/>
            <w:tcBorders>
              <w:top w:val="single" w:sz="4" w:space="0" w:color="auto"/>
              <w:left w:val="nil"/>
              <w:bottom w:val="single" w:sz="4" w:space="0" w:color="auto"/>
              <w:right w:val="single" w:sz="4" w:space="0" w:color="auto"/>
            </w:tcBorders>
            <w:shd w:val="clear" w:color="auto" w:fill="auto"/>
            <w:textDirection w:val="btLr"/>
          </w:tcPr>
          <w:p w14:paraId="05B874CC" w14:textId="77777777" w:rsidR="00050061" w:rsidRPr="00050061" w:rsidRDefault="00050061" w:rsidP="00050061">
            <w:pPr>
              <w:spacing w:after="0" w:line="240" w:lineRule="auto"/>
              <w:ind w:left="113" w:right="113"/>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2021</w:t>
            </w:r>
          </w:p>
        </w:tc>
        <w:tc>
          <w:tcPr>
            <w:tcW w:w="442" w:type="dxa"/>
            <w:tcBorders>
              <w:top w:val="single" w:sz="4" w:space="0" w:color="auto"/>
              <w:left w:val="nil"/>
              <w:bottom w:val="single" w:sz="4" w:space="0" w:color="auto"/>
              <w:right w:val="single" w:sz="4" w:space="0" w:color="auto"/>
            </w:tcBorders>
            <w:shd w:val="clear" w:color="auto" w:fill="auto"/>
            <w:textDirection w:val="btLr"/>
          </w:tcPr>
          <w:p w14:paraId="10656A43" w14:textId="77777777" w:rsidR="00050061" w:rsidRPr="00050061" w:rsidRDefault="00050061" w:rsidP="00050061">
            <w:pPr>
              <w:spacing w:after="0" w:line="240" w:lineRule="auto"/>
              <w:ind w:left="113" w:right="113"/>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2022</w:t>
            </w:r>
          </w:p>
        </w:tc>
        <w:tc>
          <w:tcPr>
            <w:tcW w:w="442" w:type="dxa"/>
            <w:tcBorders>
              <w:top w:val="single" w:sz="4" w:space="0" w:color="auto"/>
              <w:left w:val="nil"/>
              <w:bottom w:val="single" w:sz="4" w:space="0" w:color="auto"/>
              <w:right w:val="single" w:sz="4" w:space="0" w:color="auto"/>
            </w:tcBorders>
            <w:shd w:val="clear" w:color="auto" w:fill="auto"/>
            <w:textDirection w:val="btLr"/>
          </w:tcPr>
          <w:p w14:paraId="1DAA5001" w14:textId="77777777" w:rsidR="00050061" w:rsidRPr="00050061" w:rsidRDefault="00050061" w:rsidP="00050061">
            <w:pPr>
              <w:spacing w:after="0" w:line="240" w:lineRule="auto"/>
              <w:ind w:left="113" w:right="113"/>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2023</w:t>
            </w:r>
          </w:p>
        </w:tc>
        <w:tc>
          <w:tcPr>
            <w:tcW w:w="442" w:type="dxa"/>
            <w:tcBorders>
              <w:top w:val="single" w:sz="4" w:space="0" w:color="auto"/>
              <w:left w:val="nil"/>
              <w:bottom w:val="single" w:sz="4" w:space="0" w:color="auto"/>
              <w:right w:val="single" w:sz="4" w:space="0" w:color="auto"/>
            </w:tcBorders>
            <w:shd w:val="clear" w:color="auto" w:fill="auto"/>
            <w:textDirection w:val="btLr"/>
          </w:tcPr>
          <w:p w14:paraId="29CBEAAA" w14:textId="77777777" w:rsidR="00050061" w:rsidRPr="00050061" w:rsidRDefault="00050061" w:rsidP="00050061">
            <w:pPr>
              <w:spacing w:after="0" w:line="240" w:lineRule="auto"/>
              <w:ind w:left="113" w:right="113"/>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2024</w:t>
            </w:r>
          </w:p>
        </w:tc>
        <w:tc>
          <w:tcPr>
            <w:tcW w:w="570" w:type="dxa"/>
            <w:tcBorders>
              <w:top w:val="single" w:sz="4" w:space="0" w:color="auto"/>
              <w:left w:val="nil"/>
              <w:bottom w:val="single" w:sz="4" w:space="0" w:color="auto"/>
              <w:right w:val="single" w:sz="4" w:space="0" w:color="auto"/>
            </w:tcBorders>
            <w:shd w:val="clear" w:color="auto" w:fill="auto"/>
            <w:textDirection w:val="btLr"/>
          </w:tcPr>
          <w:p w14:paraId="0EF64D5C" w14:textId="77777777" w:rsidR="00050061" w:rsidRPr="00050061" w:rsidRDefault="00050061" w:rsidP="00050061">
            <w:pPr>
              <w:spacing w:after="0" w:line="240" w:lineRule="auto"/>
              <w:ind w:left="113" w:right="113"/>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2025</w:t>
            </w:r>
          </w:p>
        </w:tc>
        <w:tc>
          <w:tcPr>
            <w:tcW w:w="2091" w:type="dxa"/>
            <w:tcBorders>
              <w:left w:val="single" w:sz="4" w:space="0" w:color="auto"/>
              <w:bottom w:val="single" w:sz="4" w:space="0" w:color="auto"/>
              <w:right w:val="single" w:sz="4" w:space="0" w:color="auto"/>
            </w:tcBorders>
            <w:shd w:val="clear" w:color="auto" w:fill="auto"/>
          </w:tcPr>
          <w:p w14:paraId="1A026E7B"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ru-RU"/>
              </w:rPr>
            </w:pPr>
          </w:p>
        </w:tc>
      </w:tr>
      <w:tr w:rsidR="00050061" w:rsidRPr="00050061" w14:paraId="1F439808" w14:textId="77777777" w:rsidTr="00050061">
        <w:trPr>
          <w:trHeight w:val="270"/>
        </w:trPr>
        <w:tc>
          <w:tcPr>
            <w:tcW w:w="621" w:type="dxa"/>
            <w:tcBorders>
              <w:top w:val="nil"/>
              <w:left w:val="single" w:sz="4" w:space="0" w:color="auto"/>
              <w:bottom w:val="single" w:sz="4" w:space="0" w:color="auto"/>
              <w:right w:val="single" w:sz="4" w:space="0" w:color="auto"/>
            </w:tcBorders>
            <w:shd w:val="clear" w:color="auto" w:fill="auto"/>
          </w:tcPr>
          <w:p w14:paraId="622CF948" w14:textId="77777777" w:rsidR="00050061" w:rsidRPr="00050061" w:rsidRDefault="00050061" w:rsidP="00050061">
            <w:pPr>
              <w:spacing w:after="0" w:line="240" w:lineRule="auto"/>
              <w:jc w:val="center"/>
              <w:rPr>
                <w:rFonts w:ascii="Times New Roman" w:eastAsia="Times New Roman" w:hAnsi="Times New Roman" w:cs="Times New Roman"/>
                <w:i/>
                <w:iCs/>
                <w:sz w:val="28"/>
                <w:szCs w:val="28"/>
                <w:lang w:val="uk-UA" w:eastAsia="ru-RU"/>
              </w:rPr>
            </w:pPr>
            <w:r w:rsidRPr="00050061">
              <w:rPr>
                <w:rFonts w:ascii="Times New Roman" w:eastAsia="Times New Roman" w:hAnsi="Times New Roman" w:cs="Times New Roman"/>
                <w:i/>
                <w:iCs/>
                <w:sz w:val="28"/>
                <w:szCs w:val="28"/>
                <w:lang w:val="uk-UA" w:eastAsia="ru-RU"/>
              </w:rPr>
              <w:t>1</w:t>
            </w:r>
          </w:p>
        </w:tc>
        <w:tc>
          <w:tcPr>
            <w:tcW w:w="1881" w:type="dxa"/>
            <w:tcBorders>
              <w:top w:val="nil"/>
              <w:left w:val="nil"/>
              <w:bottom w:val="single" w:sz="4" w:space="0" w:color="auto"/>
              <w:right w:val="single" w:sz="4" w:space="0" w:color="auto"/>
            </w:tcBorders>
            <w:shd w:val="clear" w:color="auto" w:fill="auto"/>
          </w:tcPr>
          <w:p w14:paraId="72643504" w14:textId="77777777" w:rsidR="00050061" w:rsidRPr="00050061" w:rsidRDefault="00050061" w:rsidP="00050061">
            <w:pPr>
              <w:spacing w:after="0" w:line="240" w:lineRule="auto"/>
              <w:jc w:val="center"/>
              <w:rPr>
                <w:rFonts w:ascii="Times New Roman" w:eastAsia="Times New Roman" w:hAnsi="Times New Roman" w:cs="Times New Roman"/>
                <w:i/>
                <w:iCs/>
                <w:sz w:val="24"/>
                <w:szCs w:val="24"/>
                <w:lang w:val="uk-UA" w:eastAsia="ru-RU"/>
              </w:rPr>
            </w:pPr>
            <w:r w:rsidRPr="00050061">
              <w:rPr>
                <w:rFonts w:ascii="Times New Roman" w:eastAsia="Times New Roman" w:hAnsi="Times New Roman" w:cs="Times New Roman"/>
                <w:i/>
                <w:iCs/>
                <w:sz w:val="24"/>
                <w:szCs w:val="24"/>
                <w:lang w:val="uk-UA" w:eastAsia="ru-RU"/>
              </w:rPr>
              <w:t>2</w:t>
            </w:r>
          </w:p>
        </w:tc>
        <w:tc>
          <w:tcPr>
            <w:tcW w:w="3876" w:type="dxa"/>
            <w:gridSpan w:val="3"/>
            <w:tcBorders>
              <w:top w:val="nil"/>
              <w:left w:val="nil"/>
              <w:bottom w:val="single" w:sz="4" w:space="0" w:color="auto"/>
              <w:right w:val="single" w:sz="4" w:space="0" w:color="auto"/>
            </w:tcBorders>
            <w:shd w:val="clear" w:color="auto" w:fill="auto"/>
          </w:tcPr>
          <w:p w14:paraId="0952CFF2" w14:textId="77777777" w:rsidR="00050061" w:rsidRPr="00050061" w:rsidRDefault="00050061" w:rsidP="00050061">
            <w:pPr>
              <w:spacing w:after="0" w:line="240" w:lineRule="auto"/>
              <w:jc w:val="center"/>
              <w:rPr>
                <w:rFonts w:ascii="Times New Roman" w:eastAsia="Times New Roman" w:hAnsi="Times New Roman" w:cs="Times New Roman"/>
                <w:i/>
                <w:iCs/>
                <w:sz w:val="24"/>
                <w:szCs w:val="24"/>
                <w:lang w:val="uk-UA" w:eastAsia="ru-RU"/>
              </w:rPr>
            </w:pPr>
            <w:r w:rsidRPr="00050061">
              <w:rPr>
                <w:rFonts w:ascii="Times New Roman" w:eastAsia="Times New Roman" w:hAnsi="Times New Roman" w:cs="Times New Roman"/>
                <w:i/>
                <w:iCs/>
                <w:sz w:val="24"/>
                <w:szCs w:val="24"/>
                <w:lang w:val="uk-UA" w:eastAsia="ru-RU"/>
              </w:rPr>
              <w:t>3</w:t>
            </w:r>
          </w:p>
        </w:tc>
        <w:tc>
          <w:tcPr>
            <w:tcW w:w="1083" w:type="dxa"/>
            <w:tcBorders>
              <w:top w:val="nil"/>
              <w:left w:val="nil"/>
              <w:bottom w:val="single" w:sz="4" w:space="0" w:color="auto"/>
              <w:right w:val="single" w:sz="4" w:space="0" w:color="auto"/>
            </w:tcBorders>
            <w:shd w:val="clear" w:color="auto" w:fill="auto"/>
          </w:tcPr>
          <w:p w14:paraId="49002332" w14:textId="77777777" w:rsidR="00050061" w:rsidRPr="00050061" w:rsidRDefault="00050061" w:rsidP="00050061">
            <w:pPr>
              <w:spacing w:after="0" w:line="240" w:lineRule="auto"/>
              <w:jc w:val="center"/>
              <w:rPr>
                <w:rFonts w:ascii="Times New Roman" w:eastAsia="Times New Roman" w:hAnsi="Times New Roman" w:cs="Times New Roman"/>
                <w:i/>
                <w:iCs/>
                <w:sz w:val="24"/>
                <w:szCs w:val="24"/>
                <w:lang w:val="uk-UA" w:eastAsia="ru-RU"/>
              </w:rPr>
            </w:pPr>
            <w:r w:rsidRPr="00050061">
              <w:rPr>
                <w:rFonts w:ascii="Times New Roman" w:eastAsia="Times New Roman" w:hAnsi="Times New Roman" w:cs="Times New Roman"/>
                <w:i/>
                <w:iCs/>
                <w:sz w:val="24"/>
                <w:szCs w:val="24"/>
                <w:lang w:val="uk-UA" w:eastAsia="ru-RU"/>
              </w:rPr>
              <w:t>4</w:t>
            </w:r>
          </w:p>
        </w:tc>
        <w:tc>
          <w:tcPr>
            <w:tcW w:w="2052" w:type="dxa"/>
            <w:tcBorders>
              <w:top w:val="nil"/>
              <w:left w:val="nil"/>
              <w:bottom w:val="single" w:sz="4" w:space="0" w:color="auto"/>
              <w:right w:val="single" w:sz="4" w:space="0" w:color="auto"/>
            </w:tcBorders>
            <w:shd w:val="clear" w:color="auto" w:fill="auto"/>
          </w:tcPr>
          <w:p w14:paraId="25531C6B" w14:textId="77777777" w:rsidR="00050061" w:rsidRPr="00050061" w:rsidRDefault="00050061" w:rsidP="00050061">
            <w:pPr>
              <w:spacing w:after="0" w:line="240" w:lineRule="auto"/>
              <w:jc w:val="center"/>
              <w:rPr>
                <w:rFonts w:ascii="Times New Roman" w:eastAsia="Times New Roman" w:hAnsi="Times New Roman" w:cs="Times New Roman"/>
                <w:i/>
                <w:iCs/>
                <w:sz w:val="24"/>
                <w:szCs w:val="24"/>
                <w:lang w:val="uk-UA" w:eastAsia="ru-RU"/>
              </w:rPr>
            </w:pPr>
            <w:r w:rsidRPr="00050061">
              <w:rPr>
                <w:rFonts w:ascii="Times New Roman" w:eastAsia="Times New Roman" w:hAnsi="Times New Roman" w:cs="Times New Roman"/>
                <w:i/>
                <w:iCs/>
                <w:sz w:val="24"/>
                <w:szCs w:val="24"/>
                <w:lang w:val="uk-UA" w:eastAsia="ru-RU"/>
              </w:rPr>
              <w:t>5</w:t>
            </w:r>
          </w:p>
        </w:tc>
        <w:tc>
          <w:tcPr>
            <w:tcW w:w="1368" w:type="dxa"/>
            <w:gridSpan w:val="2"/>
            <w:tcBorders>
              <w:top w:val="nil"/>
              <w:left w:val="nil"/>
              <w:bottom w:val="single" w:sz="4" w:space="0" w:color="auto"/>
              <w:right w:val="single" w:sz="4" w:space="0" w:color="auto"/>
            </w:tcBorders>
            <w:shd w:val="clear" w:color="auto" w:fill="auto"/>
          </w:tcPr>
          <w:p w14:paraId="0075F3E4" w14:textId="77777777" w:rsidR="00050061" w:rsidRPr="00050061" w:rsidRDefault="00050061" w:rsidP="00050061">
            <w:pPr>
              <w:spacing w:after="0" w:line="240" w:lineRule="auto"/>
              <w:jc w:val="center"/>
              <w:rPr>
                <w:rFonts w:ascii="Times New Roman" w:eastAsia="Times New Roman" w:hAnsi="Times New Roman" w:cs="Times New Roman"/>
                <w:i/>
                <w:iCs/>
                <w:sz w:val="24"/>
                <w:szCs w:val="24"/>
                <w:lang w:val="uk-UA" w:eastAsia="ru-RU"/>
              </w:rPr>
            </w:pPr>
            <w:r w:rsidRPr="00050061">
              <w:rPr>
                <w:rFonts w:ascii="Times New Roman" w:eastAsia="Times New Roman" w:hAnsi="Times New Roman" w:cs="Times New Roman"/>
                <w:i/>
                <w:iCs/>
                <w:sz w:val="24"/>
                <w:szCs w:val="24"/>
                <w:lang w:val="uk-UA" w:eastAsia="ru-RU"/>
              </w:rPr>
              <w:t>6</w:t>
            </w:r>
          </w:p>
        </w:tc>
        <w:tc>
          <w:tcPr>
            <w:tcW w:w="2337" w:type="dxa"/>
            <w:gridSpan w:val="5"/>
            <w:tcBorders>
              <w:top w:val="single" w:sz="4" w:space="0" w:color="auto"/>
              <w:left w:val="nil"/>
              <w:bottom w:val="single" w:sz="4" w:space="0" w:color="auto"/>
              <w:right w:val="single" w:sz="4" w:space="0" w:color="auto"/>
            </w:tcBorders>
            <w:shd w:val="clear" w:color="auto" w:fill="auto"/>
          </w:tcPr>
          <w:p w14:paraId="481A1C16" w14:textId="77777777" w:rsidR="00050061" w:rsidRPr="00050061" w:rsidRDefault="00050061" w:rsidP="00050061">
            <w:pPr>
              <w:spacing w:after="0" w:line="240" w:lineRule="auto"/>
              <w:jc w:val="center"/>
              <w:rPr>
                <w:rFonts w:ascii="Times New Roman" w:eastAsia="Times New Roman" w:hAnsi="Times New Roman" w:cs="Times New Roman"/>
                <w:i/>
                <w:iCs/>
                <w:sz w:val="24"/>
                <w:szCs w:val="24"/>
                <w:lang w:val="uk-UA" w:eastAsia="ru-RU"/>
              </w:rPr>
            </w:pPr>
            <w:r w:rsidRPr="00050061">
              <w:rPr>
                <w:rFonts w:ascii="Times New Roman" w:eastAsia="Times New Roman" w:hAnsi="Times New Roman" w:cs="Times New Roman"/>
                <w:i/>
                <w:iCs/>
                <w:sz w:val="24"/>
                <w:szCs w:val="24"/>
                <w:lang w:val="uk-UA" w:eastAsia="ru-RU"/>
              </w:rPr>
              <w:t>7</w:t>
            </w:r>
          </w:p>
        </w:tc>
        <w:tc>
          <w:tcPr>
            <w:tcW w:w="2091" w:type="dxa"/>
            <w:tcBorders>
              <w:top w:val="nil"/>
              <w:left w:val="nil"/>
              <w:bottom w:val="single" w:sz="4" w:space="0" w:color="auto"/>
              <w:right w:val="single" w:sz="4" w:space="0" w:color="auto"/>
            </w:tcBorders>
            <w:shd w:val="clear" w:color="auto" w:fill="auto"/>
          </w:tcPr>
          <w:p w14:paraId="2CB462EB" w14:textId="77777777" w:rsidR="00050061" w:rsidRPr="00050061" w:rsidRDefault="00050061" w:rsidP="00050061">
            <w:pPr>
              <w:spacing w:after="0" w:line="240" w:lineRule="auto"/>
              <w:jc w:val="center"/>
              <w:rPr>
                <w:rFonts w:ascii="Times New Roman" w:eastAsia="Times New Roman" w:hAnsi="Times New Roman" w:cs="Times New Roman"/>
                <w:i/>
                <w:iCs/>
                <w:sz w:val="24"/>
                <w:szCs w:val="24"/>
                <w:lang w:val="uk-UA" w:eastAsia="ru-RU"/>
              </w:rPr>
            </w:pPr>
            <w:r w:rsidRPr="00050061">
              <w:rPr>
                <w:rFonts w:ascii="Times New Roman" w:eastAsia="Times New Roman" w:hAnsi="Times New Roman" w:cs="Times New Roman"/>
                <w:i/>
                <w:iCs/>
                <w:sz w:val="24"/>
                <w:szCs w:val="24"/>
                <w:lang w:val="uk-UA" w:eastAsia="ru-RU"/>
              </w:rPr>
              <w:t>8</w:t>
            </w:r>
          </w:p>
        </w:tc>
      </w:tr>
      <w:tr w:rsidR="00050061" w:rsidRPr="00050061" w14:paraId="7C36DA56" w14:textId="77777777" w:rsidTr="00050061">
        <w:trPr>
          <w:trHeight w:val="4656"/>
        </w:trPr>
        <w:tc>
          <w:tcPr>
            <w:tcW w:w="621" w:type="dxa"/>
            <w:tcBorders>
              <w:top w:val="single" w:sz="4" w:space="0" w:color="auto"/>
              <w:left w:val="single" w:sz="4" w:space="0" w:color="auto"/>
              <w:bottom w:val="single" w:sz="4" w:space="0" w:color="auto"/>
              <w:right w:val="single" w:sz="4" w:space="0" w:color="auto"/>
            </w:tcBorders>
            <w:shd w:val="clear" w:color="auto" w:fill="auto"/>
          </w:tcPr>
          <w:p w14:paraId="7F2C2965" w14:textId="77777777" w:rsidR="00050061" w:rsidRPr="00050061" w:rsidRDefault="00050061" w:rsidP="00050061">
            <w:pPr>
              <w:spacing w:after="0" w:line="240" w:lineRule="auto"/>
              <w:jc w:val="both"/>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1.</w:t>
            </w:r>
          </w:p>
          <w:p w14:paraId="5C3CF443" w14:textId="77777777" w:rsidR="00050061" w:rsidRPr="00050061" w:rsidRDefault="00050061" w:rsidP="00050061">
            <w:pPr>
              <w:spacing w:after="0" w:line="240" w:lineRule="auto"/>
              <w:jc w:val="both"/>
              <w:rPr>
                <w:rFonts w:ascii="Times New Roman" w:eastAsia="Times New Roman" w:hAnsi="Times New Roman" w:cs="Times New Roman"/>
                <w:sz w:val="24"/>
                <w:szCs w:val="24"/>
                <w:lang w:val="uk-UA" w:eastAsia="ru-RU"/>
              </w:rPr>
            </w:pPr>
          </w:p>
        </w:tc>
        <w:tc>
          <w:tcPr>
            <w:tcW w:w="1881" w:type="dxa"/>
            <w:tcBorders>
              <w:top w:val="single" w:sz="4" w:space="0" w:color="auto"/>
              <w:left w:val="nil"/>
              <w:bottom w:val="single" w:sz="4" w:space="0" w:color="auto"/>
              <w:right w:val="single" w:sz="4" w:space="0" w:color="auto"/>
            </w:tcBorders>
            <w:shd w:val="clear" w:color="auto" w:fill="auto"/>
          </w:tcPr>
          <w:p w14:paraId="29738FD3"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b/>
                <w:sz w:val="24"/>
                <w:szCs w:val="24"/>
                <w:lang w:val="uk-UA" w:eastAsia="ru-RU"/>
              </w:rPr>
            </w:pPr>
            <w:r w:rsidRPr="00050061">
              <w:rPr>
                <w:rFonts w:ascii="Times New Roman" w:eastAsia="Times New Roman" w:hAnsi="Times New Roman" w:cs="Times New Roman"/>
                <w:b/>
                <w:sz w:val="24"/>
                <w:szCs w:val="24"/>
                <w:lang w:val="uk-UA" w:eastAsia="ru-RU"/>
              </w:rPr>
              <w:t>Організаційні</w:t>
            </w:r>
          </w:p>
          <w:p w14:paraId="51615131"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b/>
                <w:sz w:val="24"/>
                <w:szCs w:val="24"/>
                <w:lang w:val="uk-UA" w:eastAsia="ru-RU"/>
              </w:rPr>
            </w:pPr>
            <w:r w:rsidRPr="00050061">
              <w:rPr>
                <w:rFonts w:ascii="Times New Roman" w:eastAsia="Times New Roman" w:hAnsi="Times New Roman" w:cs="Times New Roman"/>
                <w:b/>
                <w:sz w:val="24"/>
                <w:szCs w:val="24"/>
                <w:lang w:val="uk-UA" w:eastAsia="ru-RU"/>
              </w:rPr>
              <w:t xml:space="preserve">заходи </w:t>
            </w:r>
            <w:proofErr w:type="spellStart"/>
            <w:r w:rsidRPr="00050061">
              <w:rPr>
                <w:rFonts w:ascii="Times New Roman" w:eastAsia="Times New Roman" w:hAnsi="Times New Roman" w:cs="Times New Roman"/>
                <w:b/>
                <w:sz w:val="24"/>
                <w:szCs w:val="24"/>
                <w:lang w:val="uk-UA" w:eastAsia="ru-RU"/>
              </w:rPr>
              <w:t>забез</w:t>
            </w:r>
            <w:proofErr w:type="spellEnd"/>
            <w:r w:rsidRPr="00050061">
              <w:rPr>
                <w:rFonts w:ascii="Times New Roman" w:eastAsia="Times New Roman" w:hAnsi="Times New Roman" w:cs="Times New Roman"/>
                <w:b/>
                <w:sz w:val="24"/>
                <w:szCs w:val="24"/>
                <w:lang w:val="uk-UA" w:eastAsia="ru-RU"/>
              </w:rPr>
              <w:t>-</w:t>
            </w:r>
          </w:p>
          <w:p w14:paraId="1D749FD7"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b/>
                <w:sz w:val="24"/>
                <w:szCs w:val="24"/>
                <w:lang w:val="uk-UA" w:eastAsia="ru-RU"/>
              </w:rPr>
            </w:pPr>
            <w:r w:rsidRPr="00050061">
              <w:rPr>
                <w:rFonts w:ascii="Times New Roman" w:eastAsia="Times New Roman" w:hAnsi="Times New Roman" w:cs="Times New Roman"/>
                <w:b/>
                <w:sz w:val="24"/>
                <w:szCs w:val="24"/>
                <w:lang w:val="uk-UA" w:eastAsia="ru-RU"/>
              </w:rPr>
              <w:t xml:space="preserve">печення </w:t>
            </w:r>
            <w:proofErr w:type="spellStart"/>
            <w:r w:rsidRPr="00050061">
              <w:rPr>
                <w:rFonts w:ascii="Times New Roman" w:eastAsia="Times New Roman" w:hAnsi="Times New Roman" w:cs="Times New Roman"/>
                <w:b/>
                <w:sz w:val="24"/>
                <w:szCs w:val="24"/>
                <w:lang w:val="uk-UA" w:eastAsia="ru-RU"/>
              </w:rPr>
              <w:t>профі</w:t>
            </w:r>
            <w:proofErr w:type="spellEnd"/>
            <w:r w:rsidRPr="00050061">
              <w:rPr>
                <w:rFonts w:ascii="Times New Roman" w:eastAsia="Times New Roman" w:hAnsi="Times New Roman" w:cs="Times New Roman"/>
                <w:b/>
                <w:sz w:val="24"/>
                <w:szCs w:val="24"/>
                <w:lang w:val="uk-UA" w:eastAsia="ru-RU"/>
              </w:rPr>
              <w:t>-</w:t>
            </w:r>
          </w:p>
          <w:p w14:paraId="1E24C92F"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b/>
                <w:sz w:val="24"/>
                <w:szCs w:val="24"/>
                <w:lang w:val="uk-UA" w:eastAsia="ru-RU"/>
              </w:rPr>
            </w:pPr>
            <w:proofErr w:type="spellStart"/>
            <w:r w:rsidRPr="00050061">
              <w:rPr>
                <w:rFonts w:ascii="Times New Roman" w:eastAsia="Times New Roman" w:hAnsi="Times New Roman" w:cs="Times New Roman"/>
                <w:b/>
                <w:sz w:val="24"/>
                <w:szCs w:val="24"/>
                <w:lang w:val="uk-UA" w:eastAsia="ru-RU"/>
              </w:rPr>
              <w:t>лактики</w:t>
            </w:r>
            <w:proofErr w:type="spellEnd"/>
            <w:r w:rsidRPr="00050061">
              <w:rPr>
                <w:rFonts w:ascii="Times New Roman" w:eastAsia="Times New Roman" w:hAnsi="Times New Roman" w:cs="Times New Roman"/>
                <w:b/>
                <w:sz w:val="24"/>
                <w:szCs w:val="24"/>
                <w:lang w:val="uk-UA" w:eastAsia="ru-RU"/>
              </w:rPr>
              <w:t xml:space="preserve"> і лік-</w:t>
            </w:r>
          </w:p>
          <w:p w14:paraId="0446CDE5"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b/>
                <w:sz w:val="24"/>
                <w:szCs w:val="24"/>
                <w:lang w:val="uk-UA" w:eastAsia="ru-RU"/>
              </w:rPr>
            </w:pPr>
            <w:proofErr w:type="spellStart"/>
            <w:r w:rsidRPr="00050061">
              <w:rPr>
                <w:rFonts w:ascii="Times New Roman" w:eastAsia="Times New Roman" w:hAnsi="Times New Roman" w:cs="Times New Roman"/>
                <w:b/>
                <w:sz w:val="24"/>
                <w:szCs w:val="24"/>
                <w:lang w:val="uk-UA" w:eastAsia="ru-RU"/>
              </w:rPr>
              <w:t>відації</w:t>
            </w:r>
            <w:proofErr w:type="spellEnd"/>
            <w:r w:rsidRPr="00050061">
              <w:rPr>
                <w:rFonts w:ascii="Times New Roman" w:eastAsia="Times New Roman" w:hAnsi="Times New Roman" w:cs="Times New Roman"/>
                <w:b/>
                <w:sz w:val="24"/>
                <w:szCs w:val="24"/>
                <w:lang w:val="uk-UA" w:eastAsia="ru-RU"/>
              </w:rPr>
              <w:t xml:space="preserve"> </w:t>
            </w:r>
            <w:proofErr w:type="spellStart"/>
            <w:r w:rsidRPr="00050061">
              <w:rPr>
                <w:rFonts w:ascii="Times New Roman" w:eastAsia="Times New Roman" w:hAnsi="Times New Roman" w:cs="Times New Roman"/>
                <w:b/>
                <w:sz w:val="24"/>
                <w:szCs w:val="24"/>
                <w:lang w:val="uk-UA" w:eastAsia="ru-RU"/>
              </w:rPr>
              <w:t>наслід</w:t>
            </w:r>
            <w:proofErr w:type="spellEnd"/>
            <w:r w:rsidRPr="00050061">
              <w:rPr>
                <w:rFonts w:ascii="Times New Roman" w:eastAsia="Times New Roman" w:hAnsi="Times New Roman" w:cs="Times New Roman"/>
                <w:b/>
                <w:sz w:val="24"/>
                <w:szCs w:val="24"/>
                <w:lang w:val="uk-UA" w:eastAsia="ru-RU"/>
              </w:rPr>
              <w:t>-</w:t>
            </w:r>
          </w:p>
          <w:p w14:paraId="2B55780D"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b/>
                <w:sz w:val="24"/>
                <w:szCs w:val="24"/>
                <w:lang w:val="uk-UA" w:eastAsia="ru-RU"/>
              </w:rPr>
            </w:pPr>
            <w:proofErr w:type="spellStart"/>
            <w:r w:rsidRPr="00050061">
              <w:rPr>
                <w:rFonts w:ascii="Times New Roman" w:eastAsia="Times New Roman" w:hAnsi="Times New Roman" w:cs="Times New Roman"/>
                <w:b/>
                <w:sz w:val="24"/>
                <w:szCs w:val="24"/>
                <w:lang w:val="uk-UA" w:eastAsia="ru-RU"/>
              </w:rPr>
              <w:t>ків</w:t>
            </w:r>
            <w:proofErr w:type="spellEnd"/>
            <w:r w:rsidRPr="00050061">
              <w:rPr>
                <w:rFonts w:ascii="Times New Roman" w:eastAsia="Times New Roman" w:hAnsi="Times New Roman" w:cs="Times New Roman"/>
                <w:b/>
                <w:sz w:val="24"/>
                <w:szCs w:val="24"/>
                <w:lang w:val="uk-UA" w:eastAsia="ru-RU"/>
              </w:rPr>
              <w:t xml:space="preserve"> пожеж та</w:t>
            </w:r>
          </w:p>
          <w:p w14:paraId="08EB447F"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b/>
                <w:sz w:val="24"/>
                <w:szCs w:val="24"/>
                <w:lang w:val="uk-UA" w:eastAsia="ru-RU"/>
              </w:rPr>
            </w:pPr>
            <w:r w:rsidRPr="00050061">
              <w:rPr>
                <w:rFonts w:ascii="Times New Roman" w:eastAsia="Times New Roman" w:hAnsi="Times New Roman" w:cs="Times New Roman"/>
                <w:b/>
                <w:sz w:val="24"/>
                <w:szCs w:val="24"/>
                <w:lang w:val="uk-UA" w:eastAsia="ru-RU"/>
              </w:rPr>
              <w:t>надзвичайних</w:t>
            </w:r>
          </w:p>
          <w:p w14:paraId="44AF7156"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b/>
                <w:sz w:val="24"/>
                <w:szCs w:val="24"/>
                <w:lang w:val="uk-UA" w:eastAsia="ru-RU"/>
              </w:rPr>
            </w:pPr>
            <w:r w:rsidRPr="00050061">
              <w:rPr>
                <w:rFonts w:ascii="Times New Roman" w:eastAsia="Times New Roman" w:hAnsi="Times New Roman" w:cs="Times New Roman"/>
                <w:b/>
                <w:sz w:val="24"/>
                <w:szCs w:val="24"/>
                <w:lang w:val="uk-UA" w:eastAsia="ru-RU"/>
              </w:rPr>
              <w:t xml:space="preserve">ситуацій </w:t>
            </w:r>
          </w:p>
          <w:p w14:paraId="199BC8BC"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b/>
                <w:sz w:val="24"/>
                <w:szCs w:val="24"/>
                <w:lang w:val="uk-UA" w:eastAsia="ru-RU"/>
              </w:rPr>
            </w:pPr>
            <w:r w:rsidRPr="00050061">
              <w:rPr>
                <w:rFonts w:ascii="Times New Roman" w:eastAsia="Times New Roman" w:hAnsi="Times New Roman" w:cs="Times New Roman"/>
                <w:b/>
                <w:sz w:val="24"/>
                <w:szCs w:val="24"/>
                <w:lang w:val="uk-UA" w:eastAsia="ru-RU"/>
              </w:rPr>
              <w:t>(подій):</w:t>
            </w:r>
          </w:p>
        </w:tc>
        <w:tc>
          <w:tcPr>
            <w:tcW w:w="3876" w:type="dxa"/>
            <w:gridSpan w:val="3"/>
            <w:tcBorders>
              <w:top w:val="single" w:sz="4" w:space="0" w:color="auto"/>
              <w:left w:val="nil"/>
              <w:bottom w:val="single" w:sz="4" w:space="0" w:color="auto"/>
              <w:right w:val="single" w:sz="4" w:space="0" w:color="auto"/>
            </w:tcBorders>
            <w:shd w:val="clear" w:color="auto" w:fill="auto"/>
          </w:tcPr>
          <w:p w14:paraId="08709BA2"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2"/>
                <w:sz w:val="24"/>
                <w:szCs w:val="24"/>
                <w:lang w:val="uk-UA" w:eastAsia="ru-RU"/>
              </w:rPr>
            </w:pPr>
            <w:r w:rsidRPr="00050061">
              <w:rPr>
                <w:rFonts w:ascii="Times New Roman" w:eastAsia="Times New Roman" w:hAnsi="Times New Roman" w:cs="Times New Roman"/>
                <w:color w:val="000000"/>
                <w:spacing w:val="2"/>
                <w:sz w:val="24"/>
                <w:szCs w:val="24"/>
                <w:lang w:val="uk-UA" w:eastAsia="ru-RU"/>
              </w:rPr>
              <w:t>1.1.Проведення моніторингу стану забезпечення пожежної та техногенної безпеки, відпрацювання  об’єктів народногосподарського комплексу міста незалежно від форм власності.</w:t>
            </w:r>
          </w:p>
          <w:p w14:paraId="630F4654"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2"/>
                <w:sz w:val="24"/>
                <w:szCs w:val="24"/>
                <w:lang w:val="uk-UA" w:eastAsia="ru-RU"/>
              </w:rPr>
            </w:pPr>
          </w:p>
          <w:p w14:paraId="5C09F25C"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2"/>
                <w:sz w:val="24"/>
                <w:szCs w:val="24"/>
                <w:lang w:val="uk-UA" w:eastAsia="ru-RU"/>
              </w:rPr>
            </w:pPr>
          </w:p>
        </w:tc>
        <w:tc>
          <w:tcPr>
            <w:tcW w:w="1083" w:type="dxa"/>
            <w:tcBorders>
              <w:top w:val="single" w:sz="4" w:space="0" w:color="auto"/>
              <w:left w:val="nil"/>
              <w:bottom w:val="single" w:sz="4" w:space="0" w:color="auto"/>
              <w:right w:val="single" w:sz="4" w:space="0" w:color="auto"/>
            </w:tcBorders>
            <w:shd w:val="clear" w:color="auto" w:fill="auto"/>
          </w:tcPr>
          <w:p w14:paraId="04A39834"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Щороку</w:t>
            </w:r>
          </w:p>
        </w:tc>
        <w:tc>
          <w:tcPr>
            <w:tcW w:w="2052" w:type="dxa"/>
            <w:tcBorders>
              <w:top w:val="single" w:sz="4" w:space="0" w:color="auto"/>
              <w:left w:val="nil"/>
              <w:bottom w:val="single" w:sz="4" w:space="0" w:color="auto"/>
              <w:right w:val="single" w:sz="4" w:space="0" w:color="auto"/>
            </w:tcBorders>
            <w:shd w:val="clear" w:color="auto" w:fill="auto"/>
          </w:tcPr>
          <w:p w14:paraId="1312C222" w14:textId="77777777" w:rsidR="00050061" w:rsidRPr="00050061" w:rsidRDefault="00050061" w:rsidP="00050061">
            <w:pPr>
              <w:spacing w:after="12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Сокирянський РС УДСНС України в Чернівецькій області</w:t>
            </w:r>
          </w:p>
          <w:p w14:paraId="51AE5184" w14:textId="77777777" w:rsidR="00050061" w:rsidRPr="00050061" w:rsidRDefault="00050061" w:rsidP="00050061">
            <w:pPr>
              <w:spacing w:after="12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ДПРП 8 ДПРЧ УДСНС України у  Чернівецькій області</w:t>
            </w:r>
          </w:p>
        </w:tc>
        <w:tc>
          <w:tcPr>
            <w:tcW w:w="1368" w:type="dxa"/>
            <w:gridSpan w:val="2"/>
            <w:tcBorders>
              <w:top w:val="single" w:sz="4" w:space="0" w:color="auto"/>
              <w:left w:val="nil"/>
              <w:bottom w:val="single" w:sz="4" w:space="0" w:color="auto"/>
              <w:right w:val="single" w:sz="4" w:space="0" w:color="auto"/>
            </w:tcBorders>
            <w:shd w:val="clear" w:color="auto" w:fill="auto"/>
          </w:tcPr>
          <w:p w14:paraId="277A1384"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w:t>
            </w:r>
          </w:p>
        </w:tc>
        <w:tc>
          <w:tcPr>
            <w:tcW w:w="2337" w:type="dxa"/>
            <w:gridSpan w:val="5"/>
            <w:tcBorders>
              <w:top w:val="single" w:sz="4" w:space="0" w:color="auto"/>
              <w:left w:val="nil"/>
              <w:bottom w:val="single" w:sz="4" w:space="0" w:color="auto"/>
              <w:right w:val="single" w:sz="4" w:space="0" w:color="auto"/>
            </w:tcBorders>
            <w:shd w:val="clear" w:color="auto" w:fill="auto"/>
          </w:tcPr>
          <w:p w14:paraId="114B6B46"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Не потребує фінансування</w:t>
            </w:r>
          </w:p>
        </w:tc>
        <w:tc>
          <w:tcPr>
            <w:tcW w:w="2091" w:type="dxa"/>
            <w:tcBorders>
              <w:top w:val="nil"/>
              <w:left w:val="nil"/>
              <w:bottom w:val="single" w:sz="4" w:space="0" w:color="auto"/>
              <w:right w:val="single" w:sz="4" w:space="0" w:color="auto"/>
            </w:tcBorders>
            <w:shd w:val="clear" w:color="auto" w:fill="auto"/>
          </w:tcPr>
          <w:p w14:paraId="155F1860"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Зменшення кількості пожеж, надзвичайних ситуацій та загибелі людей на них.</w:t>
            </w:r>
          </w:p>
        </w:tc>
      </w:tr>
    </w:tbl>
    <w:p w14:paraId="5F630FAC" w14:textId="77777777" w:rsidR="00050061" w:rsidRPr="00050061" w:rsidRDefault="00050061" w:rsidP="00050061">
      <w:pPr>
        <w:spacing w:after="0" w:line="240" w:lineRule="auto"/>
        <w:rPr>
          <w:rFonts w:ascii="Times New Roman" w:eastAsia="Times New Roman" w:hAnsi="Times New Roman" w:cs="Times New Roman"/>
          <w:sz w:val="24"/>
          <w:szCs w:val="24"/>
          <w:lang w:val="uk-UA" w:eastAsia="ru-RU"/>
        </w:rPr>
      </w:pPr>
    </w:p>
    <w:p w14:paraId="765D3231" w14:textId="77777777" w:rsidR="00050061" w:rsidRPr="00050061" w:rsidRDefault="00050061" w:rsidP="00050061">
      <w:pPr>
        <w:spacing w:after="0" w:line="240" w:lineRule="auto"/>
        <w:rPr>
          <w:rFonts w:ascii="Times New Roman" w:eastAsia="Times New Roman" w:hAnsi="Times New Roman" w:cs="Times New Roman"/>
          <w:sz w:val="24"/>
          <w:szCs w:val="24"/>
          <w:lang w:val="uk-UA" w:eastAsia="ru-RU"/>
        </w:rPr>
      </w:pPr>
    </w:p>
    <w:tbl>
      <w:tblPr>
        <w:tblpPr w:leftFromText="180" w:rightFromText="180" w:vertAnchor="text" w:horzAnchor="margin" w:tblpY="-538"/>
        <w:tblOverlap w:val="never"/>
        <w:tblW w:w="15304" w:type="dxa"/>
        <w:tblLayout w:type="fixed"/>
        <w:tblLook w:val="0000" w:firstRow="0" w:lastRow="0" w:firstColumn="0" w:lastColumn="0" w:noHBand="0" w:noVBand="0"/>
      </w:tblPr>
      <w:tblGrid>
        <w:gridCol w:w="618"/>
        <w:gridCol w:w="1878"/>
        <w:gridCol w:w="3648"/>
        <w:gridCol w:w="1427"/>
        <w:gridCol w:w="1938"/>
        <w:gridCol w:w="1370"/>
        <w:gridCol w:w="2624"/>
        <w:gridCol w:w="1801"/>
      </w:tblGrid>
      <w:tr w:rsidR="00050061" w:rsidRPr="00050061" w14:paraId="7D5DA95B" w14:textId="77777777" w:rsidTr="00050061">
        <w:trPr>
          <w:trHeight w:val="1073"/>
        </w:trPr>
        <w:tc>
          <w:tcPr>
            <w:tcW w:w="618" w:type="dxa"/>
            <w:tcBorders>
              <w:top w:val="single" w:sz="4" w:space="0" w:color="auto"/>
              <w:left w:val="single" w:sz="4" w:space="0" w:color="auto"/>
              <w:bottom w:val="single" w:sz="4" w:space="0" w:color="auto"/>
              <w:right w:val="single" w:sz="4" w:space="0" w:color="auto"/>
            </w:tcBorders>
            <w:shd w:val="clear" w:color="auto" w:fill="auto"/>
          </w:tcPr>
          <w:p w14:paraId="705B738A"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ru-RU"/>
              </w:rPr>
            </w:pPr>
          </w:p>
        </w:tc>
        <w:tc>
          <w:tcPr>
            <w:tcW w:w="1878" w:type="dxa"/>
            <w:tcBorders>
              <w:top w:val="single" w:sz="4" w:space="0" w:color="auto"/>
              <w:left w:val="nil"/>
              <w:bottom w:val="single" w:sz="4" w:space="0" w:color="auto"/>
              <w:right w:val="single" w:sz="4" w:space="0" w:color="auto"/>
            </w:tcBorders>
            <w:shd w:val="clear" w:color="auto" w:fill="auto"/>
          </w:tcPr>
          <w:p w14:paraId="7F6C6B24" w14:textId="77777777" w:rsidR="00050061" w:rsidRPr="00050061" w:rsidRDefault="00050061" w:rsidP="00050061">
            <w:pPr>
              <w:shd w:val="clear" w:color="auto" w:fill="FFFFFF"/>
              <w:spacing w:after="0" w:line="240" w:lineRule="auto"/>
              <w:rPr>
                <w:rFonts w:ascii="Times New Roman" w:eastAsia="Times New Roman" w:hAnsi="Times New Roman" w:cs="Times New Roman"/>
                <w:i/>
                <w:sz w:val="24"/>
                <w:szCs w:val="24"/>
                <w:lang w:val="uk-UA" w:eastAsia="ru-RU"/>
              </w:rPr>
            </w:pPr>
          </w:p>
        </w:tc>
        <w:tc>
          <w:tcPr>
            <w:tcW w:w="3648" w:type="dxa"/>
            <w:tcBorders>
              <w:top w:val="single" w:sz="4" w:space="0" w:color="auto"/>
              <w:left w:val="nil"/>
              <w:bottom w:val="single" w:sz="4" w:space="0" w:color="auto"/>
              <w:right w:val="single" w:sz="4" w:space="0" w:color="auto"/>
            </w:tcBorders>
            <w:shd w:val="clear" w:color="auto" w:fill="auto"/>
          </w:tcPr>
          <w:p w14:paraId="7D574793"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2"/>
                <w:sz w:val="24"/>
                <w:szCs w:val="24"/>
                <w:lang w:val="uk-UA" w:eastAsia="ru-RU"/>
              </w:rPr>
            </w:pPr>
            <w:r w:rsidRPr="00050061">
              <w:rPr>
                <w:rFonts w:ascii="Times New Roman" w:eastAsia="Times New Roman" w:hAnsi="Times New Roman" w:cs="Times New Roman"/>
                <w:color w:val="000000"/>
                <w:spacing w:val="2"/>
                <w:sz w:val="24"/>
                <w:szCs w:val="24"/>
                <w:lang w:val="uk-UA" w:eastAsia="ru-RU"/>
              </w:rPr>
              <w:t>1.2. Проведення моніторингу</w:t>
            </w:r>
          </w:p>
          <w:p w14:paraId="1861CA37"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2"/>
                <w:sz w:val="24"/>
                <w:szCs w:val="24"/>
                <w:lang w:val="uk-UA" w:eastAsia="ru-RU"/>
              </w:rPr>
            </w:pPr>
            <w:r w:rsidRPr="00050061">
              <w:rPr>
                <w:rFonts w:ascii="Times New Roman" w:eastAsia="Times New Roman" w:hAnsi="Times New Roman" w:cs="Times New Roman"/>
                <w:color w:val="000000"/>
                <w:spacing w:val="2"/>
                <w:sz w:val="24"/>
                <w:szCs w:val="24"/>
                <w:lang w:val="uk-UA" w:eastAsia="ru-RU"/>
              </w:rPr>
              <w:t>зсувонебезпечних територій</w:t>
            </w:r>
          </w:p>
          <w:p w14:paraId="7A976489"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2"/>
                <w:sz w:val="24"/>
                <w:szCs w:val="24"/>
                <w:lang w:val="uk-UA" w:eastAsia="ru-RU"/>
              </w:rPr>
            </w:pPr>
            <w:r w:rsidRPr="00050061">
              <w:rPr>
                <w:rFonts w:ascii="Times New Roman" w:eastAsia="Times New Roman" w:hAnsi="Times New Roman" w:cs="Times New Roman"/>
                <w:color w:val="000000"/>
                <w:spacing w:val="2"/>
                <w:sz w:val="24"/>
                <w:szCs w:val="24"/>
                <w:lang w:val="uk-UA" w:eastAsia="ru-RU"/>
              </w:rPr>
              <w:t>району.</w:t>
            </w:r>
          </w:p>
        </w:tc>
        <w:tc>
          <w:tcPr>
            <w:tcW w:w="1427" w:type="dxa"/>
            <w:tcBorders>
              <w:top w:val="single" w:sz="4" w:space="0" w:color="auto"/>
              <w:left w:val="nil"/>
              <w:bottom w:val="single" w:sz="4" w:space="0" w:color="auto"/>
              <w:right w:val="single" w:sz="4" w:space="0" w:color="auto"/>
            </w:tcBorders>
            <w:shd w:val="clear" w:color="auto" w:fill="auto"/>
          </w:tcPr>
          <w:p w14:paraId="1CF8E3B1"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color w:val="000000"/>
                <w:sz w:val="24"/>
                <w:szCs w:val="24"/>
                <w:lang w:val="uk-UA" w:eastAsia="ru-RU"/>
              </w:rPr>
              <w:t>Щорічно</w:t>
            </w:r>
          </w:p>
        </w:tc>
        <w:tc>
          <w:tcPr>
            <w:tcW w:w="1938" w:type="dxa"/>
            <w:tcBorders>
              <w:top w:val="single" w:sz="4" w:space="0" w:color="auto"/>
              <w:left w:val="nil"/>
              <w:bottom w:val="single" w:sz="4" w:space="0" w:color="auto"/>
              <w:right w:val="single" w:sz="4" w:space="0" w:color="auto"/>
            </w:tcBorders>
            <w:shd w:val="clear" w:color="auto" w:fill="auto"/>
          </w:tcPr>
          <w:p w14:paraId="1343C3F6" w14:textId="77777777" w:rsidR="00050061" w:rsidRPr="00050061" w:rsidRDefault="00050061" w:rsidP="00050061">
            <w:pPr>
              <w:spacing w:after="12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Сокирянський РС УДСНС України в Чернівецькій області</w:t>
            </w:r>
          </w:p>
          <w:p w14:paraId="29C172DC" w14:textId="77777777" w:rsidR="00050061" w:rsidRPr="00050061" w:rsidRDefault="00050061" w:rsidP="00050061">
            <w:pPr>
              <w:spacing w:after="12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ДПРП 8 ДПРЧ УДСНС України у  Чернівецькій області</w:t>
            </w:r>
          </w:p>
        </w:tc>
        <w:tc>
          <w:tcPr>
            <w:tcW w:w="1370" w:type="dxa"/>
            <w:tcBorders>
              <w:top w:val="single" w:sz="4" w:space="0" w:color="auto"/>
              <w:left w:val="nil"/>
              <w:bottom w:val="single" w:sz="4" w:space="0" w:color="auto"/>
              <w:right w:val="single" w:sz="4" w:space="0" w:color="auto"/>
            </w:tcBorders>
            <w:shd w:val="clear" w:color="auto" w:fill="auto"/>
          </w:tcPr>
          <w:p w14:paraId="7D602820"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w:t>
            </w:r>
          </w:p>
        </w:tc>
        <w:tc>
          <w:tcPr>
            <w:tcW w:w="2624" w:type="dxa"/>
            <w:tcBorders>
              <w:top w:val="single" w:sz="4" w:space="0" w:color="auto"/>
              <w:left w:val="nil"/>
              <w:bottom w:val="single" w:sz="4" w:space="0" w:color="auto"/>
              <w:right w:val="single" w:sz="4" w:space="0" w:color="auto"/>
            </w:tcBorders>
            <w:shd w:val="clear" w:color="auto" w:fill="auto"/>
          </w:tcPr>
          <w:p w14:paraId="6CF05B65"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Не потребує фінансування .</w:t>
            </w:r>
          </w:p>
        </w:tc>
        <w:tc>
          <w:tcPr>
            <w:tcW w:w="1801" w:type="dxa"/>
            <w:tcBorders>
              <w:top w:val="single" w:sz="4" w:space="0" w:color="auto"/>
              <w:left w:val="nil"/>
              <w:bottom w:val="single" w:sz="4" w:space="0" w:color="auto"/>
              <w:right w:val="single" w:sz="4" w:space="0" w:color="auto"/>
            </w:tcBorders>
            <w:shd w:val="clear" w:color="auto" w:fill="auto"/>
          </w:tcPr>
          <w:p w14:paraId="5BEF10A0"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Підвищення рівня протизсувного стану об'єктів.</w:t>
            </w:r>
          </w:p>
        </w:tc>
      </w:tr>
      <w:tr w:rsidR="00050061" w:rsidRPr="00050061" w14:paraId="4206026F" w14:textId="77777777" w:rsidTr="00050061">
        <w:trPr>
          <w:trHeight w:val="1752"/>
        </w:trPr>
        <w:tc>
          <w:tcPr>
            <w:tcW w:w="618" w:type="dxa"/>
            <w:tcBorders>
              <w:top w:val="single" w:sz="4" w:space="0" w:color="auto"/>
              <w:left w:val="single" w:sz="4" w:space="0" w:color="auto"/>
              <w:bottom w:val="single" w:sz="4" w:space="0" w:color="auto"/>
              <w:right w:val="single" w:sz="4" w:space="0" w:color="auto"/>
            </w:tcBorders>
            <w:shd w:val="clear" w:color="auto" w:fill="auto"/>
          </w:tcPr>
          <w:p w14:paraId="0D370318"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ru-RU"/>
              </w:rPr>
            </w:pPr>
          </w:p>
        </w:tc>
        <w:tc>
          <w:tcPr>
            <w:tcW w:w="1878" w:type="dxa"/>
            <w:tcBorders>
              <w:top w:val="single" w:sz="4" w:space="0" w:color="auto"/>
              <w:left w:val="nil"/>
              <w:bottom w:val="single" w:sz="4" w:space="0" w:color="auto"/>
              <w:right w:val="single" w:sz="4" w:space="0" w:color="auto"/>
            </w:tcBorders>
            <w:shd w:val="clear" w:color="auto" w:fill="auto"/>
          </w:tcPr>
          <w:p w14:paraId="127E6D17"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ru-RU"/>
              </w:rPr>
            </w:pPr>
          </w:p>
        </w:tc>
        <w:tc>
          <w:tcPr>
            <w:tcW w:w="3648" w:type="dxa"/>
            <w:tcBorders>
              <w:top w:val="single" w:sz="4" w:space="0" w:color="auto"/>
              <w:left w:val="nil"/>
              <w:bottom w:val="single" w:sz="4" w:space="0" w:color="auto"/>
              <w:right w:val="single" w:sz="4" w:space="0" w:color="auto"/>
            </w:tcBorders>
            <w:shd w:val="clear" w:color="auto" w:fill="auto"/>
          </w:tcPr>
          <w:p w14:paraId="172BB5C5"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iCs/>
                <w:color w:val="000000"/>
                <w:spacing w:val="-2"/>
                <w:sz w:val="24"/>
                <w:szCs w:val="24"/>
                <w:lang w:val="uk-UA" w:eastAsia="ru-RU"/>
              </w:rPr>
            </w:pPr>
            <w:r w:rsidRPr="00050061">
              <w:rPr>
                <w:rFonts w:ascii="Times New Roman" w:eastAsia="Times New Roman" w:hAnsi="Times New Roman" w:cs="Times New Roman"/>
                <w:iCs/>
                <w:color w:val="000000"/>
                <w:spacing w:val="-7"/>
                <w:sz w:val="24"/>
                <w:szCs w:val="24"/>
                <w:lang w:val="uk-UA" w:eastAsia="ru-RU"/>
              </w:rPr>
              <w:t xml:space="preserve">1.3. Розробити комплекс заходів з метою підвищення рівня протипожежного </w:t>
            </w:r>
            <w:r w:rsidRPr="00050061">
              <w:rPr>
                <w:rFonts w:ascii="Times New Roman" w:eastAsia="Times New Roman" w:hAnsi="Times New Roman" w:cs="Times New Roman"/>
                <w:iCs/>
                <w:color w:val="000000"/>
                <w:spacing w:val="-2"/>
                <w:sz w:val="24"/>
                <w:szCs w:val="24"/>
                <w:lang w:val="uk-UA" w:eastAsia="ru-RU"/>
              </w:rPr>
              <w:t>захисту в місті</w:t>
            </w:r>
          </w:p>
        </w:tc>
        <w:tc>
          <w:tcPr>
            <w:tcW w:w="1427" w:type="dxa"/>
            <w:tcBorders>
              <w:top w:val="single" w:sz="4" w:space="0" w:color="auto"/>
              <w:left w:val="nil"/>
              <w:bottom w:val="single" w:sz="4" w:space="0" w:color="auto"/>
              <w:right w:val="single" w:sz="4" w:space="0" w:color="auto"/>
            </w:tcBorders>
            <w:shd w:val="clear" w:color="auto" w:fill="auto"/>
          </w:tcPr>
          <w:p w14:paraId="02E8F2B4"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color w:val="000000"/>
                <w:sz w:val="24"/>
                <w:szCs w:val="24"/>
                <w:lang w:val="uk-UA" w:eastAsia="ru-RU"/>
              </w:rPr>
              <w:t>2021-2025</w:t>
            </w:r>
          </w:p>
        </w:tc>
        <w:tc>
          <w:tcPr>
            <w:tcW w:w="1938" w:type="dxa"/>
            <w:tcBorders>
              <w:top w:val="single" w:sz="4" w:space="0" w:color="auto"/>
              <w:left w:val="nil"/>
              <w:bottom w:val="single" w:sz="4" w:space="0" w:color="auto"/>
              <w:right w:val="single" w:sz="4" w:space="0" w:color="auto"/>
            </w:tcBorders>
            <w:shd w:val="clear" w:color="auto" w:fill="auto"/>
          </w:tcPr>
          <w:p w14:paraId="3DB39658" w14:textId="77777777" w:rsidR="00050061" w:rsidRPr="00050061" w:rsidRDefault="00050061" w:rsidP="00050061">
            <w:pPr>
              <w:spacing w:after="12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Сокирянський РС УДСНС України в Чернівецькій області</w:t>
            </w:r>
          </w:p>
          <w:p w14:paraId="2D9B753B" w14:textId="77777777" w:rsidR="00050061" w:rsidRPr="00050061" w:rsidRDefault="00050061" w:rsidP="00050061">
            <w:pPr>
              <w:spacing w:after="12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ДПРП 8 ДПРЧ УДСНС України у  Чернівецькій області</w:t>
            </w:r>
          </w:p>
        </w:tc>
        <w:tc>
          <w:tcPr>
            <w:tcW w:w="1370" w:type="dxa"/>
            <w:tcBorders>
              <w:top w:val="single" w:sz="4" w:space="0" w:color="auto"/>
              <w:left w:val="nil"/>
              <w:bottom w:val="single" w:sz="4" w:space="0" w:color="auto"/>
              <w:right w:val="single" w:sz="4" w:space="0" w:color="auto"/>
            </w:tcBorders>
            <w:shd w:val="clear" w:color="auto" w:fill="auto"/>
          </w:tcPr>
          <w:p w14:paraId="3FED18F2"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w:t>
            </w:r>
          </w:p>
        </w:tc>
        <w:tc>
          <w:tcPr>
            <w:tcW w:w="2624" w:type="dxa"/>
            <w:tcBorders>
              <w:top w:val="single" w:sz="4" w:space="0" w:color="auto"/>
              <w:left w:val="nil"/>
              <w:bottom w:val="single" w:sz="4" w:space="0" w:color="auto"/>
              <w:right w:val="single" w:sz="4" w:space="0" w:color="auto"/>
            </w:tcBorders>
            <w:shd w:val="clear" w:color="auto" w:fill="auto"/>
          </w:tcPr>
          <w:p w14:paraId="05E2E4D1"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Не потребує фінансування</w:t>
            </w:r>
          </w:p>
        </w:tc>
        <w:tc>
          <w:tcPr>
            <w:tcW w:w="1801" w:type="dxa"/>
            <w:tcBorders>
              <w:top w:val="single" w:sz="4" w:space="0" w:color="auto"/>
              <w:left w:val="nil"/>
              <w:bottom w:val="single" w:sz="4" w:space="0" w:color="auto"/>
              <w:right w:val="single" w:sz="4" w:space="0" w:color="auto"/>
            </w:tcBorders>
            <w:shd w:val="clear" w:color="auto" w:fill="auto"/>
          </w:tcPr>
          <w:p w14:paraId="6C70E4CA"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Покращення рівня протипожежного захисту міської місцевості.</w:t>
            </w:r>
          </w:p>
        </w:tc>
      </w:tr>
      <w:tr w:rsidR="00050061" w:rsidRPr="00050061" w14:paraId="20B5950F" w14:textId="77777777" w:rsidTr="00050061">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tcPr>
          <w:p w14:paraId="7B982946"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ru-RU"/>
              </w:rPr>
            </w:pPr>
          </w:p>
        </w:tc>
        <w:tc>
          <w:tcPr>
            <w:tcW w:w="1878" w:type="dxa"/>
            <w:tcBorders>
              <w:top w:val="single" w:sz="4" w:space="0" w:color="auto"/>
              <w:left w:val="nil"/>
              <w:bottom w:val="single" w:sz="4" w:space="0" w:color="auto"/>
              <w:right w:val="single" w:sz="4" w:space="0" w:color="auto"/>
            </w:tcBorders>
            <w:shd w:val="clear" w:color="auto" w:fill="auto"/>
          </w:tcPr>
          <w:p w14:paraId="1774512D"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ru-RU"/>
              </w:rPr>
            </w:pPr>
          </w:p>
        </w:tc>
        <w:tc>
          <w:tcPr>
            <w:tcW w:w="3648" w:type="dxa"/>
            <w:tcBorders>
              <w:top w:val="single" w:sz="4" w:space="0" w:color="auto"/>
              <w:left w:val="nil"/>
              <w:bottom w:val="single" w:sz="4" w:space="0" w:color="auto"/>
              <w:right w:val="single" w:sz="4" w:space="0" w:color="auto"/>
            </w:tcBorders>
            <w:shd w:val="clear" w:color="auto" w:fill="auto"/>
          </w:tcPr>
          <w:p w14:paraId="645AF0CE"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5"/>
                <w:sz w:val="24"/>
                <w:szCs w:val="24"/>
                <w:lang w:val="uk-UA" w:eastAsia="ru-RU"/>
              </w:rPr>
            </w:pPr>
            <w:r w:rsidRPr="00050061">
              <w:rPr>
                <w:rFonts w:ascii="Times New Roman" w:eastAsia="Times New Roman" w:hAnsi="Times New Roman" w:cs="Times New Roman"/>
                <w:color w:val="000000"/>
                <w:spacing w:val="5"/>
                <w:sz w:val="24"/>
                <w:szCs w:val="24"/>
                <w:lang w:val="uk-UA" w:eastAsia="ru-RU"/>
              </w:rPr>
              <w:t>1.4 Виховання населення, популяризації серед дітей і</w:t>
            </w:r>
          </w:p>
          <w:p w14:paraId="0FD4F74A"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5"/>
                <w:sz w:val="24"/>
                <w:szCs w:val="24"/>
                <w:lang w:val="uk-UA" w:eastAsia="ru-RU"/>
              </w:rPr>
            </w:pPr>
            <w:r w:rsidRPr="00050061">
              <w:rPr>
                <w:rFonts w:ascii="Times New Roman" w:eastAsia="Times New Roman" w:hAnsi="Times New Roman" w:cs="Times New Roman"/>
                <w:color w:val="000000"/>
                <w:spacing w:val="5"/>
                <w:sz w:val="24"/>
                <w:szCs w:val="24"/>
                <w:lang w:val="uk-UA" w:eastAsia="ru-RU"/>
              </w:rPr>
              <w:t xml:space="preserve">молоді безпечних умов </w:t>
            </w:r>
            <w:proofErr w:type="spellStart"/>
            <w:r w:rsidRPr="00050061">
              <w:rPr>
                <w:rFonts w:ascii="Times New Roman" w:eastAsia="Times New Roman" w:hAnsi="Times New Roman" w:cs="Times New Roman"/>
                <w:color w:val="000000"/>
                <w:spacing w:val="5"/>
                <w:sz w:val="24"/>
                <w:szCs w:val="24"/>
                <w:lang w:val="uk-UA" w:eastAsia="ru-RU"/>
              </w:rPr>
              <w:t>діяль</w:t>
            </w:r>
            <w:proofErr w:type="spellEnd"/>
            <w:r w:rsidRPr="00050061">
              <w:rPr>
                <w:rFonts w:ascii="Times New Roman" w:eastAsia="Times New Roman" w:hAnsi="Times New Roman" w:cs="Times New Roman"/>
                <w:color w:val="000000"/>
                <w:spacing w:val="5"/>
                <w:sz w:val="24"/>
                <w:szCs w:val="24"/>
                <w:lang w:val="uk-UA" w:eastAsia="ru-RU"/>
              </w:rPr>
              <w:t>-</w:t>
            </w:r>
          </w:p>
          <w:p w14:paraId="781F8D4C"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5"/>
                <w:sz w:val="24"/>
                <w:szCs w:val="24"/>
                <w:lang w:val="uk-UA" w:eastAsia="ru-RU"/>
              </w:rPr>
            </w:pPr>
            <w:proofErr w:type="spellStart"/>
            <w:r w:rsidRPr="00050061">
              <w:rPr>
                <w:rFonts w:ascii="Times New Roman" w:eastAsia="Times New Roman" w:hAnsi="Times New Roman" w:cs="Times New Roman"/>
                <w:color w:val="000000"/>
                <w:spacing w:val="5"/>
                <w:sz w:val="24"/>
                <w:szCs w:val="24"/>
                <w:lang w:val="uk-UA" w:eastAsia="ru-RU"/>
              </w:rPr>
              <w:t>ності</w:t>
            </w:r>
            <w:proofErr w:type="spellEnd"/>
            <w:r w:rsidRPr="00050061">
              <w:rPr>
                <w:rFonts w:ascii="Times New Roman" w:eastAsia="Times New Roman" w:hAnsi="Times New Roman" w:cs="Times New Roman"/>
                <w:color w:val="000000"/>
                <w:spacing w:val="5"/>
                <w:sz w:val="24"/>
                <w:szCs w:val="24"/>
                <w:lang w:val="uk-UA" w:eastAsia="ru-RU"/>
              </w:rPr>
              <w:t xml:space="preserve">, підготовка їх до дій в умовах надзвичайних </w:t>
            </w:r>
            <w:proofErr w:type="spellStart"/>
            <w:r w:rsidRPr="00050061">
              <w:rPr>
                <w:rFonts w:ascii="Times New Roman" w:eastAsia="Times New Roman" w:hAnsi="Times New Roman" w:cs="Times New Roman"/>
                <w:color w:val="000000"/>
                <w:spacing w:val="5"/>
                <w:sz w:val="24"/>
                <w:szCs w:val="24"/>
                <w:lang w:val="uk-UA" w:eastAsia="ru-RU"/>
              </w:rPr>
              <w:t>ситуа</w:t>
            </w:r>
            <w:proofErr w:type="spellEnd"/>
            <w:r w:rsidRPr="00050061">
              <w:rPr>
                <w:rFonts w:ascii="Times New Roman" w:eastAsia="Times New Roman" w:hAnsi="Times New Roman" w:cs="Times New Roman"/>
                <w:color w:val="000000"/>
                <w:spacing w:val="5"/>
                <w:sz w:val="24"/>
                <w:szCs w:val="24"/>
                <w:lang w:val="uk-UA" w:eastAsia="ru-RU"/>
              </w:rPr>
              <w:t>-</w:t>
            </w:r>
          </w:p>
          <w:p w14:paraId="6D7C9E62"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5"/>
                <w:sz w:val="24"/>
                <w:szCs w:val="24"/>
                <w:lang w:val="uk-UA" w:eastAsia="ru-RU"/>
              </w:rPr>
            </w:pPr>
            <w:r w:rsidRPr="00050061">
              <w:rPr>
                <w:rFonts w:ascii="Times New Roman" w:eastAsia="Times New Roman" w:hAnsi="Times New Roman" w:cs="Times New Roman"/>
                <w:color w:val="000000"/>
                <w:spacing w:val="5"/>
                <w:sz w:val="24"/>
                <w:szCs w:val="24"/>
                <w:lang w:val="uk-UA" w:eastAsia="ru-RU"/>
              </w:rPr>
              <w:t>цій (подій) шляхом проведе-</w:t>
            </w:r>
          </w:p>
          <w:p w14:paraId="60D50684"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5"/>
                <w:sz w:val="24"/>
                <w:szCs w:val="24"/>
                <w:lang w:val="uk-UA" w:eastAsia="ru-RU"/>
              </w:rPr>
            </w:pPr>
            <w:proofErr w:type="spellStart"/>
            <w:r w:rsidRPr="00050061">
              <w:rPr>
                <w:rFonts w:ascii="Times New Roman" w:eastAsia="Times New Roman" w:hAnsi="Times New Roman" w:cs="Times New Roman"/>
                <w:color w:val="000000"/>
                <w:spacing w:val="5"/>
                <w:sz w:val="24"/>
                <w:szCs w:val="24"/>
                <w:lang w:val="uk-UA" w:eastAsia="ru-RU"/>
              </w:rPr>
              <w:t>ння</w:t>
            </w:r>
            <w:proofErr w:type="spellEnd"/>
            <w:r w:rsidRPr="00050061">
              <w:rPr>
                <w:rFonts w:ascii="Times New Roman" w:eastAsia="Times New Roman" w:hAnsi="Times New Roman" w:cs="Times New Roman"/>
                <w:color w:val="000000"/>
                <w:spacing w:val="5"/>
                <w:sz w:val="24"/>
                <w:szCs w:val="24"/>
                <w:lang w:val="uk-UA" w:eastAsia="ru-RU"/>
              </w:rPr>
              <w:t xml:space="preserve"> щорічних оглядів конкур-</w:t>
            </w:r>
          </w:p>
          <w:p w14:paraId="6767EBF7"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5"/>
                <w:sz w:val="24"/>
                <w:szCs w:val="24"/>
                <w:lang w:val="uk-UA" w:eastAsia="ru-RU"/>
              </w:rPr>
            </w:pPr>
            <w:r w:rsidRPr="00050061">
              <w:rPr>
                <w:rFonts w:ascii="Times New Roman" w:eastAsia="Times New Roman" w:hAnsi="Times New Roman" w:cs="Times New Roman"/>
                <w:color w:val="000000"/>
                <w:spacing w:val="5"/>
                <w:sz w:val="24"/>
                <w:szCs w:val="24"/>
                <w:lang w:val="uk-UA" w:eastAsia="ru-RU"/>
              </w:rPr>
              <w:t>сів, фестивалів та соціальної</w:t>
            </w:r>
          </w:p>
          <w:p w14:paraId="18D43FCB"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5"/>
                <w:sz w:val="24"/>
                <w:szCs w:val="24"/>
                <w:lang w:val="uk-UA" w:eastAsia="ru-RU"/>
              </w:rPr>
            </w:pPr>
            <w:r w:rsidRPr="00050061">
              <w:rPr>
                <w:rFonts w:ascii="Times New Roman" w:eastAsia="Times New Roman" w:hAnsi="Times New Roman" w:cs="Times New Roman"/>
                <w:color w:val="000000"/>
                <w:spacing w:val="5"/>
                <w:sz w:val="24"/>
                <w:szCs w:val="24"/>
                <w:lang w:val="uk-UA" w:eastAsia="ru-RU"/>
              </w:rPr>
              <w:t>реклами на протипожежну та</w:t>
            </w:r>
          </w:p>
          <w:p w14:paraId="21A01927"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5"/>
                <w:sz w:val="24"/>
                <w:szCs w:val="24"/>
                <w:lang w:val="uk-UA" w:eastAsia="ru-RU"/>
              </w:rPr>
            </w:pPr>
            <w:r w:rsidRPr="00050061">
              <w:rPr>
                <w:rFonts w:ascii="Times New Roman" w:eastAsia="Times New Roman" w:hAnsi="Times New Roman" w:cs="Times New Roman"/>
                <w:color w:val="000000"/>
                <w:spacing w:val="5"/>
                <w:sz w:val="24"/>
                <w:szCs w:val="24"/>
                <w:lang w:val="uk-UA" w:eastAsia="ru-RU"/>
              </w:rPr>
              <w:t>аварійно-рятувальну тематику.</w:t>
            </w:r>
          </w:p>
        </w:tc>
        <w:tc>
          <w:tcPr>
            <w:tcW w:w="1427" w:type="dxa"/>
            <w:tcBorders>
              <w:top w:val="single" w:sz="4" w:space="0" w:color="auto"/>
              <w:left w:val="nil"/>
              <w:bottom w:val="single" w:sz="4" w:space="0" w:color="auto"/>
              <w:right w:val="single" w:sz="4" w:space="0" w:color="auto"/>
            </w:tcBorders>
            <w:shd w:val="clear" w:color="auto" w:fill="auto"/>
          </w:tcPr>
          <w:p w14:paraId="15F1AECF"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color w:val="000000"/>
                <w:sz w:val="24"/>
                <w:szCs w:val="24"/>
                <w:lang w:val="uk-UA" w:eastAsia="ru-RU"/>
              </w:rPr>
              <w:t>2021-2025</w:t>
            </w:r>
          </w:p>
        </w:tc>
        <w:tc>
          <w:tcPr>
            <w:tcW w:w="1938" w:type="dxa"/>
            <w:tcBorders>
              <w:top w:val="single" w:sz="4" w:space="0" w:color="auto"/>
              <w:left w:val="nil"/>
              <w:bottom w:val="single" w:sz="4" w:space="0" w:color="auto"/>
              <w:right w:val="single" w:sz="4" w:space="0" w:color="auto"/>
            </w:tcBorders>
            <w:shd w:val="clear" w:color="auto" w:fill="auto"/>
          </w:tcPr>
          <w:p w14:paraId="73CBF32B" w14:textId="77777777" w:rsidR="00050061" w:rsidRPr="00050061" w:rsidRDefault="00050061" w:rsidP="00050061">
            <w:pPr>
              <w:spacing w:after="12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Сокирянський РС УДСНС України в Чернівецькій області</w:t>
            </w:r>
          </w:p>
          <w:p w14:paraId="723CACC2" w14:textId="77777777" w:rsidR="00050061" w:rsidRPr="00050061" w:rsidRDefault="00050061" w:rsidP="00050061">
            <w:pPr>
              <w:spacing w:after="12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ДПРП 8 ДПРЧ УДСНС України у  Чернівецькій області</w:t>
            </w:r>
          </w:p>
        </w:tc>
        <w:tc>
          <w:tcPr>
            <w:tcW w:w="1370" w:type="dxa"/>
            <w:tcBorders>
              <w:top w:val="single" w:sz="4" w:space="0" w:color="auto"/>
              <w:left w:val="nil"/>
              <w:bottom w:val="single" w:sz="4" w:space="0" w:color="auto"/>
              <w:right w:val="single" w:sz="4" w:space="0" w:color="auto"/>
            </w:tcBorders>
            <w:shd w:val="clear" w:color="auto" w:fill="auto"/>
          </w:tcPr>
          <w:p w14:paraId="1CBC7D4C"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Міський</w:t>
            </w:r>
          </w:p>
          <w:p w14:paraId="061F98F7"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бюджет</w:t>
            </w:r>
          </w:p>
        </w:tc>
        <w:tc>
          <w:tcPr>
            <w:tcW w:w="2624" w:type="dxa"/>
            <w:tcBorders>
              <w:top w:val="single" w:sz="4" w:space="0" w:color="auto"/>
              <w:left w:val="nil"/>
              <w:bottom w:val="single" w:sz="4" w:space="0" w:color="auto"/>
              <w:right w:val="single" w:sz="4" w:space="0" w:color="auto"/>
            </w:tcBorders>
            <w:shd w:val="clear" w:color="auto" w:fill="auto"/>
          </w:tcPr>
          <w:p w14:paraId="053BF2BB" w14:textId="77777777" w:rsidR="00050061" w:rsidRPr="00050061" w:rsidRDefault="00050061" w:rsidP="00050061">
            <w:pPr>
              <w:shd w:val="clear" w:color="auto" w:fill="FFFFFF"/>
              <w:spacing w:after="0" w:line="240" w:lineRule="auto"/>
              <w:ind w:left="-165" w:firstLine="165"/>
              <w:jc w:val="center"/>
              <w:rPr>
                <w:rFonts w:ascii="Times New Roman" w:eastAsia="Times New Roman" w:hAnsi="Times New Roman" w:cs="Times New Roman"/>
                <w:sz w:val="24"/>
                <w:szCs w:val="24"/>
                <w:lang w:val="uk-UA" w:eastAsia="ru-RU"/>
              </w:rPr>
            </w:pPr>
          </w:p>
          <w:p w14:paraId="67DBAFD8" w14:textId="77777777" w:rsidR="00050061" w:rsidRPr="00050061" w:rsidRDefault="00050061" w:rsidP="00050061">
            <w:pPr>
              <w:shd w:val="clear" w:color="auto" w:fill="FFFFFF"/>
              <w:spacing w:after="0" w:line="240" w:lineRule="auto"/>
              <w:ind w:left="-165" w:firstLine="165"/>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2021 р.- 10.0 тис. грн.</w:t>
            </w:r>
          </w:p>
          <w:p w14:paraId="71F5EF58"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2022 р.- 10.0 тис. грн.</w:t>
            </w:r>
          </w:p>
          <w:p w14:paraId="02EC092B"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2023 р.- 10.0 тис. грн.</w:t>
            </w:r>
          </w:p>
          <w:p w14:paraId="34287663"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2024 р.- 10.0 тис. грн.</w:t>
            </w:r>
          </w:p>
          <w:p w14:paraId="0F527D8D"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2025 р.- 10.0 тис. грн.</w:t>
            </w:r>
          </w:p>
        </w:tc>
        <w:tc>
          <w:tcPr>
            <w:tcW w:w="1801" w:type="dxa"/>
            <w:tcBorders>
              <w:top w:val="single" w:sz="4" w:space="0" w:color="auto"/>
              <w:left w:val="nil"/>
              <w:bottom w:val="single" w:sz="4" w:space="0" w:color="auto"/>
              <w:right w:val="single" w:sz="4" w:space="0" w:color="auto"/>
            </w:tcBorders>
            <w:shd w:val="clear" w:color="auto" w:fill="auto"/>
          </w:tcPr>
          <w:p w14:paraId="6AA73C92"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Зменшення кількості потерпілих внаслідок надзвичай</w:t>
            </w:r>
          </w:p>
          <w:p w14:paraId="2CCBAFA4"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них ситуацій</w:t>
            </w:r>
          </w:p>
          <w:p w14:paraId="1D1DF10F"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та подій</w:t>
            </w:r>
          </w:p>
        </w:tc>
      </w:tr>
    </w:tbl>
    <w:p w14:paraId="7124144C" w14:textId="77777777" w:rsidR="00050061" w:rsidRPr="00050061" w:rsidRDefault="00050061" w:rsidP="00050061">
      <w:pPr>
        <w:spacing w:after="0" w:line="240" w:lineRule="auto"/>
        <w:rPr>
          <w:rFonts w:ascii="Times New Roman" w:eastAsia="Times New Roman" w:hAnsi="Times New Roman" w:cs="Times New Roman"/>
          <w:sz w:val="24"/>
          <w:szCs w:val="24"/>
          <w:lang w:val="uk-UA" w:eastAsia="ru-RU"/>
        </w:rPr>
      </w:pPr>
    </w:p>
    <w:tbl>
      <w:tblPr>
        <w:tblpPr w:leftFromText="180" w:rightFromText="180" w:vertAnchor="text" w:horzAnchor="margin" w:tblpY="-538"/>
        <w:tblOverlap w:val="never"/>
        <w:tblW w:w="15304" w:type="dxa"/>
        <w:tblLayout w:type="fixed"/>
        <w:tblLook w:val="0000" w:firstRow="0" w:lastRow="0" w:firstColumn="0" w:lastColumn="0" w:noHBand="0" w:noVBand="0"/>
      </w:tblPr>
      <w:tblGrid>
        <w:gridCol w:w="618"/>
        <w:gridCol w:w="1878"/>
        <w:gridCol w:w="3648"/>
        <w:gridCol w:w="1427"/>
        <w:gridCol w:w="1938"/>
        <w:gridCol w:w="1370"/>
        <w:gridCol w:w="2624"/>
        <w:gridCol w:w="1801"/>
      </w:tblGrid>
      <w:tr w:rsidR="00050061" w:rsidRPr="00050061" w14:paraId="5B8FAF98" w14:textId="77777777" w:rsidTr="00050061">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tcPr>
          <w:p w14:paraId="102B9C20" w14:textId="77777777" w:rsidR="00050061" w:rsidRPr="00050061" w:rsidRDefault="00050061" w:rsidP="00050061">
            <w:pPr>
              <w:shd w:val="clear" w:color="auto" w:fill="FFFFFF"/>
              <w:spacing w:after="0" w:line="240" w:lineRule="auto"/>
              <w:rPr>
                <w:rFonts w:ascii="Times New Roman" w:eastAsia="Times New Roman" w:hAnsi="Times New Roman" w:cs="Times New Roman"/>
                <w:iCs/>
                <w:color w:val="000000"/>
                <w:sz w:val="24"/>
                <w:szCs w:val="24"/>
                <w:lang w:val="uk-UA" w:eastAsia="ru-RU"/>
              </w:rPr>
            </w:pPr>
            <w:r w:rsidRPr="00050061">
              <w:rPr>
                <w:rFonts w:ascii="Times New Roman" w:eastAsia="Times New Roman" w:hAnsi="Times New Roman" w:cs="Times New Roman"/>
                <w:iCs/>
                <w:color w:val="000000"/>
                <w:sz w:val="24"/>
                <w:szCs w:val="24"/>
                <w:lang w:val="uk-UA" w:eastAsia="ru-RU"/>
              </w:rPr>
              <w:t>2.</w:t>
            </w:r>
          </w:p>
        </w:tc>
        <w:tc>
          <w:tcPr>
            <w:tcW w:w="1878" w:type="dxa"/>
            <w:tcBorders>
              <w:top w:val="single" w:sz="4" w:space="0" w:color="auto"/>
              <w:left w:val="nil"/>
              <w:bottom w:val="single" w:sz="4" w:space="0" w:color="auto"/>
              <w:right w:val="single" w:sz="4" w:space="0" w:color="auto"/>
            </w:tcBorders>
            <w:shd w:val="clear" w:color="auto" w:fill="auto"/>
          </w:tcPr>
          <w:p w14:paraId="74113C7B" w14:textId="77777777" w:rsidR="00050061" w:rsidRPr="00050061" w:rsidRDefault="00050061" w:rsidP="00050061">
            <w:pPr>
              <w:shd w:val="clear" w:color="auto" w:fill="FFFFFF"/>
              <w:spacing w:after="0" w:line="240" w:lineRule="auto"/>
              <w:rPr>
                <w:rFonts w:ascii="Times New Roman" w:eastAsia="Times New Roman" w:hAnsi="Times New Roman" w:cs="Times New Roman"/>
                <w:b/>
                <w:color w:val="000000"/>
                <w:spacing w:val="-3"/>
                <w:sz w:val="24"/>
                <w:szCs w:val="24"/>
                <w:lang w:val="uk-UA" w:eastAsia="ru-RU"/>
              </w:rPr>
            </w:pPr>
            <w:r w:rsidRPr="00050061">
              <w:rPr>
                <w:rFonts w:ascii="Times New Roman" w:eastAsia="Times New Roman" w:hAnsi="Times New Roman" w:cs="Times New Roman"/>
                <w:b/>
                <w:color w:val="000000"/>
                <w:spacing w:val="-3"/>
                <w:sz w:val="24"/>
                <w:szCs w:val="24"/>
                <w:lang w:val="uk-UA" w:eastAsia="ru-RU"/>
              </w:rPr>
              <w:t>Підвищення</w:t>
            </w:r>
          </w:p>
          <w:p w14:paraId="544A381D" w14:textId="77777777" w:rsidR="00050061" w:rsidRPr="00050061" w:rsidRDefault="00050061" w:rsidP="00050061">
            <w:pPr>
              <w:shd w:val="clear" w:color="auto" w:fill="FFFFFF"/>
              <w:spacing w:after="0" w:line="240" w:lineRule="auto"/>
              <w:rPr>
                <w:rFonts w:ascii="Times New Roman" w:eastAsia="Times New Roman" w:hAnsi="Times New Roman" w:cs="Times New Roman"/>
                <w:b/>
                <w:color w:val="000000"/>
                <w:spacing w:val="-3"/>
                <w:sz w:val="24"/>
                <w:szCs w:val="24"/>
                <w:lang w:val="uk-UA" w:eastAsia="ru-RU"/>
              </w:rPr>
            </w:pPr>
            <w:r w:rsidRPr="00050061">
              <w:rPr>
                <w:rFonts w:ascii="Times New Roman" w:eastAsia="Times New Roman" w:hAnsi="Times New Roman" w:cs="Times New Roman"/>
                <w:b/>
                <w:color w:val="000000"/>
                <w:spacing w:val="-3"/>
                <w:sz w:val="24"/>
                <w:szCs w:val="24"/>
                <w:lang w:val="uk-UA" w:eastAsia="ru-RU"/>
              </w:rPr>
              <w:t xml:space="preserve">бойової </w:t>
            </w:r>
            <w:proofErr w:type="spellStart"/>
            <w:r w:rsidRPr="00050061">
              <w:rPr>
                <w:rFonts w:ascii="Times New Roman" w:eastAsia="Times New Roman" w:hAnsi="Times New Roman" w:cs="Times New Roman"/>
                <w:b/>
                <w:color w:val="000000"/>
                <w:spacing w:val="-3"/>
                <w:sz w:val="24"/>
                <w:szCs w:val="24"/>
                <w:lang w:val="uk-UA" w:eastAsia="ru-RU"/>
              </w:rPr>
              <w:t>готов</w:t>
            </w:r>
            <w:proofErr w:type="spellEnd"/>
            <w:r w:rsidRPr="00050061">
              <w:rPr>
                <w:rFonts w:ascii="Times New Roman" w:eastAsia="Times New Roman" w:hAnsi="Times New Roman" w:cs="Times New Roman"/>
                <w:b/>
                <w:color w:val="000000"/>
                <w:spacing w:val="-3"/>
                <w:sz w:val="24"/>
                <w:szCs w:val="24"/>
                <w:lang w:val="uk-UA" w:eastAsia="ru-RU"/>
              </w:rPr>
              <w:t>-</w:t>
            </w:r>
          </w:p>
          <w:p w14:paraId="3E578D12" w14:textId="77777777" w:rsidR="00050061" w:rsidRPr="00050061" w:rsidRDefault="00050061" w:rsidP="00050061">
            <w:pPr>
              <w:shd w:val="clear" w:color="auto" w:fill="FFFFFF"/>
              <w:spacing w:after="0" w:line="240" w:lineRule="auto"/>
              <w:rPr>
                <w:rFonts w:ascii="Times New Roman" w:eastAsia="Times New Roman" w:hAnsi="Times New Roman" w:cs="Times New Roman"/>
                <w:b/>
                <w:color w:val="000000"/>
                <w:spacing w:val="-3"/>
                <w:sz w:val="24"/>
                <w:szCs w:val="24"/>
                <w:lang w:val="uk-UA" w:eastAsia="ru-RU"/>
              </w:rPr>
            </w:pPr>
            <w:proofErr w:type="spellStart"/>
            <w:r w:rsidRPr="00050061">
              <w:rPr>
                <w:rFonts w:ascii="Times New Roman" w:eastAsia="Times New Roman" w:hAnsi="Times New Roman" w:cs="Times New Roman"/>
                <w:b/>
                <w:color w:val="000000"/>
                <w:spacing w:val="-3"/>
                <w:sz w:val="24"/>
                <w:szCs w:val="24"/>
                <w:lang w:val="uk-UA" w:eastAsia="ru-RU"/>
              </w:rPr>
              <w:t>ності</w:t>
            </w:r>
            <w:proofErr w:type="spellEnd"/>
            <w:r w:rsidRPr="00050061">
              <w:rPr>
                <w:rFonts w:ascii="Times New Roman" w:eastAsia="Times New Roman" w:hAnsi="Times New Roman" w:cs="Times New Roman"/>
                <w:b/>
                <w:color w:val="000000"/>
                <w:spacing w:val="-3"/>
                <w:sz w:val="24"/>
                <w:szCs w:val="24"/>
                <w:lang w:val="uk-UA" w:eastAsia="ru-RU"/>
              </w:rPr>
              <w:t xml:space="preserve"> і дії за</w:t>
            </w:r>
          </w:p>
          <w:p w14:paraId="3FCBD1E4" w14:textId="77777777" w:rsidR="00050061" w:rsidRPr="00050061" w:rsidRDefault="00050061" w:rsidP="00050061">
            <w:pPr>
              <w:shd w:val="clear" w:color="auto" w:fill="FFFFFF"/>
              <w:spacing w:after="0" w:line="240" w:lineRule="auto"/>
              <w:rPr>
                <w:rFonts w:ascii="Times New Roman" w:eastAsia="Times New Roman" w:hAnsi="Times New Roman" w:cs="Times New Roman"/>
                <w:b/>
                <w:color w:val="000000"/>
                <w:spacing w:val="-3"/>
                <w:sz w:val="24"/>
                <w:szCs w:val="24"/>
                <w:lang w:val="uk-UA" w:eastAsia="ru-RU"/>
              </w:rPr>
            </w:pPr>
            <w:r w:rsidRPr="00050061">
              <w:rPr>
                <w:rFonts w:ascii="Times New Roman" w:eastAsia="Times New Roman" w:hAnsi="Times New Roman" w:cs="Times New Roman"/>
                <w:b/>
                <w:color w:val="000000"/>
                <w:spacing w:val="-3"/>
                <w:sz w:val="24"/>
                <w:szCs w:val="24"/>
                <w:lang w:val="uk-UA" w:eastAsia="ru-RU"/>
              </w:rPr>
              <w:t>призначенням</w:t>
            </w:r>
          </w:p>
          <w:p w14:paraId="093FF651" w14:textId="77777777" w:rsidR="00050061" w:rsidRPr="00050061" w:rsidRDefault="00050061" w:rsidP="00050061">
            <w:pPr>
              <w:shd w:val="clear" w:color="auto" w:fill="FFFFFF"/>
              <w:spacing w:after="0" w:line="240" w:lineRule="auto"/>
              <w:rPr>
                <w:rFonts w:ascii="Times New Roman" w:eastAsia="Times New Roman" w:hAnsi="Times New Roman" w:cs="Times New Roman"/>
                <w:b/>
                <w:color w:val="000000"/>
                <w:spacing w:val="-3"/>
                <w:sz w:val="24"/>
                <w:szCs w:val="24"/>
                <w:lang w:val="uk-UA" w:eastAsia="ru-RU"/>
              </w:rPr>
            </w:pPr>
            <w:proofErr w:type="spellStart"/>
            <w:r w:rsidRPr="00050061">
              <w:rPr>
                <w:rFonts w:ascii="Times New Roman" w:eastAsia="Times New Roman" w:hAnsi="Times New Roman" w:cs="Times New Roman"/>
                <w:b/>
                <w:color w:val="000000"/>
                <w:spacing w:val="-3"/>
                <w:sz w:val="24"/>
                <w:szCs w:val="24"/>
                <w:lang w:val="uk-UA" w:eastAsia="ru-RU"/>
              </w:rPr>
              <w:t>пожежно</w:t>
            </w:r>
            <w:proofErr w:type="spellEnd"/>
            <w:r w:rsidRPr="00050061">
              <w:rPr>
                <w:rFonts w:ascii="Times New Roman" w:eastAsia="Times New Roman" w:hAnsi="Times New Roman" w:cs="Times New Roman"/>
                <w:b/>
                <w:color w:val="000000"/>
                <w:spacing w:val="-3"/>
                <w:sz w:val="24"/>
                <w:szCs w:val="24"/>
                <w:lang w:val="uk-UA" w:eastAsia="ru-RU"/>
              </w:rPr>
              <w:t>-</w:t>
            </w:r>
          </w:p>
          <w:p w14:paraId="75D936C6" w14:textId="77777777" w:rsidR="00050061" w:rsidRPr="00050061" w:rsidRDefault="00050061" w:rsidP="00050061">
            <w:pPr>
              <w:shd w:val="clear" w:color="auto" w:fill="FFFFFF"/>
              <w:spacing w:after="0" w:line="240" w:lineRule="auto"/>
              <w:rPr>
                <w:rFonts w:ascii="Times New Roman" w:eastAsia="Times New Roman" w:hAnsi="Times New Roman" w:cs="Times New Roman"/>
                <w:b/>
                <w:color w:val="000000"/>
                <w:spacing w:val="-3"/>
                <w:sz w:val="24"/>
                <w:szCs w:val="24"/>
                <w:lang w:val="uk-UA" w:eastAsia="ru-RU"/>
              </w:rPr>
            </w:pPr>
            <w:r w:rsidRPr="00050061">
              <w:rPr>
                <w:rFonts w:ascii="Times New Roman" w:eastAsia="Times New Roman" w:hAnsi="Times New Roman" w:cs="Times New Roman"/>
                <w:b/>
                <w:color w:val="000000"/>
                <w:spacing w:val="-3"/>
                <w:sz w:val="24"/>
                <w:szCs w:val="24"/>
                <w:lang w:val="uk-UA" w:eastAsia="ru-RU"/>
              </w:rPr>
              <w:t>рятувальних</w:t>
            </w:r>
          </w:p>
          <w:p w14:paraId="2917305C" w14:textId="77777777" w:rsidR="00050061" w:rsidRPr="00050061" w:rsidRDefault="00050061" w:rsidP="00050061">
            <w:pPr>
              <w:shd w:val="clear" w:color="auto" w:fill="FFFFFF"/>
              <w:spacing w:after="0" w:line="240" w:lineRule="auto"/>
              <w:rPr>
                <w:rFonts w:ascii="Times New Roman" w:eastAsia="Times New Roman" w:hAnsi="Times New Roman" w:cs="Times New Roman"/>
                <w:b/>
                <w:color w:val="000000"/>
                <w:spacing w:val="-3"/>
                <w:sz w:val="24"/>
                <w:szCs w:val="24"/>
                <w:lang w:val="uk-UA" w:eastAsia="ru-RU"/>
              </w:rPr>
            </w:pPr>
            <w:r w:rsidRPr="00050061">
              <w:rPr>
                <w:rFonts w:ascii="Times New Roman" w:eastAsia="Times New Roman" w:hAnsi="Times New Roman" w:cs="Times New Roman"/>
                <w:b/>
                <w:color w:val="000000"/>
                <w:spacing w:val="-3"/>
                <w:sz w:val="24"/>
                <w:szCs w:val="24"/>
                <w:lang w:val="uk-UA" w:eastAsia="ru-RU"/>
              </w:rPr>
              <w:t>підрозділів УДСНС України</w:t>
            </w:r>
          </w:p>
          <w:p w14:paraId="79A6F895" w14:textId="77777777" w:rsidR="00050061" w:rsidRPr="00050061" w:rsidRDefault="00050061" w:rsidP="00050061">
            <w:pPr>
              <w:shd w:val="clear" w:color="auto" w:fill="FFFFFF"/>
              <w:spacing w:after="0" w:line="240" w:lineRule="auto"/>
              <w:rPr>
                <w:rFonts w:ascii="Times New Roman" w:eastAsia="Times New Roman" w:hAnsi="Times New Roman" w:cs="Times New Roman"/>
                <w:b/>
                <w:color w:val="000000"/>
                <w:spacing w:val="-3"/>
                <w:sz w:val="24"/>
                <w:szCs w:val="24"/>
                <w:lang w:val="uk-UA" w:eastAsia="ru-RU"/>
              </w:rPr>
            </w:pPr>
            <w:r w:rsidRPr="00050061">
              <w:rPr>
                <w:rFonts w:ascii="Times New Roman" w:eastAsia="Times New Roman" w:hAnsi="Times New Roman" w:cs="Times New Roman"/>
                <w:b/>
                <w:color w:val="000000"/>
                <w:spacing w:val="-3"/>
                <w:sz w:val="24"/>
                <w:szCs w:val="24"/>
                <w:lang w:val="uk-UA" w:eastAsia="ru-RU"/>
              </w:rPr>
              <w:t>в Чернівецькій</w:t>
            </w:r>
          </w:p>
          <w:p w14:paraId="159B710E" w14:textId="77777777" w:rsidR="00050061" w:rsidRPr="00050061" w:rsidRDefault="00050061" w:rsidP="00050061">
            <w:pPr>
              <w:shd w:val="clear" w:color="auto" w:fill="FFFFFF"/>
              <w:spacing w:after="0" w:line="240" w:lineRule="auto"/>
              <w:rPr>
                <w:rFonts w:ascii="Times New Roman" w:eastAsia="Times New Roman" w:hAnsi="Times New Roman" w:cs="Times New Roman"/>
                <w:b/>
                <w:sz w:val="24"/>
                <w:szCs w:val="24"/>
                <w:lang w:val="uk-UA" w:eastAsia="ru-RU"/>
              </w:rPr>
            </w:pPr>
            <w:r w:rsidRPr="00050061">
              <w:rPr>
                <w:rFonts w:ascii="Times New Roman" w:eastAsia="Times New Roman" w:hAnsi="Times New Roman" w:cs="Times New Roman"/>
                <w:b/>
                <w:sz w:val="24"/>
                <w:szCs w:val="24"/>
                <w:lang w:val="uk-UA" w:eastAsia="ru-RU"/>
              </w:rPr>
              <w:t>області</w:t>
            </w:r>
          </w:p>
        </w:tc>
        <w:tc>
          <w:tcPr>
            <w:tcW w:w="3648" w:type="dxa"/>
            <w:tcBorders>
              <w:top w:val="single" w:sz="4" w:space="0" w:color="auto"/>
              <w:left w:val="nil"/>
              <w:bottom w:val="single" w:sz="4" w:space="0" w:color="auto"/>
              <w:right w:val="single" w:sz="4" w:space="0" w:color="auto"/>
            </w:tcBorders>
            <w:shd w:val="clear" w:color="auto" w:fill="auto"/>
          </w:tcPr>
          <w:p w14:paraId="074CE28F" w14:textId="77777777" w:rsidR="00050061" w:rsidRPr="00050061" w:rsidRDefault="00050061" w:rsidP="00050061">
            <w:pPr>
              <w:shd w:val="clear" w:color="auto" w:fill="FFFFFF"/>
              <w:spacing w:before="264" w:after="0" w:line="240" w:lineRule="auto"/>
              <w:ind w:right="24"/>
              <w:jc w:val="center"/>
              <w:rPr>
                <w:rFonts w:ascii="Times New Roman" w:eastAsia="Times New Roman" w:hAnsi="Times New Roman" w:cs="Times New Roman"/>
                <w:color w:val="000000"/>
                <w:spacing w:val="-3"/>
                <w:sz w:val="24"/>
                <w:szCs w:val="24"/>
                <w:lang w:val="uk-UA" w:eastAsia="ru-RU"/>
              </w:rPr>
            </w:pPr>
            <w:r w:rsidRPr="00050061">
              <w:rPr>
                <w:rFonts w:ascii="Times New Roman" w:eastAsia="Times New Roman" w:hAnsi="Times New Roman" w:cs="Times New Roman"/>
                <w:color w:val="000000"/>
                <w:spacing w:val="-3"/>
                <w:sz w:val="24"/>
                <w:szCs w:val="24"/>
                <w:lang w:val="uk-UA" w:eastAsia="ru-RU"/>
              </w:rPr>
              <w:t xml:space="preserve">2.1.Проведення </w:t>
            </w:r>
            <w:proofErr w:type="spellStart"/>
            <w:r w:rsidRPr="00050061">
              <w:rPr>
                <w:rFonts w:ascii="Times New Roman" w:eastAsia="Times New Roman" w:hAnsi="Times New Roman" w:cs="Times New Roman"/>
                <w:color w:val="000000"/>
                <w:spacing w:val="-3"/>
                <w:sz w:val="24"/>
                <w:szCs w:val="24"/>
                <w:lang w:val="uk-UA" w:eastAsia="ru-RU"/>
              </w:rPr>
              <w:t>пожежнотактич</w:t>
            </w:r>
            <w:proofErr w:type="spellEnd"/>
            <w:r w:rsidRPr="00050061">
              <w:rPr>
                <w:rFonts w:ascii="Times New Roman" w:eastAsia="Times New Roman" w:hAnsi="Times New Roman" w:cs="Times New Roman"/>
                <w:color w:val="000000"/>
                <w:spacing w:val="-3"/>
                <w:sz w:val="24"/>
                <w:szCs w:val="24"/>
                <w:lang w:val="uk-UA" w:eastAsia="ru-RU"/>
              </w:rPr>
              <w:t xml:space="preserve">-них і пошуково-рятувальних </w:t>
            </w:r>
            <w:proofErr w:type="spellStart"/>
            <w:r w:rsidRPr="00050061">
              <w:rPr>
                <w:rFonts w:ascii="Times New Roman" w:eastAsia="Times New Roman" w:hAnsi="Times New Roman" w:cs="Times New Roman"/>
                <w:color w:val="000000"/>
                <w:spacing w:val="-3"/>
                <w:sz w:val="24"/>
                <w:szCs w:val="24"/>
                <w:lang w:val="uk-UA" w:eastAsia="ru-RU"/>
              </w:rPr>
              <w:t>нав-чань</w:t>
            </w:r>
            <w:proofErr w:type="spellEnd"/>
            <w:r w:rsidRPr="00050061">
              <w:rPr>
                <w:rFonts w:ascii="Times New Roman" w:eastAsia="Times New Roman" w:hAnsi="Times New Roman" w:cs="Times New Roman"/>
                <w:color w:val="000000"/>
                <w:spacing w:val="-3"/>
                <w:sz w:val="24"/>
                <w:szCs w:val="24"/>
                <w:lang w:val="uk-UA" w:eastAsia="ru-RU"/>
              </w:rPr>
              <w:t xml:space="preserve"> та робіт.</w:t>
            </w:r>
          </w:p>
          <w:p w14:paraId="2B9C2B78"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3"/>
                <w:sz w:val="24"/>
                <w:szCs w:val="24"/>
                <w:lang w:val="uk-UA" w:eastAsia="ru-RU"/>
              </w:rPr>
            </w:pPr>
          </w:p>
        </w:tc>
        <w:tc>
          <w:tcPr>
            <w:tcW w:w="1427" w:type="dxa"/>
            <w:tcBorders>
              <w:top w:val="single" w:sz="4" w:space="0" w:color="auto"/>
              <w:left w:val="nil"/>
              <w:bottom w:val="single" w:sz="4" w:space="0" w:color="auto"/>
              <w:right w:val="single" w:sz="4" w:space="0" w:color="auto"/>
            </w:tcBorders>
            <w:shd w:val="clear" w:color="auto" w:fill="auto"/>
          </w:tcPr>
          <w:p w14:paraId="213C51D1"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color w:val="000000"/>
                <w:sz w:val="24"/>
                <w:szCs w:val="24"/>
                <w:lang w:val="uk-UA" w:eastAsia="ru-RU"/>
              </w:rPr>
              <w:t xml:space="preserve">Щорічно </w:t>
            </w:r>
          </w:p>
        </w:tc>
        <w:tc>
          <w:tcPr>
            <w:tcW w:w="1938" w:type="dxa"/>
            <w:tcBorders>
              <w:top w:val="single" w:sz="4" w:space="0" w:color="auto"/>
              <w:left w:val="nil"/>
              <w:bottom w:val="single" w:sz="4" w:space="0" w:color="auto"/>
              <w:right w:val="single" w:sz="4" w:space="0" w:color="auto"/>
            </w:tcBorders>
            <w:shd w:val="clear" w:color="auto" w:fill="auto"/>
          </w:tcPr>
          <w:p w14:paraId="221B93BF" w14:textId="77777777" w:rsidR="00050061" w:rsidRPr="00050061" w:rsidRDefault="00050061" w:rsidP="00050061">
            <w:pPr>
              <w:spacing w:after="12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Сокирянський РС УДСНС України в Чернівецькій області</w:t>
            </w:r>
          </w:p>
          <w:p w14:paraId="16FFD18B" w14:textId="77777777" w:rsidR="00050061" w:rsidRPr="00050061" w:rsidRDefault="00050061" w:rsidP="00050061">
            <w:pPr>
              <w:spacing w:after="12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ДПРП 8 ДПРЧ УДСНС України у  Чернівецькій області</w:t>
            </w:r>
          </w:p>
        </w:tc>
        <w:tc>
          <w:tcPr>
            <w:tcW w:w="1370" w:type="dxa"/>
            <w:tcBorders>
              <w:top w:val="single" w:sz="4" w:space="0" w:color="auto"/>
              <w:left w:val="nil"/>
              <w:bottom w:val="single" w:sz="4" w:space="0" w:color="auto"/>
              <w:right w:val="single" w:sz="4" w:space="0" w:color="auto"/>
            </w:tcBorders>
            <w:shd w:val="clear" w:color="auto" w:fill="auto"/>
          </w:tcPr>
          <w:p w14:paraId="6F167C16"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w:t>
            </w:r>
          </w:p>
        </w:tc>
        <w:tc>
          <w:tcPr>
            <w:tcW w:w="2624" w:type="dxa"/>
            <w:tcBorders>
              <w:top w:val="single" w:sz="4" w:space="0" w:color="auto"/>
              <w:left w:val="nil"/>
              <w:bottom w:val="single" w:sz="4" w:space="0" w:color="auto"/>
              <w:right w:val="single" w:sz="4" w:space="0" w:color="auto"/>
            </w:tcBorders>
            <w:shd w:val="clear" w:color="auto" w:fill="auto"/>
          </w:tcPr>
          <w:p w14:paraId="4CA359D8"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Не потребує фінансування.</w:t>
            </w:r>
          </w:p>
        </w:tc>
        <w:tc>
          <w:tcPr>
            <w:tcW w:w="1801" w:type="dxa"/>
            <w:tcBorders>
              <w:top w:val="single" w:sz="4" w:space="0" w:color="auto"/>
              <w:left w:val="nil"/>
              <w:bottom w:val="single" w:sz="4" w:space="0" w:color="auto"/>
              <w:right w:val="single" w:sz="4" w:space="0" w:color="auto"/>
            </w:tcBorders>
            <w:shd w:val="clear" w:color="auto" w:fill="auto"/>
          </w:tcPr>
          <w:p w14:paraId="31BA8511"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Розвиток та вдосконалення матеріально-технічної бази служби порятунку.</w:t>
            </w:r>
          </w:p>
        </w:tc>
      </w:tr>
      <w:tr w:rsidR="00050061" w:rsidRPr="00050061" w14:paraId="69C68F61" w14:textId="77777777" w:rsidTr="00050061">
        <w:trPr>
          <w:trHeight w:val="315"/>
        </w:trPr>
        <w:tc>
          <w:tcPr>
            <w:tcW w:w="618" w:type="dxa"/>
            <w:tcBorders>
              <w:top w:val="single" w:sz="4" w:space="0" w:color="auto"/>
              <w:left w:val="single" w:sz="4" w:space="0" w:color="auto"/>
              <w:bottom w:val="single" w:sz="4" w:space="0" w:color="auto"/>
              <w:right w:val="single" w:sz="4" w:space="0" w:color="auto"/>
            </w:tcBorders>
            <w:shd w:val="clear" w:color="auto" w:fill="auto"/>
          </w:tcPr>
          <w:p w14:paraId="325052EE" w14:textId="77777777" w:rsidR="00050061" w:rsidRPr="00050061" w:rsidRDefault="00050061" w:rsidP="00050061">
            <w:pPr>
              <w:shd w:val="clear" w:color="auto" w:fill="FFFFFF"/>
              <w:spacing w:after="0" w:line="240" w:lineRule="auto"/>
              <w:rPr>
                <w:rFonts w:ascii="Times New Roman" w:eastAsia="Times New Roman" w:hAnsi="Times New Roman" w:cs="Times New Roman"/>
                <w:iCs/>
                <w:color w:val="000000"/>
                <w:sz w:val="24"/>
                <w:szCs w:val="24"/>
                <w:lang w:val="uk-UA" w:eastAsia="ru-RU"/>
              </w:rPr>
            </w:pPr>
          </w:p>
        </w:tc>
        <w:tc>
          <w:tcPr>
            <w:tcW w:w="1878" w:type="dxa"/>
            <w:tcBorders>
              <w:top w:val="single" w:sz="4" w:space="0" w:color="auto"/>
              <w:left w:val="nil"/>
              <w:bottom w:val="single" w:sz="4" w:space="0" w:color="auto"/>
              <w:right w:val="single" w:sz="4" w:space="0" w:color="auto"/>
            </w:tcBorders>
            <w:shd w:val="clear" w:color="auto" w:fill="auto"/>
          </w:tcPr>
          <w:p w14:paraId="4E8A3FD7" w14:textId="77777777" w:rsidR="00050061" w:rsidRPr="00050061" w:rsidRDefault="00050061" w:rsidP="00050061">
            <w:pPr>
              <w:shd w:val="clear" w:color="auto" w:fill="FFFFFF"/>
              <w:spacing w:after="0" w:line="240" w:lineRule="auto"/>
              <w:rPr>
                <w:rFonts w:ascii="Times New Roman" w:eastAsia="Times New Roman" w:hAnsi="Times New Roman" w:cs="Times New Roman"/>
                <w:b/>
                <w:color w:val="000000"/>
                <w:spacing w:val="-3"/>
                <w:sz w:val="24"/>
                <w:szCs w:val="24"/>
                <w:lang w:val="uk-UA" w:eastAsia="ru-RU"/>
              </w:rPr>
            </w:pPr>
          </w:p>
        </w:tc>
        <w:tc>
          <w:tcPr>
            <w:tcW w:w="3648" w:type="dxa"/>
            <w:tcBorders>
              <w:top w:val="single" w:sz="4" w:space="0" w:color="auto"/>
              <w:left w:val="nil"/>
              <w:bottom w:val="single" w:sz="4" w:space="0" w:color="auto"/>
              <w:right w:val="single" w:sz="4" w:space="0" w:color="auto"/>
            </w:tcBorders>
            <w:shd w:val="clear" w:color="auto" w:fill="auto"/>
          </w:tcPr>
          <w:p w14:paraId="28BFEA9B"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1"/>
                <w:sz w:val="24"/>
                <w:szCs w:val="24"/>
                <w:lang w:val="uk-UA" w:eastAsia="ru-RU"/>
              </w:rPr>
            </w:pPr>
            <w:r w:rsidRPr="00050061">
              <w:rPr>
                <w:rFonts w:ascii="Times New Roman" w:eastAsia="Times New Roman" w:hAnsi="Times New Roman" w:cs="Times New Roman"/>
                <w:color w:val="000000"/>
                <w:spacing w:val="1"/>
                <w:sz w:val="24"/>
                <w:szCs w:val="24"/>
                <w:lang w:val="uk-UA" w:eastAsia="ru-RU"/>
              </w:rPr>
              <w:t xml:space="preserve">2.2 Технічне оснащення </w:t>
            </w:r>
            <w:proofErr w:type="spellStart"/>
            <w:r w:rsidRPr="00050061">
              <w:rPr>
                <w:rFonts w:ascii="Times New Roman" w:eastAsia="Times New Roman" w:hAnsi="Times New Roman" w:cs="Times New Roman"/>
                <w:color w:val="000000"/>
                <w:spacing w:val="1"/>
                <w:sz w:val="24"/>
                <w:szCs w:val="24"/>
                <w:lang w:val="uk-UA" w:eastAsia="ru-RU"/>
              </w:rPr>
              <w:t>пожежно</w:t>
            </w:r>
            <w:proofErr w:type="spellEnd"/>
            <w:r w:rsidRPr="00050061">
              <w:rPr>
                <w:rFonts w:ascii="Times New Roman" w:eastAsia="Times New Roman" w:hAnsi="Times New Roman" w:cs="Times New Roman"/>
                <w:color w:val="000000"/>
                <w:spacing w:val="1"/>
                <w:sz w:val="24"/>
                <w:szCs w:val="24"/>
                <w:lang w:val="uk-UA" w:eastAsia="ru-RU"/>
              </w:rPr>
              <w:t>- рятувальних підрозділів спеціальною технікою, обладнанням та запчастинами, засобами органів дихання, іншим спорядженням, обмундируванням та паливно-мастильними матеріалами</w:t>
            </w:r>
          </w:p>
        </w:tc>
        <w:tc>
          <w:tcPr>
            <w:tcW w:w="1427" w:type="dxa"/>
            <w:tcBorders>
              <w:top w:val="single" w:sz="4" w:space="0" w:color="auto"/>
              <w:left w:val="nil"/>
              <w:bottom w:val="single" w:sz="4" w:space="0" w:color="auto"/>
              <w:right w:val="single" w:sz="4" w:space="0" w:color="auto"/>
            </w:tcBorders>
            <w:shd w:val="clear" w:color="auto" w:fill="auto"/>
          </w:tcPr>
          <w:p w14:paraId="65980B6E"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sidRPr="00050061">
              <w:rPr>
                <w:rFonts w:ascii="Times New Roman" w:eastAsia="Times New Roman" w:hAnsi="Times New Roman" w:cs="Times New Roman"/>
                <w:color w:val="000000"/>
                <w:sz w:val="24"/>
                <w:szCs w:val="24"/>
                <w:lang w:val="uk-UA" w:eastAsia="ru-RU"/>
              </w:rPr>
              <w:t>2021-2025</w:t>
            </w:r>
          </w:p>
        </w:tc>
        <w:tc>
          <w:tcPr>
            <w:tcW w:w="1938" w:type="dxa"/>
            <w:tcBorders>
              <w:top w:val="single" w:sz="4" w:space="0" w:color="auto"/>
              <w:left w:val="nil"/>
              <w:bottom w:val="single" w:sz="4" w:space="0" w:color="auto"/>
              <w:right w:val="single" w:sz="4" w:space="0" w:color="auto"/>
            </w:tcBorders>
            <w:shd w:val="clear" w:color="auto" w:fill="auto"/>
          </w:tcPr>
          <w:p w14:paraId="14FB73F9" w14:textId="77777777" w:rsidR="00050061" w:rsidRPr="00050061" w:rsidRDefault="00050061" w:rsidP="00050061">
            <w:pPr>
              <w:spacing w:after="12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Сокирянський РС УДСНС України в Чернівецькій області</w:t>
            </w:r>
          </w:p>
          <w:p w14:paraId="0D9CD859" w14:textId="77777777" w:rsidR="00050061" w:rsidRPr="00050061" w:rsidRDefault="00050061" w:rsidP="00050061">
            <w:pPr>
              <w:spacing w:after="12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ДПРП 8 ДПРЧ УДСНС України у  Чернівецькій області</w:t>
            </w:r>
          </w:p>
        </w:tc>
        <w:tc>
          <w:tcPr>
            <w:tcW w:w="1370" w:type="dxa"/>
            <w:tcBorders>
              <w:top w:val="single" w:sz="4" w:space="0" w:color="auto"/>
              <w:left w:val="nil"/>
              <w:bottom w:val="single" w:sz="4" w:space="0" w:color="auto"/>
              <w:right w:val="single" w:sz="4" w:space="0" w:color="auto"/>
            </w:tcBorders>
            <w:shd w:val="clear" w:color="auto" w:fill="auto"/>
          </w:tcPr>
          <w:p w14:paraId="55248D59"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Міський бюджет</w:t>
            </w:r>
          </w:p>
        </w:tc>
        <w:tc>
          <w:tcPr>
            <w:tcW w:w="2624" w:type="dxa"/>
            <w:tcBorders>
              <w:top w:val="single" w:sz="4" w:space="0" w:color="auto"/>
              <w:left w:val="nil"/>
              <w:bottom w:val="single" w:sz="4" w:space="0" w:color="auto"/>
              <w:right w:val="single" w:sz="4" w:space="0" w:color="auto"/>
            </w:tcBorders>
            <w:shd w:val="clear" w:color="auto" w:fill="auto"/>
          </w:tcPr>
          <w:p w14:paraId="764F5FF4" w14:textId="77777777" w:rsidR="00050061" w:rsidRPr="00050061" w:rsidRDefault="00050061" w:rsidP="00050061">
            <w:pPr>
              <w:shd w:val="clear" w:color="auto" w:fill="FFFFFF"/>
              <w:spacing w:after="0" w:line="240" w:lineRule="auto"/>
              <w:ind w:left="-165" w:firstLine="165"/>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2021 р - 50.0 тис. грн.</w:t>
            </w:r>
          </w:p>
          <w:p w14:paraId="5E20FE90" w14:textId="77777777" w:rsidR="00050061" w:rsidRPr="00050061" w:rsidRDefault="00050061" w:rsidP="00050061">
            <w:pPr>
              <w:shd w:val="clear" w:color="auto" w:fill="FFFFFF"/>
              <w:spacing w:after="0" w:line="240" w:lineRule="auto"/>
              <w:ind w:left="-165" w:firstLine="165"/>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2022 р.- 50.0 тис. грн.</w:t>
            </w:r>
          </w:p>
          <w:p w14:paraId="32D2BBF2" w14:textId="77777777" w:rsidR="00050061" w:rsidRPr="00050061" w:rsidRDefault="00050061" w:rsidP="00050061">
            <w:pPr>
              <w:shd w:val="clear" w:color="auto" w:fill="FFFFFF"/>
              <w:spacing w:after="0" w:line="240" w:lineRule="auto"/>
              <w:ind w:left="-165" w:firstLine="165"/>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2023 р.- 50.0 тис. грн.</w:t>
            </w:r>
          </w:p>
          <w:p w14:paraId="59810064" w14:textId="77777777" w:rsidR="00050061" w:rsidRPr="00050061" w:rsidRDefault="00050061" w:rsidP="00050061">
            <w:pPr>
              <w:shd w:val="clear" w:color="auto" w:fill="FFFFFF"/>
              <w:spacing w:after="0" w:line="240" w:lineRule="auto"/>
              <w:ind w:left="-165" w:firstLine="165"/>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2024 р.- 50.0 тис. грн.</w:t>
            </w:r>
          </w:p>
          <w:p w14:paraId="44F8CF20" w14:textId="77777777" w:rsidR="00050061" w:rsidRPr="00050061" w:rsidRDefault="00050061" w:rsidP="00050061">
            <w:pPr>
              <w:shd w:val="clear" w:color="auto" w:fill="FFFFFF"/>
              <w:spacing w:after="0" w:line="240" w:lineRule="auto"/>
              <w:ind w:left="-165" w:firstLine="165"/>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2025 р.- 50.0 тис. грн.</w:t>
            </w:r>
          </w:p>
          <w:p w14:paraId="182ECD74" w14:textId="77777777" w:rsidR="00050061" w:rsidRPr="00050061" w:rsidRDefault="00050061" w:rsidP="00050061">
            <w:pPr>
              <w:shd w:val="clear" w:color="auto" w:fill="FFFFFF"/>
              <w:spacing w:after="0" w:line="240" w:lineRule="auto"/>
              <w:ind w:left="-165" w:firstLine="165"/>
              <w:jc w:val="center"/>
              <w:rPr>
                <w:rFonts w:ascii="Times New Roman" w:eastAsia="Times New Roman" w:hAnsi="Times New Roman" w:cs="Times New Roman"/>
                <w:color w:val="FF6600"/>
                <w:sz w:val="24"/>
                <w:szCs w:val="24"/>
                <w:lang w:val="uk-UA" w:eastAsia="ru-RU"/>
              </w:rPr>
            </w:pPr>
          </w:p>
        </w:tc>
        <w:tc>
          <w:tcPr>
            <w:tcW w:w="1801" w:type="dxa"/>
            <w:tcBorders>
              <w:top w:val="single" w:sz="4" w:space="0" w:color="auto"/>
              <w:left w:val="nil"/>
              <w:bottom w:val="single" w:sz="4" w:space="0" w:color="auto"/>
              <w:right w:val="single" w:sz="4" w:space="0" w:color="auto"/>
            </w:tcBorders>
            <w:shd w:val="clear" w:color="auto" w:fill="auto"/>
          </w:tcPr>
          <w:p w14:paraId="568C91EA"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xml:space="preserve">Підвищення готовності сил і засобів до реагування на надзвичайні ситуації та події, захисту населення і територій від наслідків їх негативного впливу, отримання </w:t>
            </w:r>
            <w:proofErr w:type="spellStart"/>
            <w:r w:rsidRPr="00050061">
              <w:rPr>
                <w:rFonts w:ascii="Times New Roman" w:eastAsia="Times New Roman" w:hAnsi="Times New Roman" w:cs="Times New Roman"/>
                <w:sz w:val="24"/>
                <w:szCs w:val="24"/>
                <w:lang w:val="uk-UA" w:eastAsia="ru-RU"/>
              </w:rPr>
              <w:t>насе-ленням</w:t>
            </w:r>
            <w:proofErr w:type="spellEnd"/>
            <w:r w:rsidRPr="00050061">
              <w:rPr>
                <w:rFonts w:ascii="Times New Roman" w:eastAsia="Times New Roman" w:hAnsi="Times New Roman" w:cs="Times New Roman"/>
                <w:sz w:val="24"/>
                <w:szCs w:val="24"/>
                <w:lang w:val="uk-UA" w:eastAsia="ru-RU"/>
              </w:rPr>
              <w:t xml:space="preserve"> </w:t>
            </w:r>
            <w:proofErr w:type="spellStart"/>
            <w:r w:rsidRPr="00050061">
              <w:rPr>
                <w:rFonts w:ascii="Times New Roman" w:eastAsia="Times New Roman" w:hAnsi="Times New Roman" w:cs="Times New Roman"/>
                <w:sz w:val="24"/>
                <w:szCs w:val="24"/>
                <w:lang w:val="uk-UA" w:eastAsia="ru-RU"/>
              </w:rPr>
              <w:t>гаран-тованої</w:t>
            </w:r>
            <w:proofErr w:type="spellEnd"/>
            <w:r w:rsidRPr="00050061">
              <w:rPr>
                <w:rFonts w:ascii="Times New Roman" w:eastAsia="Times New Roman" w:hAnsi="Times New Roman" w:cs="Times New Roman"/>
                <w:sz w:val="24"/>
                <w:szCs w:val="24"/>
                <w:lang w:val="uk-UA" w:eastAsia="ru-RU"/>
              </w:rPr>
              <w:t xml:space="preserve"> допомоги. Своєчасне надання екстреної допомоги постраждалим.</w:t>
            </w:r>
          </w:p>
        </w:tc>
      </w:tr>
      <w:tr w:rsidR="00050061" w:rsidRPr="00050061" w14:paraId="2007BE23" w14:textId="77777777" w:rsidTr="00050061">
        <w:trPr>
          <w:trHeight w:val="712"/>
        </w:trPr>
        <w:tc>
          <w:tcPr>
            <w:tcW w:w="618" w:type="dxa"/>
            <w:tcBorders>
              <w:top w:val="single" w:sz="4" w:space="0" w:color="auto"/>
              <w:left w:val="single" w:sz="4" w:space="0" w:color="auto"/>
              <w:bottom w:val="single" w:sz="4" w:space="0" w:color="auto"/>
              <w:right w:val="single" w:sz="4" w:space="0" w:color="auto"/>
            </w:tcBorders>
            <w:shd w:val="clear" w:color="auto" w:fill="auto"/>
          </w:tcPr>
          <w:p w14:paraId="0177601F" w14:textId="77777777" w:rsidR="00050061" w:rsidRPr="00050061" w:rsidRDefault="00050061" w:rsidP="00050061">
            <w:pPr>
              <w:shd w:val="clear" w:color="auto" w:fill="FFFFFF"/>
              <w:spacing w:after="0" w:line="240" w:lineRule="auto"/>
              <w:rPr>
                <w:rFonts w:ascii="Times New Roman" w:eastAsia="Times New Roman" w:hAnsi="Times New Roman" w:cs="Times New Roman"/>
                <w:iCs/>
                <w:color w:val="000000"/>
                <w:sz w:val="24"/>
                <w:szCs w:val="24"/>
                <w:lang w:val="uk-UA" w:eastAsia="ru-RU"/>
              </w:rPr>
            </w:pPr>
          </w:p>
        </w:tc>
        <w:tc>
          <w:tcPr>
            <w:tcW w:w="1878" w:type="dxa"/>
            <w:tcBorders>
              <w:top w:val="single" w:sz="4" w:space="0" w:color="auto"/>
              <w:left w:val="nil"/>
              <w:bottom w:val="single" w:sz="4" w:space="0" w:color="auto"/>
              <w:right w:val="single" w:sz="4" w:space="0" w:color="auto"/>
            </w:tcBorders>
            <w:shd w:val="clear" w:color="auto" w:fill="auto"/>
          </w:tcPr>
          <w:p w14:paraId="5BAF3D9B" w14:textId="77777777" w:rsidR="00050061" w:rsidRPr="00050061" w:rsidRDefault="00050061" w:rsidP="00050061">
            <w:pPr>
              <w:shd w:val="clear" w:color="auto" w:fill="FFFFFF"/>
              <w:spacing w:after="0" w:line="240" w:lineRule="auto"/>
              <w:rPr>
                <w:rFonts w:ascii="Times New Roman" w:eastAsia="Times New Roman" w:hAnsi="Times New Roman" w:cs="Times New Roman"/>
                <w:b/>
                <w:color w:val="000000"/>
                <w:spacing w:val="-3"/>
                <w:sz w:val="24"/>
                <w:szCs w:val="24"/>
                <w:lang w:val="uk-UA" w:eastAsia="ru-RU"/>
              </w:rPr>
            </w:pPr>
          </w:p>
        </w:tc>
        <w:tc>
          <w:tcPr>
            <w:tcW w:w="3648" w:type="dxa"/>
            <w:tcBorders>
              <w:top w:val="single" w:sz="4" w:space="0" w:color="auto"/>
              <w:left w:val="nil"/>
              <w:bottom w:val="single" w:sz="4" w:space="0" w:color="auto"/>
              <w:right w:val="single" w:sz="4" w:space="0" w:color="auto"/>
            </w:tcBorders>
            <w:shd w:val="clear" w:color="auto" w:fill="auto"/>
          </w:tcPr>
          <w:p w14:paraId="6CDB53ED"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1"/>
                <w:sz w:val="24"/>
                <w:szCs w:val="24"/>
                <w:lang w:val="uk-UA" w:eastAsia="ru-RU"/>
              </w:rPr>
            </w:pPr>
            <w:r w:rsidRPr="00050061">
              <w:rPr>
                <w:rFonts w:ascii="Times New Roman" w:eastAsia="Times New Roman" w:hAnsi="Times New Roman" w:cs="Times New Roman"/>
                <w:color w:val="000000"/>
                <w:spacing w:val="1"/>
                <w:sz w:val="24"/>
                <w:szCs w:val="24"/>
                <w:lang w:val="uk-UA" w:eastAsia="ru-RU"/>
              </w:rPr>
              <w:t>2.3 Удосконалення системи зв</w:t>
            </w:r>
            <w:r w:rsidRPr="00050061">
              <w:rPr>
                <w:rFonts w:ascii="Times New Roman" w:eastAsia="Times New Roman" w:hAnsi="Times New Roman" w:cs="Times New Roman"/>
                <w:color w:val="000000"/>
                <w:spacing w:val="1"/>
                <w:sz w:val="24"/>
                <w:szCs w:val="24"/>
                <w:lang w:val="ru-RU" w:eastAsia="ru-RU"/>
              </w:rPr>
              <w:t>’</w:t>
            </w:r>
            <w:proofErr w:type="spellStart"/>
            <w:r w:rsidRPr="00050061">
              <w:rPr>
                <w:rFonts w:ascii="Times New Roman" w:eastAsia="Times New Roman" w:hAnsi="Times New Roman" w:cs="Times New Roman"/>
                <w:color w:val="000000"/>
                <w:spacing w:val="1"/>
                <w:sz w:val="24"/>
                <w:szCs w:val="24"/>
                <w:lang w:val="uk-UA" w:eastAsia="ru-RU"/>
              </w:rPr>
              <w:t>язку</w:t>
            </w:r>
            <w:proofErr w:type="spellEnd"/>
            <w:r w:rsidRPr="00050061">
              <w:rPr>
                <w:rFonts w:ascii="Times New Roman" w:eastAsia="Times New Roman" w:hAnsi="Times New Roman" w:cs="Times New Roman"/>
                <w:color w:val="000000"/>
                <w:spacing w:val="1"/>
                <w:sz w:val="24"/>
                <w:szCs w:val="24"/>
                <w:lang w:val="uk-UA" w:eastAsia="ru-RU"/>
              </w:rPr>
              <w:t>, оповіщення та інформації з</w:t>
            </w:r>
          </w:p>
          <w:p w14:paraId="352F90A0"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1"/>
                <w:sz w:val="24"/>
                <w:szCs w:val="24"/>
                <w:lang w:val="uk-UA" w:eastAsia="ru-RU"/>
              </w:rPr>
            </w:pPr>
            <w:r w:rsidRPr="00050061">
              <w:rPr>
                <w:rFonts w:ascii="Times New Roman" w:eastAsia="Times New Roman" w:hAnsi="Times New Roman" w:cs="Times New Roman"/>
                <w:color w:val="000000"/>
                <w:spacing w:val="1"/>
                <w:sz w:val="24"/>
                <w:szCs w:val="24"/>
                <w:lang w:val="uk-UA" w:eastAsia="ru-RU"/>
              </w:rPr>
              <w:t xml:space="preserve">питань дієвого </w:t>
            </w:r>
            <w:proofErr w:type="spellStart"/>
            <w:r w:rsidRPr="00050061">
              <w:rPr>
                <w:rFonts w:ascii="Times New Roman" w:eastAsia="Times New Roman" w:hAnsi="Times New Roman" w:cs="Times New Roman"/>
                <w:color w:val="000000"/>
                <w:spacing w:val="1"/>
                <w:sz w:val="24"/>
                <w:szCs w:val="24"/>
                <w:lang w:val="uk-UA" w:eastAsia="ru-RU"/>
              </w:rPr>
              <w:t>взаємоінформу</w:t>
            </w:r>
            <w:proofErr w:type="spellEnd"/>
            <w:r w:rsidRPr="00050061">
              <w:rPr>
                <w:rFonts w:ascii="Times New Roman" w:eastAsia="Times New Roman" w:hAnsi="Times New Roman" w:cs="Times New Roman"/>
                <w:color w:val="000000"/>
                <w:spacing w:val="1"/>
                <w:sz w:val="24"/>
                <w:szCs w:val="24"/>
                <w:lang w:val="uk-UA" w:eastAsia="ru-RU"/>
              </w:rPr>
              <w:t>-</w:t>
            </w:r>
          </w:p>
          <w:p w14:paraId="7CCC28C2"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pacing w:val="1"/>
                <w:sz w:val="24"/>
                <w:szCs w:val="24"/>
                <w:lang w:val="uk-UA" w:eastAsia="ru-RU"/>
              </w:rPr>
            </w:pPr>
            <w:proofErr w:type="spellStart"/>
            <w:r w:rsidRPr="00050061">
              <w:rPr>
                <w:rFonts w:ascii="Times New Roman" w:eastAsia="Times New Roman" w:hAnsi="Times New Roman" w:cs="Times New Roman"/>
                <w:color w:val="000000"/>
                <w:spacing w:val="1"/>
                <w:sz w:val="24"/>
                <w:szCs w:val="24"/>
                <w:lang w:val="uk-UA" w:eastAsia="ru-RU"/>
              </w:rPr>
              <w:t>вання</w:t>
            </w:r>
            <w:proofErr w:type="spellEnd"/>
            <w:r w:rsidRPr="00050061">
              <w:rPr>
                <w:rFonts w:ascii="Times New Roman" w:eastAsia="Times New Roman" w:hAnsi="Times New Roman" w:cs="Times New Roman"/>
                <w:color w:val="000000"/>
                <w:spacing w:val="1"/>
                <w:sz w:val="24"/>
                <w:szCs w:val="24"/>
                <w:lang w:val="uk-UA" w:eastAsia="ru-RU"/>
              </w:rPr>
              <w:t xml:space="preserve"> органів управління цивільним захистом.</w:t>
            </w:r>
          </w:p>
        </w:tc>
        <w:tc>
          <w:tcPr>
            <w:tcW w:w="1427" w:type="dxa"/>
            <w:tcBorders>
              <w:top w:val="single" w:sz="4" w:space="0" w:color="auto"/>
              <w:left w:val="nil"/>
              <w:bottom w:val="single" w:sz="4" w:space="0" w:color="auto"/>
              <w:right w:val="single" w:sz="4" w:space="0" w:color="auto"/>
            </w:tcBorders>
            <w:shd w:val="clear" w:color="auto" w:fill="auto"/>
          </w:tcPr>
          <w:p w14:paraId="3F448420"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color w:val="000000"/>
                <w:sz w:val="24"/>
                <w:szCs w:val="24"/>
                <w:lang w:val="uk-UA" w:eastAsia="ru-RU"/>
              </w:rPr>
            </w:pPr>
            <w:r w:rsidRPr="00050061">
              <w:rPr>
                <w:rFonts w:ascii="Times New Roman" w:eastAsia="Times New Roman" w:hAnsi="Times New Roman" w:cs="Times New Roman"/>
                <w:color w:val="000000"/>
                <w:sz w:val="24"/>
                <w:szCs w:val="24"/>
                <w:lang w:val="uk-UA" w:eastAsia="ru-RU"/>
              </w:rPr>
              <w:t>2021-2025</w:t>
            </w:r>
          </w:p>
        </w:tc>
        <w:tc>
          <w:tcPr>
            <w:tcW w:w="1938" w:type="dxa"/>
            <w:tcBorders>
              <w:top w:val="single" w:sz="4" w:space="0" w:color="auto"/>
              <w:left w:val="nil"/>
              <w:bottom w:val="single" w:sz="4" w:space="0" w:color="auto"/>
              <w:right w:val="single" w:sz="4" w:space="0" w:color="auto"/>
            </w:tcBorders>
            <w:shd w:val="clear" w:color="auto" w:fill="auto"/>
          </w:tcPr>
          <w:p w14:paraId="428D9DF6" w14:textId="77777777" w:rsidR="00050061" w:rsidRPr="00050061" w:rsidRDefault="00050061" w:rsidP="00050061">
            <w:pPr>
              <w:spacing w:after="12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Сокирянський РС УДСНС України в Чернівецькій області</w:t>
            </w:r>
          </w:p>
          <w:p w14:paraId="4DF1B424" w14:textId="77777777" w:rsidR="00050061" w:rsidRPr="00050061" w:rsidRDefault="00050061" w:rsidP="00050061">
            <w:pPr>
              <w:spacing w:after="12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ДПРП 8 ДПРЧ УДСНС України у  Чернівецькій області</w:t>
            </w:r>
          </w:p>
        </w:tc>
        <w:tc>
          <w:tcPr>
            <w:tcW w:w="1370" w:type="dxa"/>
            <w:tcBorders>
              <w:top w:val="single" w:sz="4" w:space="0" w:color="auto"/>
              <w:left w:val="nil"/>
              <w:bottom w:val="single" w:sz="4" w:space="0" w:color="auto"/>
              <w:right w:val="single" w:sz="4" w:space="0" w:color="auto"/>
            </w:tcBorders>
            <w:shd w:val="clear" w:color="auto" w:fill="auto"/>
          </w:tcPr>
          <w:p w14:paraId="4C98B7BF"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Кошти підприємств організацій всіх форм власності</w:t>
            </w:r>
          </w:p>
        </w:tc>
        <w:tc>
          <w:tcPr>
            <w:tcW w:w="2624" w:type="dxa"/>
            <w:tcBorders>
              <w:top w:val="single" w:sz="4" w:space="0" w:color="auto"/>
              <w:left w:val="nil"/>
              <w:bottom w:val="single" w:sz="4" w:space="0" w:color="auto"/>
              <w:right w:val="single" w:sz="4" w:space="0" w:color="auto"/>
            </w:tcBorders>
            <w:shd w:val="clear" w:color="auto" w:fill="auto"/>
          </w:tcPr>
          <w:p w14:paraId="19CDFF18" w14:textId="77777777" w:rsidR="00050061" w:rsidRPr="00050061" w:rsidRDefault="00050061" w:rsidP="00050061">
            <w:pPr>
              <w:shd w:val="clear" w:color="auto" w:fill="FFFFFF"/>
              <w:spacing w:after="0" w:line="240" w:lineRule="auto"/>
              <w:ind w:left="-165" w:firstLine="165"/>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Не потребує фінансування.</w:t>
            </w:r>
          </w:p>
        </w:tc>
        <w:tc>
          <w:tcPr>
            <w:tcW w:w="1801" w:type="dxa"/>
            <w:tcBorders>
              <w:top w:val="single" w:sz="4" w:space="0" w:color="auto"/>
              <w:left w:val="nil"/>
              <w:bottom w:val="single" w:sz="4" w:space="0" w:color="auto"/>
              <w:right w:val="single" w:sz="4" w:space="0" w:color="auto"/>
            </w:tcBorders>
            <w:shd w:val="clear" w:color="auto" w:fill="auto"/>
          </w:tcPr>
          <w:p w14:paraId="0EBFF3FE"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Виконання Програми для можливості виконання функцій покладених державою.</w:t>
            </w:r>
          </w:p>
          <w:p w14:paraId="75001A8E"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p>
        </w:tc>
      </w:tr>
    </w:tbl>
    <w:p w14:paraId="641604A0" w14:textId="77777777" w:rsidR="00050061" w:rsidRPr="00050061" w:rsidRDefault="00050061" w:rsidP="00050061">
      <w:pPr>
        <w:spacing w:after="0" w:line="240" w:lineRule="auto"/>
        <w:rPr>
          <w:rFonts w:ascii="Times New Roman" w:eastAsia="Times New Roman" w:hAnsi="Times New Roman" w:cs="Times New Roman"/>
          <w:sz w:val="24"/>
          <w:szCs w:val="24"/>
          <w:lang w:val="uk-UA" w:eastAsia="ru-RU"/>
        </w:rPr>
      </w:pPr>
    </w:p>
    <w:tbl>
      <w:tblPr>
        <w:tblpPr w:leftFromText="180" w:rightFromText="180" w:vertAnchor="text" w:horzAnchor="margin" w:tblpY="-538"/>
        <w:tblOverlap w:val="never"/>
        <w:tblW w:w="15304" w:type="dxa"/>
        <w:tblLayout w:type="fixed"/>
        <w:tblLook w:val="0000" w:firstRow="0" w:lastRow="0" w:firstColumn="0" w:lastColumn="0" w:noHBand="0" w:noVBand="0"/>
      </w:tblPr>
      <w:tblGrid>
        <w:gridCol w:w="618"/>
        <w:gridCol w:w="1878"/>
        <w:gridCol w:w="3648"/>
        <w:gridCol w:w="1427"/>
        <w:gridCol w:w="1938"/>
        <w:gridCol w:w="1370"/>
        <w:gridCol w:w="2624"/>
        <w:gridCol w:w="1801"/>
      </w:tblGrid>
      <w:tr w:rsidR="00050061" w:rsidRPr="00050061" w14:paraId="03662021" w14:textId="77777777" w:rsidTr="00050061">
        <w:trPr>
          <w:trHeight w:val="214"/>
        </w:trPr>
        <w:tc>
          <w:tcPr>
            <w:tcW w:w="618" w:type="dxa"/>
            <w:tcBorders>
              <w:top w:val="single" w:sz="4" w:space="0" w:color="auto"/>
              <w:left w:val="single" w:sz="4" w:space="0" w:color="auto"/>
              <w:bottom w:val="single" w:sz="4" w:space="0" w:color="auto"/>
              <w:right w:val="single" w:sz="4" w:space="0" w:color="auto"/>
            </w:tcBorders>
            <w:shd w:val="clear" w:color="auto" w:fill="auto"/>
          </w:tcPr>
          <w:p w14:paraId="3BBC6C01" w14:textId="77777777" w:rsidR="00050061" w:rsidRPr="00050061" w:rsidRDefault="00050061" w:rsidP="00050061">
            <w:pPr>
              <w:shd w:val="clear" w:color="auto" w:fill="FFFFFF"/>
              <w:spacing w:after="0" w:line="240" w:lineRule="auto"/>
              <w:rPr>
                <w:rFonts w:ascii="Times New Roman" w:eastAsia="Times New Roman" w:hAnsi="Times New Roman" w:cs="Times New Roman"/>
                <w:iCs/>
                <w:color w:val="000000"/>
                <w:sz w:val="24"/>
                <w:szCs w:val="24"/>
                <w:lang w:val="uk-UA" w:eastAsia="ru-RU"/>
              </w:rPr>
            </w:pPr>
          </w:p>
        </w:tc>
        <w:tc>
          <w:tcPr>
            <w:tcW w:w="1878" w:type="dxa"/>
            <w:tcBorders>
              <w:top w:val="single" w:sz="4" w:space="0" w:color="auto"/>
              <w:left w:val="nil"/>
              <w:bottom w:val="single" w:sz="4" w:space="0" w:color="auto"/>
              <w:right w:val="single" w:sz="4" w:space="0" w:color="auto"/>
            </w:tcBorders>
            <w:shd w:val="clear" w:color="auto" w:fill="auto"/>
          </w:tcPr>
          <w:p w14:paraId="46884232" w14:textId="77777777" w:rsidR="00050061" w:rsidRPr="00050061" w:rsidRDefault="00050061" w:rsidP="00050061">
            <w:pPr>
              <w:shd w:val="clear" w:color="auto" w:fill="FFFFFF"/>
              <w:spacing w:after="0" w:line="240" w:lineRule="auto"/>
              <w:rPr>
                <w:rFonts w:ascii="Times New Roman" w:eastAsia="Times New Roman" w:hAnsi="Times New Roman" w:cs="Times New Roman"/>
                <w:b/>
                <w:color w:val="000000"/>
                <w:spacing w:val="-3"/>
                <w:sz w:val="24"/>
                <w:szCs w:val="24"/>
                <w:lang w:val="uk-UA" w:eastAsia="ru-RU"/>
              </w:rPr>
            </w:pPr>
          </w:p>
        </w:tc>
        <w:tc>
          <w:tcPr>
            <w:tcW w:w="3648" w:type="dxa"/>
            <w:tcBorders>
              <w:top w:val="single" w:sz="4" w:space="0" w:color="auto"/>
              <w:left w:val="nil"/>
              <w:bottom w:val="single" w:sz="4" w:space="0" w:color="auto"/>
              <w:right w:val="single" w:sz="4" w:space="0" w:color="auto"/>
            </w:tcBorders>
            <w:shd w:val="clear" w:color="auto" w:fill="auto"/>
          </w:tcPr>
          <w:p w14:paraId="74605E37" w14:textId="77777777" w:rsidR="00050061" w:rsidRPr="00050061" w:rsidRDefault="00050061" w:rsidP="00050061">
            <w:pPr>
              <w:shd w:val="clear" w:color="auto" w:fill="FFFFFF"/>
              <w:spacing w:after="0" w:line="240" w:lineRule="auto"/>
              <w:rPr>
                <w:rFonts w:ascii="Times New Roman" w:eastAsia="Times New Roman" w:hAnsi="Times New Roman" w:cs="Times New Roman"/>
                <w:color w:val="000000"/>
                <w:spacing w:val="-3"/>
                <w:sz w:val="24"/>
                <w:szCs w:val="24"/>
                <w:lang w:val="uk-UA" w:eastAsia="ru-RU"/>
              </w:rPr>
            </w:pPr>
            <w:r w:rsidRPr="00050061">
              <w:rPr>
                <w:rFonts w:ascii="Times New Roman" w:eastAsia="Times New Roman" w:hAnsi="Times New Roman" w:cs="Times New Roman"/>
                <w:color w:val="000000"/>
                <w:spacing w:val="-3"/>
                <w:sz w:val="24"/>
                <w:szCs w:val="24"/>
                <w:lang w:val="uk-UA" w:eastAsia="ru-RU"/>
              </w:rPr>
              <w:t xml:space="preserve">2.4. Ліквідація наслідків </w:t>
            </w:r>
          </w:p>
          <w:p w14:paraId="300B4CF5" w14:textId="77777777" w:rsidR="00050061" w:rsidRPr="00050061" w:rsidRDefault="00050061" w:rsidP="00050061">
            <w:pPr>
              <w:shd w:val="clear" w:color="auto" w:fill="FFFFFF"/>
              <w:spacing w:after="0" w:line="240" w:lineRule="auto"/>
              <w:rPr>
                <w:rFonts w:ascii="Times New Roman" w:eastAsia="Times New Roman" w:hAnsi="Times New Roman" w:cs="Times New Roman"/>
                <w:color w:val="000000"/>
                <w:spacing w:val="-3"/>
                <w:sz w:val="24"/>
                <w:szCs w:val="24"/>
                <w:lang w:val="uk-UA" w:eastAsia="ru-RU"/>
              </w:rPr>
            </w:pPr>
            <w:r w:rsidRPr="00050061">
              <w:rPr>
                <w:rFonts w:ascii="Times New Roman" w:eastAsia="Times New Roman" w:hAnsi="Times New Roman" w:cs="Times New Roman"/>
                <w:color w:val="000000"/>
                <w:spacing w:val="-3"/>
                <w:sz w:val="24"/>
                <w:szCs w:val="24"/>
                <w:lang w:val="uk-UA" w:eastAsia="ru-RU"/>
              </w:rPr>
              <w:t>надзвичайних ситуацій та подій.</w:t>
            </w:r>
          </w:p>
        </w:tc>
        <w:tc>
          <w:tcPr>
            <w:tcW w:w="1427" w:type="dxa"/>
            <w:tcBorders>
              <w:top w:val="single" w:sz="4" w:space="0" w:color="auto"/>
              <w:left w:val="nil"/>
              <w:bottom w:val="single" w:sz="4" w:space="0" w:color="auto"/>
              <w:right w:val="single" w:sz="4" w:space="0" w:color="auto"/>
            </w:tcBorders>
            <w:shd w:val="clear" w:color="auto" w:fill="auto"/>
          </w:tcPr>
          <w:p w14:paraId="3C9418EA"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color w:val="000000"/>
                <w:sz w:val="24"/>
                <w:szCs w:val="24"/>
                <w:lang w:val="uk-UA" w:eastAsia="ru-RU"/>
              </w:rPr>
              <w:t>2021-2025</w:t>
            </w:r>
          </w:p>
        </w:tc>
        <w:tc>
          <w:tcPr>
            <w:tcW w:w="1938" w:type="dxa"/>
            <w:tcBorders>
              <w:top w:val="single" w:sz="4" w:space="0" w:color="auto"/>
              <w:left w:val="nil"/>
              <w:bottom w:val="single" w:sz="4" w:space="0" w:color="auto"/>
              <w:right w:val="single" w:sz="4" w:space="0" w:color="auto"/>
            </w:tcBorders>
            <w:shd w:val="clear" w:color="auto" w:fill="auto"/>
          </w:tcPr>
          <w:p w14:paraId="188C8E8B" w14:textId="77777777" w:rsidR="00050061" w:rsidRPr="00050061" w:rsidRDefault="00050061" w:rsidP="00050061">
            <w:pPr>
              <w:spacing w:after="120" w:line="240" w:lineRule="auto"/>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Сокирянський РС УДСНС України в Чернівецькій області</w:t>
            </w:r>
          </w:p>
          <w:p w14:paraId="6345338D" w14:textId="77777777" w:rsidR="00050061" w:rsidRPr="00050061" w:rsidRDefault="00050061" w:rsidP="00050061">
            <w:pPr>
              <w:spacing w:after="120" w:line="240" w:lineRule="auto"/>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ДПРП 8 ДПРЧ УДСНС України у  Чернівецькій області</w:t>
            </w:r>
          </w:p>
        </w:tc>
        <w:tc>
          <w:tcPr>
            <w:tcW w:w="1370" w:type="dxa"/>
            <w:tcBorders>
              <w:top w:val="single" w:sz="4" w:space="0" w:color="auto"/>
              <w:left w:val="nil"/>
              <w:bottom w:val="single" w:sz="4" w:space="0" w:color="auto"/>
              <w:right w:val="single" w:sz="4" w:space="0" w:color="auto"/>
            </w:tcBorders>
            <w:shd w:val="clear" w:color="auto" w:fill="auto"/>
          </w:tcPr>
          <w:p w14:paraId="70D785E1"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 xml:space="preserve">Кошти резервного фонду міського бюджету </w:t>
            </w:r>
          </w:p>
        </w:tc>
        <w:tc>
          <w:tcPr>
            <w:tcW w:w="2624" w:type="dxa"/>
            <w:tcBorders>
              <w:top w:val="single" w:sz="4" w:space="0" w:color="auto"/>
              <w:left w:val="nil"/>
              <w:bottom w:val="single" w:sz="4" w:space="0" w:color="auto"/>
              <w:right w:val="single" w:sz="4" w:space="0" w:color="auto"/>
            </w:tcBorders>
            <w:shd w:val="clear" w:color="auto" w:fill="auto"/>
          </w:tcPr>
          <w:p w14:paraId="17380AE4"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У разі виникнення надзвичайних ситуацій, обсяги визначаються окремими розрахунками</w:t>
            </w:r>
          </w:p>
        </w:tc>
        <w:tc>
          <w:tcPr>
            <w:tcW w:w="1801" w:type="dxa"/>
            <w:tcBorders>
              <w:top w:val="single" w:sz="4" w:space="0" w:color="auto"/>
              <w:left w:val="nil"/>
              <w:bottom w:val="single" w:sz="4" w:space="0" w:color="auto"/>
              <w:right w:val="single" w:sz="4" w:space="0" w:color="auto"/>
            </w:tcBorders>
            <w:shd w:val="clear" w:color="auto" w:fill="auto"/>
          </w:tcPr>
          <w:p w14:paraId="5C0693EF"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ru-RU"/>
              </w:rPr>
            </w:pPr>
            <w:r w:rsidRPr="00050061">
              <w:rPr>
                <w:rFonts w:ascii="Times New Roman" w:eastAsia="Times New Roman" w:hAnsi="Times New Roman" w:cs="Times New Roman"/>
                <w:sz w:val="24"/>
                <w:szCs w:val="24"/>
                <w:lang w:val="uk-UA" w:eastAsia="ru-RU"/>
              </w:rPr>
              <w:t>Зменшення кількості потерпілих внаслідок НС та подій</w:t>
            </w:r>
          </w:p>
        </w:tc>
      </w:tr>
      <w:tr w:rsidR="00050061" w:rsidRPr="00050061" w14:paraId="53FACA1A" w14:textId="77777777" w:rsidTr="00050061">
        <w:trPr>
          <w:trHeight w:val="315"/>
        </w:trPr>
        <w:tc>
          <w:tcPr>
            <w:tcW w:w="7571" w:type="dxa"/>
            <w:gridSpan w:val="4"/>
            <w:tcBorders>
              <w:top w:val="single" w:sz="4" w:space="0" w:color="auto"/>
              <w:left w:val="single" w:sz="4" w:space="0" w:color="auto"/>
              <w:bottom w:val="single" w:sz="4" w:space="0" w:color="auto"/>
              <w:right w:val="single" w:sz="4" w:space="0" w:color="auto"/>
            </w:tcBorders>
            <w:shd w:val="clear" w:color="auto" w:fill="auto"/>
          </w:tcPr>
          <w:p w14:paraId="7FEB3F77" w14:textId="77777777" w:rsidR="00050061" w:rsidRPr="00050061" w:rsidRDefault="00050061" w:rsidP="00050061">
            <w:pPr>
              <w:shd w:val="clear" w:color="auto" w:fill="FFFFFF"/>
              <w:spacing w:after="0" w:line="240" w:lineRule="auto"/>
              <w:rPr>
                <w:rFonts w:ascii="Times New Roman" w:eastAsia="Times New Roman" w:hAnsi="Times New Roman" w:cs="Times New Roman"/>
                <w:b/>
                <w:color w:val="000000"/>
                <w:lang w:val="uk-UA" w:eastAsia="ru-RU"/>
              </w:rPr>
            </w:pPr>
            <w:r w:rsidRPr="00050061">
              <w:rPr>
                <w:rFonts w:ascii="Times New Roman" w:eastAsia="Times New Roman" w:hAnsi="Times New Roman" w:cs="Times New Roman"/>
                <w:b/>
                <w:color w:val="000000"/>
                <w:lang w:val="uk-UA" w:eastAsia="ru-RU"/>
              </w:rPr>
              <w:t>Обсяги фінансування всього</w:t>
            </w:r>
          </w:p>
        </w:tc>
        <w:tc>
          <w:tcPr>
            <w:tcW w:w="1938" w:type="dxa"/>
            <w:tcBorders>
              <w:top w:val="single" w:sz="4" w:space="0" w:color="auto"/>
              <w:left w:val="nil"/>
              <w:bottom w:val="single" w:sz="4" w:space="0" w:color="auto"/>
              <w:right w:val="single" w:sz="4" w:space="0" w:color="auto"/>
            </w:tcBorders>
            <w:shd w:val="clear" w:color="auto" w:fill="auto"/>
          </w:tcPr>
          <w:p w14:paraId="7EEEC23F" w14:textId="77777777" w:rsidR="00050061" w:rsidRPr="00050061" w:rsidRDefault="00050061" w:rsidP="00050061">
            <w:pPr>
              <w:shd w:val="clear" w:color="auto" w:fill="FFFFFF"/>
              <w:spacing w:after="0" w:line="240" w:lineRule="auto"/>
              <w:rPr>
                <w:rFonts w:ascii="Times New Roman" w:eastAsia="Times New Roman" w:hAnsi="Times New Roman" w:cs="Times New Roman"/>
                <w:lang w:val="uk-UA" w:eastAsia="ru-RU"/>
              </w:rPr>
            </w:pPr>
          </w:p>
        </w:tc>
        <w:tc>
          <w:tcPr>
            <w:tcW w:w="1370" w:type="dxa"/>
            <w:tcBorders>
              <w:top w:val="single" w:sz="4" w:space="0" w:color="auto"/>
              <w:left w:val="nil"/>
              <w:bottom w:val="single" w:sz="4" w:space="0" w:color="auto"/>
              <w:right w:val="single" w:sz="4" w:space="0" w:color="auto"/>
            </w:tcBorders>
            <w:shd w:val="clear" w:color="auto" w:fill="auto"/>
          </w:tcPr>
          <w:p w14:paraId="289EDB35" w14:textId="77777777" w:rsidR="00050061" w:rsidRPr="00050061" w:rsidRDefault="00050061" w:rsidP="00050061">
            <w:pPr>
              <w:shd w:val="clear" w:color="auto" w:fill="FFFFFF"/>
              <w:spacing w:after="0" w:line="240" w:lineRule="auto"/>
              <w:rPr>
                <w:rFonts w:ascii="Times New Roman" w:eastAsia="Times New Roman" w:hAnsi="Times New Roman" w:cs="Times New Roman"/>
                <w:lang w:val="uk-UA" w:eastAsia="ru-RU"/>
              </w:rPr>
            </w:pPr>
          </w:p>
        </w:tc>
        <w:tc>
          <w:tcPr>
            <w:tcW w:w="2624" w:type="dxa"/>
            <w:tcBorders>
              <w:top w:val="single" w:sz="4" w:space="0" w:color="auto"/>
              <w:left w:val="nil"/>
              <w:bottom w:val="single" w:sz="4" w:space="0" w:color="auto"/>
              <w:right w:val="single" w:sz="4" w:space="0" w:color="auto"/>
            </w:tcBorders>
            <w:shd w:val="clear" w:color="auto" w:fill="auto"/>
          </w:tcPr>
          <w:p w14:paraId="714C3E84" w14:textId="77777777" w:rsidR="00050061" w:rsidRPr="00050061" w:rsidRDefault="00050061" w:rsidP="00050061">
            <w:pPr>
              <w:shd w:val="clear" w:color="auto" w:fill="FFFFFF"/>
              <w:spacing w:after="0" w:line="240" w:lineRule="auto"/>
              <w:jc w:val="center"/>
              <w:rPr>
                <w:rFonts w:ascii="Times New Roman" w:eastAsia="Times New Roman" w:hAnsi="Times New Roman" w:cs="Times New Roman"/>
                <w:b/>
                <w:sz w:val="24"/>
                <w:szCs w:val="24"/>
                <w:lang w:val="uk-UA" w:eastAsia="ru-RU"/>
              </w:rPr>
            </w:pPr>
            <w:r w:rsidRPr="00050061">
              <w:rPr>
                <w:rFonts w:ascii="Times New Roman" w:eastAsia="Times New Roman" w:hAnsi="Times New Roman" w:cs="Times New Roman"/>
                <w:b/>
                <w:sz w:val="24"/>
                <w:szCs w:val="24"/>
                <w:lang w:val="en-US" w:eastAsia="ru-RU"/>
              </w:rPr>
              <w:t>3</w:t>
            </w:r>
            <w:r w:rsidRPr="00050061">
              <w:rPr>
                <w:rFonts w:ascii="Times New Roman" w:eastAsia="Times New Roman" w:hAnsi="Times New Roman" w:cs="Times New Roman"/>
                <w:b/>
                <w:sz w:val="24"/>
                <w:szCs w:val="24"/>
                <w:lang w:val="uk-UA" w:eastAsia="ru-RU"/>
              </w:rPr>
              <w:t>0</w:t>
            </w:r>
            <w:r w:rsidRPr="00050061">
              <w:rPr>
                <w:rFonts w:ascii="Times New Roman" w:eastAsia="Times New Roman" w:hAnsi="Times New Roman" w:cs="Times New Roman"/>
                <w:b/>
                <w:sz w:val="24"/>
                <w:szCs w:val="24"/>
                <w:lang w:val="en-US" w:eastAsia="ru-RU"/>
              </w:rPr>
              <w:t>0</w:t>
            </w:r>
            <w:r w:rsidRPr="00050061">
              <w:rPr>
                <w:rFonts w:ascii="Times New Roman" w:eastAsia="Times New Roman" w:hAnsi="Times New Roman" w:cs="Times New Roman"/>
                <w:b/>
                <w:sz w:val="24"/>
                <w:szCs w:val="24"/>
                <w:lang w:val="uk-UA" w:eastAsia="ru-RU"/>
              </w:rPr>
              <w:t>,0 тис. грн.</w:t>
            </w:r>
          </w:p>
        </w:tc>
        <w:tc>
          <w:tcPr>
            <w:tcW w:w="1801" w:type="dxa"/>
            <w:tcBorders>
              <w:top w:val="single" w:sz="4" w:space="0" w:color="auto"/>
              <w:left w:val="nil"/>
              <w:bottom w:val="single" w:sz="4" w:space="0" w:color="auto"/>
              <w:right w:val="single" w:sz="4" w:space="0" w:color="auto"/>
            </w:tcBorders>
            <w:shd w:val="clear" w:color="auto" w:fill="auto"/>
          </w:tcPr>
          <w:p w14:paraId="15074BFC"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ru-RU"/>
              </w:rPr>
            </w:pPr>
          </w:p>
        </w:tc>
      </w:tr>
    </w:tbl>
    <w:p w14:paraId="3C40C048" w14:textId="77777777" w:rsidR="00050061" w:rsidRPr="00050061" w:rsidRDefault="00050061" w:rsidP="00050061">
      <w:pPr>
        <w:shd w:val="clear" w:color="auto" w:fill="FFFFFF"/>
        <w:tabs>
          <w:tab w:val="left" w:pos="250"/>
        </w:tabs>
        <w:spacing w:before="120" w:after="0" w:line="264" w:lineRule="exact"/>
        <w:rPr>
          <w:rFonts w:ascii="Times New Roman" w:eastAsia="Times New Roman" w:hAnsi="Times New Roman" w:cs="Times New Roman"/>
          <w:b/>
          <w:sz w:val="24"/>
          <w:szCs w:val="24"/>
          <w:lang w:val="uk-UA" w:eastAsia="ru-RU"/>
        </w:rPr>
      </w:pPr>
    </w:p>
    <w:p w14:paraId="1B1D7010" w14:textId="77777777" w:rsidR="00050061" w:rsidRPr="00050061" w:rsidRDefault="00050061" w:rsidP="00050061">
      <w:pPr>
        <w:shd w:val="clear" w:color="auto" w:fill="FFFFFF"/>
        <w:spacing w:before="245" w:after="0" w:line="240" w:lineRule="auto"/>
        <w:ind w:right="-811"/>
        <w:rPr>
          <w:rFonts w:ascii="Times New Roman" w:eastAsia="Times New Roman" w:hAnsi="Times New Roman" w:cs="Times New Roman"/>
          <w:b/>
          <w:sz w:val="28"/>
          <w:szCs w:val="28"/>
          <w:lang w:val="uk-UA" w:eastAsia="ru-RU"/>
        </w:rPr>
      </w:pPr>
      <w:r w:rsidRPr="00050061">
        <w:rPr>
          <w:rFonts w:ascii="Times New Roman" w:eastAsia="Times New Roman" w:hAnsi="Times New Roman" w:cs="Times New Roman"/>
          <w:b/>
          <w:sz w:val="28"/>
          <w:szCs w:val="28"/>
          <w:lang w:val="uk-UA" w:eastAsia="ru-RU"/>
        </w:rPr>
        <w:t>Секретар міської ради</w:t>
      </w:r>
      <w:r w:rsidRPr="00050061">
        <w:rPr>
          <w:rFonts w:ascii="Times New Roman" w:eastAsia="Times New Roman" w:hAnsi="Times New Roman" w:cs="Times New Roman"/>
          <w:b/>
          <w:sz w:val="28"/>
          <w:szCs w:val="28"/>
          <w:lang w:val="uk-UA" w:eastAsia="ru-RU"/>
        </w:rPr>
        <w:tab/>
      </w:r>
      <w:r w:rsidRPr="00050061">
        <w:rPr>
          <w:rFonts w:ascii="Times New Roman" w:eastAsia="Times New Roman" w:hAnsi="Times New Roman" w:cs="Times New Roman"/>
          <w:b/>
          <w:sz w:val="28"/>
          <w:szCs w:val="28"/>
          <w:lang w:val="uk-UA" w:eastAsia="ru-RU"/>
        </w:rPr>
        <w:tab/>
      </w:r>
      <w:r w:rsidRPr="00050061">
        <w:rPr>
          <w:rFonts w:ascii="Times New Roman" w:eastAsia="Times New Roman" w:hAnsi="Times New Roman" w:cs="Times New Roman"/>
          <w:b/>
          <w:sz w:val="28"/>
          <w:szCs w:val="28"/>
          <w:lang w:val="uk-UA" w:eastAsia="ru-RU"/>
        </w:rPr>
        <w:tab/>
      </w:r>
      <w:r w:rsidRPr="00050061">
        <w:rPr>
          <w:rFonts w:ascii="Times New Roman" w:eastAsia="Times New Roman" w:hAnsi="Times New Roman" w:cs="Times New Roman"/>
          <w:b/>
          <w:sz w:val="28"/>
          <w:szCs w:val="28"/>
          <w:lang w:val="uk-UA" w:eastAsia="ru-RU"/>
        </w:rPr>
        <w:tab/>
      </w:r>
      <w:r w:rsidRPr="00050061">
        <w:rPr>
          <w:rFonts w:ascii="Times New Roman" w:eastAsia="Times New Roman" w:hAnsi="Times New Roman" w:cs="Times New Roman"/>
          <w:b/>
          <w:sz w:val="28"/>
          <w:szCs w:val="28"/>
          <w:lang w:val="uk-UA" w:eastAsia="ru-RU"/>
        </w:rPr>
        <w:tab/>
      </w:r>
      <w:r w:rsidRPr="00050061">
        <w:rPr>
          <w:rFonts w:ascii="Times New Roman" w:eastAsia="Times New Roman" w:hAnsi="Times New Roman" w:cs="Times New Roman"/>
          <w:b/>
          <w:sz w:val="28"/>
          <w:szCs w:val="28"/>
          <w:lang w:val="uk-UA" w:eastAsia="ru-RU"/>
        </w:rPr>
        <w:tab/>
      </w:r>
      <w:r w:rsidRPr="00050061">
        <w:rPr>
          <w:rFonts w:ascii="Times New Roman" w:eastAsia="Times New Roman" w:hAnsi="Times New Roman" w:cs="Times New Roman"/>
          <w:b/>
          <w:sz w:val="28"/>
          <w:szCs w:val="28"/>
          <w:lang w:val="uk-UA" w:eastAsia="ru-RU"/>
        </w:rPr>
        <w:tab/>
        <w:t>Василь ЛУТЧАК</w:t>
      </w:r>
    </w:p>
    <w:p w14:paraId="4344EB7C"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ru-RU"/>
        </w:rPr>
      </w:pPr>
    </w:p>
    <w:p w14:paraId="460AD83A"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ru-RU"/>
        </w:rPr>
      </w:pPr>
      <w:r w:rsidRPr="00050061">
        <w:rPr>
          <w:rFonts w:ascii="Times New Roman" w:eastAsia="Times New Roman" w:hAnsi="Times New Roman" w:cs="Times New Roman"/>
          <w:b/>
          <w:sz w:val="28"/>
          <w:szCs w:val="28"/>
          <w:lang w:val="uk-UA" w:eastAsia="ru-RU"/>
        </w:rPr>
        <w:t>Начальник Сокирянського</w:t>
      </w:r>
    </w:p>
    <w:p w14:paraId="2915FD4B"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ru-RU"/>
        </w:rPr>
      </w:pPr>
      <w:r w:rsidRPr="00050061">
        <w:rPr>
          <w:rFonts w:ascii="Times New Roman" w:eastAsia="Times New Roman" w:hAnsi="Times New Roman" w:cs="Times New Roman"/>
          <w:b/>
          <w:sz w:val="28"/>
          <w:szCs w:val="28"/>
          <w:lang w:val="uk-UA" w:eastAsia="ru-RU"/>
        </w:rPr>
        <w:t xml:space="preserve">РС УДСНС України </w:t>
      </w:r>
    </w:p>
    <w:p w14:paraId="4BA2E004" w14:textId="36FF64D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ru-RU"/>
        </w:rPr>
      </w:pPr>
      <w:r w:rsidRPr="00050061">
        <w:rPr>
          <w:rFonts w:ascii="Times New Roman" w:eastAsia="Times New Roman" w:hAnsi="Times New Roman" w:cs="Times New Roman"/>
          <w:b/>
          <w:sz w:val="28"/>
          <w:szCs w:val="28"/>
          <w:lang w:val="uk-UA" w:eastAsia="ru-RU"/>
        </w:rPr>
        <w:t>у Чернівецькій області</w:t>
      </w:r>
      <w:r w:rsidRPr="00050061">
        <w:rPr>
          <w:rFonts w:ascii="Times New Roman" w:eastAsia="Times New Roman" w:hAnsi="Times New Roman" w:cs="Times New Roman"/>
          <w:b/>
          <w:sz w:val="28"/>
          <w:szCs w:val="28"/>
          <w:lang w:val="uk-UA" w:eastAsia="ru-RU"/>
        </w:rPr>
        <w:tab/>
      </w:r>
      <w:r w:rsidRPr="00050061">
        <w:rPr>
          <w:rFonts w:ascii="Times New Roman" w:eastAsia="Times New Roman" w:hAnsi="Times New Roman" w:cs="Times New Roman"/>
          <w:b/>
          <w:sz w:val="28"/>
          <w:szCs w:val="28"/>
          <w:lang w:val="uk-UA" w:eastAsia="ru-RU"/>
        </w:rPr>
        <w:tab/>
      </w:r>
      <w:r w:rsidRPr="00050061">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(підпис є)</w:t>
      </w:r>
      <w:r w:rsidRPr="00050061">
        <w:rPr>
          <w:rFonts w:ascii="Times New Roman" w:eastAsia="Times New Roman" w:hAnsi="Times New Roman" w:cs="Times New Roman"/>
          <w:b/>
          <w:sz w:val="28"/>
          <w:szCs w:val="28"/>
          <w:lang w:val="uk-UA" w:eastAsia="ru-RU"/>
        </w:rPr>
        <w:tab/>
      </w:r>
      <w:r w:rsidRPr="00050061">
        <w:rPr>
          <w:rFonts w:ascii="Times New Roman" w:eastAsia="Times New Roman" w:hAnsi="Times New Roman" w:cs="Times New Roman"/>
          <w:b/>
          <w:sz w:val="28"/>
          <w:szCs w:val="28"/>
          <w:lang w:val="uk-UA" w:eastAsia="ru-RU"/>
        </w:rPr>
        <w:tab/>
        <w:t>Сергій СЕЛЕЗНЬОВ</w:t>
      </w:r>
    </w:p>
    <w:p w14:paraId="3090D2F2"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ru-RU"/>
        </w:rPr>
      </w:pPr>
    </w:p>
    <w:p w14:paraId="3EF9553F"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ru-RU"/>
        </w:rPr>
      </w:pPr>
      <w:r w:rsidRPr="00050061">
        <w:rPr>
          <w:rFonts w:ascii="Times New Roman" w:eastAsia="Times New Roman" w:hAnsi="Times New Roman" w:cs="Times New Roman"/>
          <w:b/>
          <w:sz w:val="28"/>
          <w:szCs w:val="28"/>
          <w:lang w:val="uk-UA" w:eastAsia="ru-RU"/>
        </w:rPr>
        <w:t xml:space="preserve">Начальник 8 ДПРЧ </w:t>
      </w:r>
    </w:p>
    <w:p w14:paraId="7E4828BA"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ru-RU"/>
        </w:rPr>
      </w:pPr>
      <w:r w:rsidRPr="00050061">
        <w:rPr>
          <w:rFonts w:ascii="Times New Roman" w:eastAsia="Times New Roman" w:hAnsi="Times New Roman" w:cs="Times New Roman"/>
          <w:b/>
          <w:sz w:val="28"/>
          <w:szCs w:val="28"/>
          <w:lang w:val="uk-UA" w:eastAsia="ru-RU"/>
        </w:rPr>
        <w:t xml:space="preserve">УДСНС України </w:t>
      </w:r>
    </w:p>
    <w:p w14:paraId="577EA197" w14:textId="77777777" w:rsid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ru-RU"/>
        </w:rPr>
        <w:sectPr w:rsidR="00050061" w:rsidSect="00050061">
          <w:pgSz w:w="16838" w:h="11906" w:orient="landscape"/>
          <w:pgMar w:top="1701" w:right="1134" w:bottom="567" w:left="1134" w:header="709" w:footer="709" w:gutter="0"/>
          <w:cols w:space="708"/>
          <w:docGrid w:linePitch="360"/>
        </w:sectPr>
      </w:pPr>
      <w:r w:rsidRPr="00050061">
        <w:rPr>
          <w:rFonts w:ascii="Times New Roman" w:eastAsia="Times New Roman" w:hAnsi="Times New Roman" w:cs="Times New Roman"/>
          <w:b/>
          <w:sz w:val="28"/>
          <w:szCs w:val="28"/>
          <w:lang w:val="uk-UA" w:eastAsia="ru-RU"/>
        </w:rPr>
        <w:t>у Чернівецькій області</w:t>
      </w:r>
      <w:r w:rsidRPr="00050061">
        <w:rPr>
          <w:rFonts w:ascii="Times New Roman" w:eastAsia="Times New Roman" w:hAnsi="Times New Roman" w:cs="Times New Roman"/>
          <w:b/>
          <w:sz w:val="28"/>
          <w:szCs w:val="28"/>
          <w:lang w:val="uk-UA" w:eastAsia="ru-RU"/>
        </w:rPr>
        <w:tab/>
      </w:r>
      <w:r w:rsidRPr="00050061">
        <w:rPr>
          <w:rFonts w:ascii="Times New Roman" w:eastAsia="Times New Roman" w:hAnsi="Times New Roman" w:cs="Times New Roman"/>
          <w:b/>
          <w:sz w:val="28"/>
          <w:szCs w:val="28"/>
          <w:lang w:val="uk-UA" w:eastAsia="ru-RU"/>
        </w:rPr>
        <w:tab/>
      </w:r>
      <w:r w:rsidRPr="00050061">
        <w:rPr>
          <w:rFonts w:ascii="Times New Roman" w:eastAsia="Times New Roman" w:hAnsi="Times New Roman" w:cs="Times New Roman"/>
          <w:b/>
          <w:sz w:val="28"/>
          <w:szCs w:val="28"/>
          <w:lang w:val="uk-UA" w:eastAsia="ru-RU"/>
        </w:rPr>
        <w:tab/>
      </w:r>
      <w:r>
        <w:rPr>
          <w:rFonts w:ascii="Times New Roman" w:eastAsia="Times New Roman" w:hAnsi="Times New Roman" w:cs="Times New Roman"/>
          <w:b/>
          <w:sz w:val="28"/>
          <w:szCs w:val="28"/>
          <w:lang w:val="uk-UA" w:eastAsia="ru-RU"/>
        </w:rPr>
        <w:t>(підпис є)</w:t>
      </w:r>
      <w:r w:rsidRPr="00050061">
        <w:rPr>
          <w:rFonts w:ascii="Times New Roman" w:eastAsia="Times New Roman" w:hAnsi="Times New Roman" w:cs="Times New Roman"/>
          <w:b/>
          <w:sz w:val="28"/>
          <w:szCs w:val="28"/>
          <w:lang w:val="uk-UA" w:eastAsia="ru-RU"/>
        </w:rPr>
        <w:tab/>
      </w:r>
      <w:r w:rsidRPr="00050061">
        <w:rPr>
          <w:rFonts w:ascii="Times New Roman" w:eastAsia="Times New Roman" w:hAnsi="Times New Roman" w:cs="Times New Roman"/>
          <w:b/>
          <w:sz w:val="28"/>
          <w:szCs w:val="28"/>
          <w:lang w:val="uk-UA" w:eastAsia="ru-RU"/>
        </w:rPr>
        <w:tab/>
        <w:t>Ярослав ПУЛЬБЕР</w:t>
      </w:r>
    </w:p>
    <w:p w14:paraId="5C00D125" w14:textId="77777777" w:rsidR="00050061" w:rsidRPr="00050061" w:rsidRDefault="00050061" w:rsidP="00050061">
      <w:pPr>
        <w:spacing w:after="0" w:line="240" w:lineRule="auto"/>
        <w:jc w:val="right"/>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Додаток 2 до Програми</w:t>
      </w:r>
    </w:p>
    <w:p w14:paraId="26645A00"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p>
    <w:p w14:paraId="72DD7881"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p>
    <w:p w14:paraId="3564EA25"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p>
    <w:p w14:paraId="7B775BE3"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РЕСУРСНЕ ЗАБЕЗПЕЧЕННЯ</w:t>
      </w:r>
    </w:p>
    <w:p w14:paraId="2D0D1A7D"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Комплексної програми забезпечення пожежної безпеки та запобігання</w:t>
      </w:r>
    </w:p>
    <w:p w14:paraId="6ABDED2C"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 xml:space="preserve">і реагування на надзвичайні ситуації в м. Новодністровськ </w:t>
      </w:r>
    </w:p>
    <w:p w14:paraId="1340A0EE"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на 2021 – 2025 роки</w:t>
      </w:r>
    </w:p>
    <w:p w14:paraId="316A8C2D"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0"/>
        <w:gridCol w:w="809"/>
        <w:gridCol w:w="809"/>
        <w:gridCol w:w="809"/>
        <w:gridCol w:w="809"/>
        <w:gridCol w:w="895"/>
        <w:gridCol w:w="2197"/>
      </w:tblGrid>
      <w:tr w:rsidR="00050061" w:rsidRPr="00050061" w14:paraId="747EEBB7" w14:textId="77777777" w:rsidTr="00E030E4">
        <w:tc>
          <w:tcPr>
            <w:tcW w:w="3348" w:type="dxa"/>
            <w:vMerge w:val="restart"/>
            <w:shd w:val="clear" w:color="auto" w:fill="auto"/>
          </w:tcPr>
          <w:p w14:paraId="5F905949"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Обсяг коштів, які</w:t>
            </w:r>
          </w:p>
          <w:p w14:paraId="3FBE358A"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Пропонуються залучити на виконання Програми</w:t>
            </w:r>
          </w:p>
        </w:tc>
        <w:tc>
          <w:tcPr>
            <w:tcW w:w="4140" w:type="dxa"/>
            <w:gridSpan w:val="5"/>
            <w:shd w:val="clear" w:color="auto" w:fill="auto"/>
          </w:tcPr>
          <w:p w14:paraId="7F18B7CF"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p>
          <w:p w14:paraId="725087BE"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p>
          <w:p w14:paraId="1674747E"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Роки виконання</w:t>
            </w:r>
          </w:p>
          <w:p w14:paraId="0CA5D1FB"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p>
          <w:p w14:paraId="5075333E"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p>
        </w:tc>
        <w:tc>
          <w:tcPr>
            <w:tcW w:w="2220" w:type="dxa"/>
            <w:vMerge w:val="restart"/>
            <w:shd w:val="clear" w:color="auto" w:fill="auto"/>
          </w:tcPr>
          <w:p w14:paraId="3B3BC00B"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Всього витрат на виконання Програми</w:t>
            </w:r>
          </w:p>
          <w:p w14:paraId="7E433CC2"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тис. грн.</w:t>
            </w:r>
          </w:p>
        </w:tc>
      </w:tr>
      <w:tr w:rsidR="00050061" w:rsidRPr="00050061" w14:paraId="0F7E3DC2" w14:textId="77777777" w:rsidTr="00E030E4">
        <w:tc>
          <w:tcPr>
            <w:tcW w:w="3348" w:type="dxa"/>
            <w:vMerge/>
            <w:shd w:val="clear" w:color="auto" w:fill="auto"/>
          </w:tcPr>
          <w:p w14:paraId="4425B475"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p>
        </w:tc>
        <w:tc>
          <w:tcPr>
            <w:tcW w:w="810" w:type="dxa"/>
            <w:shd w:val="clear" w:color="auto" w:fill="auto"/>
          </w:tcPr>
          <w:p w14:paraId="7588B269"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2021</w:t>
            </w:r>
          </w:p>
        </w:tc>
        <w:tc>
          <w:tcPr>
            <w:tcW w:w="810" w:type="dxa"/>
            <w:shd w:val="clear" w:color="auto" w:fill="auto"/>
          </w:tcPr>
          <w:p w14:paraId="1831520B" w14:textId="77777777" w:rsidR="00050061" w:rsidRPr="00050061" w:rsidRDefault="00050061" w:rsidP="00050061">
            <w:pPr>
              <w:spacing w:after="0" w:line="240" w:lineRule="auto"/>
              <w:rPr>
                <w:rFonts w:ascii="Times New Roman" w:eastAsia="Times New Roman" w:hAnsi="Times New Roman" w:cs="Times New Roman"/>
                <w:sz w:val="24"/>
                <w:szCs w:val="24"/>
                <w:lang w:val="en-US" w:eastAsia="uk-UA"/>
              </w:rPr>
            </w:pPr>
            <w:r w:rsidRPr="00050061">
              <w:rPr>
                <w:rFonts w:ascii="Times New Roman" w:eastAsia="Times New Roman" w:hAnsi="Times New Roman" w:cs="Times New Roman"/>
                <w:b/>
                <w:sz w:val="28"/>
                <w:szCs w:val="28"/>
                <w:lang w:val="uk-UA" w:eastAsia="uk-UA"/>
              </w:rPr>
              <w:t>2022</w:t>
            </w:r>
          </w:p>
        </w:tc>
        <w:tc>
          <w:tcPr>
            <w:tcW w:w="810" w:type="dxa"/>
            <w:shd w:val="clear" w:color="auto" w:fill="auto"/>
          </w:tcPr>
          <w:p w14:paraId="3725390D" w14:textId="77777777" w:rsidR="00050061" w:rsidRPr="00050061" w:rsidRDefault="00050061" w:rsidP="00050061">
            <w:pPr>
              <w:spacing w:after="0" w:line="240" w:lineRule="auto"/>
              <w:rPr>
                <w:rFonts w:ascii="Times New Roman" w:eastAsia="Times New Roman" w:hAnsi="Times New Roman" w:cs="Times New Roman"/>
                <w:sz w:val="24"/>
                <w:szCs w:val="24"/>
                <w:lang w:val="en-US" w:eastAsia="uk-UA"/>
              </w:rPr>
            </w:pPr>
            <w:r w:rsidRPr="00050061">
              <w:rPr>
                <w:rFonts w:ascii="Times New Roman" w:eastAsia="Times New Roman" w:hAnsi="Times New Roman" w:cs="Times New Roman"/>
                <w:b/>
                <w:sz w:val="28"/>
                <w:szCs w:val="28"/>
                <w:lang w:val="uk-UA" w:eastAsia="uk-UA"/>
              </w:rPr>
              <w:t>2023</w:t>
            </w:r>
          </w:p>
        </w:tc>
        <w:tc>
          <w:tcPr>
            <w:tcW w:w="810" w:type="dxa"/>
            <w:shd w:val="clear" w:color="auto" w:fill="auto"/>
          </w:tcPr>
          <w:p w14:paraId="2A0A8562" w14:textId="77777777" w:rsidR="00050061" w:rsidRPr="00050061" w:rsidRDefault="00050061" w:rsidP="00050061">
            <w:pPr>
              <w:spacing w:after="0" w:line="240" w:lineRule="auto"/>
              <w:rPr>
                <w:rFonts w:ascii="Times New Roman" w:eastAsia="Times New Roman" w:hAnsi="Times New Roman" w:cs="Times New Roman"/>
                <w:sz w:val="24"/>
                <w:szCs w:val="24"/>
                <w:lang w:val="en-US" w:eastAsia="uk-UA"/>
              </w:rPr>
            </w:pPr>
            <w:r w:rsidRPr="00050061">
              <w:rPr>
                <w:rFonts w:ascii="Times New Roman" w:eastAsia="Times New Roman" w:hAnsi="Times New Roman" w:cs="Times New Roman"/>
                <w:b/>
                <w:sz w:val="28"/>
                <w:szCs w:val="28"/>
                <w:lang w:val="uk-UA" w:eastAsia="uk-UA"/>
              </w:rPr>
              <w:t>2024</w:t>
            </w:r>
          </w:p>
        </w:tc>
        <w:tc>
          <w:tcPr>
            <w:tcW w:w="900" w:type="dxa"/>
            <w:shd w:val="clear" w:color="auto" w:fill="auto"/>
          </w:tcPr>
          <w:p w14:paraId="70ABDC63" w14:textId="77777777" w:rsidR="00050061" w:rsidRPr="00050061" w:rsidRDefault="00050061" w:rsidP="00050061">
            <w:pPr>
              <w:spacing w:after="0" w:line="240" w:lineRule="auto"/>
              <w:rPr>
                <w:rFonts w:ascii="Times New Roman" w:eastAsia="Times New Roman" w:hAnsi="Times New Roman" w:cs="Times New Roman"/>
                <w:sz w:val="24"/>
                <w:szCs w:val="24"/>
                <w:lang w:val="en-US" w:eastAsia="uk-UA"/>
              </w:rPr>
            </w:pPr>
            <w:r w:rsidRPr="00050061">
              <w:rPr>
                <w:rFonts w:ascii="Times New Roman" w:eastAsia="Times New Roman" w:hAnsi="Times New Roman" w:cs="Times New Roman"/>
                <w:b/>
                <w:sz w:val="28"/>
                <w:szCs w:val="28"/>
                <w:lang w:val="uk-UA" w:eastAsia="uk-UA"/>
              </w:rPr>
              <w:t>2025</w:t>
            </w:r>
          </w:p>
        </w:tc>
        <w:tc>
          <w:tcPr>
            <w:tcW w:w="2220" w:type="dxa"/>
            <w:vMerge/>
            <w:shd w:val="clear" w:color="auto" w:fill="auto"/>
          </w:tcPr>
          <w:p w14:paraId="0C32AF5D"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p>
        </w:tc>
      </w:tr>
      <w:tr w:rsidR="00050061" w:rsidRPr="00050061" w14:paraId="713432FD" w14:textId="77777777" w:rsidTr="00E030E4">
        <w:tc>
          <w:tcPr>
            <w:tcW w:w="3348" w:type="dxa"/>
            <w:shd w:val="clear" w:color="auto" w:fill="auto"/>
          </w:tcPr>
          <w:p w14:paraId="7913ED13"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1</w:t>
            </w:r>
          </w:p>
        </w:tc>
        <w:tc>
          <w:tcPr>
            <w:tcW w:w="810" w:type="dxa"/>
            <w:shd w:val="clear" w:color="auto" w:fill="auto"/>
          </w:tcPr>
          <w:p w14:paraId="0C7AFB8D"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2</w:t>
            </w:r>
          </w:p>
        </w:tc>
        <w:tc>
          <w:tcPr>
            <w:tcW w:w="810" w:type="dxa"/>
            <w:shd w:val="clear" w:color="auto" w:fill="auto"/>
          </w:tcPr>
          <w:p w14:paraId="6510F742"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3</w:t>
            </w:r>
          </w:p>
        </w:tc>
        <w:tc>
          <w:tcPr>
            <w:tcW w:w="810" w:type="dxa"/>
            <w:shd w:val="clear" w:color="auto" w:fill="auto"/>
          </w:tcPr>
          <w:p w14:paraId="56EA912B"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4</w:t>
            </w:r>
          </w:p>
        </w:tc>
        <w:tc>
          <w:tcPr>
            <w:tcW w:w="810" w:type="dxa"/>
            <w:shd w:val="clear" w:color="auto" w:fill="auto"/>
          </w:tcPr>
          <w:p w14:paraId="7FCFF190"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5</w:t>
            </w:r>
          </w:p>
        </w:tc>
        <w:tc>
          <w:tcPr>
            <w:tcW w:w="900" w:type="dxa"/>
            <w:shd w:val="clear" w:color="auto" w:fill="auto"/>
          </w:tcPr>
          <w:p w14:paraId="6773246F"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6</w:t>
            </w:r>
          </w:p>
        </w:tc>
        <w:tc>
          <w:tcPr>
            <w:tcW w:w="2220" w:type="dxa"/>
            <w:shd w:val="clear" w:color="auto" w:fill="auto"/>
          </w:tcPr>
          <w:p w14:paraId="4749B1BB"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7</w:t>
            </w:r>
          </w:p>
        </w:tc>
      </w:tr>
      <w:tr w:rsidR="00050061" w:rsidRPr="00050061" w14:paraId="5A11813A" w14:textId="77777777" w:rsidTr="00E030E4">
        <w:tc>
          <w:tcPr>
            <w:tcW w:w="3348" w:type="dxa"/>
            <w:shd w:val="clear" w:color="auto" w:fill="auto"/>
          </w:tcPr>
          <w:p w14:paraId="7A950EDD" w14:textId="77777777" w:rsidR="00050061" w:rsidRPr="00050061" w:rsidRDefault="00050061" w:rsidP="00050061">
            <w:pPr>
              <w:spacing w:after="0" w:line="240" w:lineRule="auto"/>
              <w:rPr>
                <w:rFonts w:ascii="Times New Roman" w:eastAsia="Times New Roman" w:hAnsi="Times New Roman" w:cs="Times New Roman"/>
                <w:sz w:val="28"/>
                <w:szCs w:val="28"/>
                <w:lang w:val="uk-UA" w:eastAsia="uk-UA"/>
              </w:rPr>
            </w:pPr>
            <w:r w:rsidRPr="00050061">
              <w:rPr>
                <w:rFonts w:ascii="Times New Roman" w:eastAsia="Times New Roman" w:hAnsi="Times New Roman" w:cs="Times New Roman"/>
                <w:sz w:val="28"/>
                <w:szCs w:val="28"/>
                <w:lang w:val="uk-UA" w:eastAsia="uk-UA"/>
              </w:rPr>
              <w:t>Обсяг ресурсів місцевого бюджету всього в тис. грн.:</w:t>
            </w:r>
          </w:p>
        </w:tc>
        <w:tc>
          <w:tcPr>
            <w:tcW w:w="810" w:type="dxa"/>
            <w:shd w:val="clear" w:color="auto" w:fill="auto"/>
            <w:vAlign w:val="center"/>
          </w:tcPr>
          <w:p w14:paraId="43683756" w14:textId="77777777" w:rsidR="00050061" w:rsidRPr="00050061" w:rsidRDefault="00050061" w:rsidP="00050061">
            <w:pPr>
              <w:spacing w:after="0" w:line="240" w:lineRule="auto"/>
              <w:jc w:val="center"/>
              <w:rPr>
                <w:rFonts w:ascii="Times New Roman" w:eastAsia="Times New Roman" w:hAnsi="Times New Roman" w:cs="Times New Roman"/>
                <w:sz w:val="28"/>
                <w:szCs w:val="28"/>
                <w:lang w:val="uk-UA" w:eastAsia="uk-UA"/>
              </w:rPr>
            </w:pPr>
            <w:r w:rsidRPr="00050061">
              <w:rPr>
                <w:rFonts w:ascii="Times New Roman" w:eastAsia="Times New Roman" w:hAnsi="Times New Roman" w:cs="Times New Roman"/>
                <w:sz w:val="28"/>
                <w:szCs w:val="28"/>
                <w:lang w:val="uk-UA" w:eastAsia="uk-UA"/>
              </w:rPr>
              <w:t>60,0</w:t>
            </w:r>
          </w:p>
        </w:tc>
        <w:tc>
          <w:tcPr>
            <w:tcW w:w="810" w:type="dxa"/>
            <w:shd w:val="clear" w:color="auto" w:fill="auto"/>
            <w:vAlign w:val="center"/>
          </w:tcPr>
          <w:p w14:paraId="101FAC3F" w14:textId="77777777" w:rsidR="00050061" w:rsidRPr="00050061" w:rsidRDefault="00050061" w:rsidP="00050061">
            <w:pPr>
              <w:spacing w:after="0" w:line="240" w:lineRule="auto"/>
              <w:jc w:val="center"/>
              <w:rPr>
                <w:rFonts w:ascii="Times New Roman" w:eastAsia="Times New Roman" w:hAnsi="Times New Roman" w:cs="Times New Roman"/>
                <w:sz w:val="28"/>
                <w:szCs w:val="28"/>
                <w:lang w:val="uk-UA" w:eastAsia="uk-UA"/>
              </w:rPr>
            </w:pPr>
            <w:r w:rsidRPr="00050061">
              <w:rPr>
                <w:rFonts w:ascii="Times New Roman" w:eastAsia="Times New Roman" w:hAnsi="Times New Roman" w:cs="Times New Roman"/>
                <w:sz w:val="28"/>
                <w:szCs w:val="28"/>
                <w:lang w:val="uk-UA" w:eastAsia="uk-UA"/>
              </w:rPr>
              <w:t>60,0</w:t>
            </w:r>
          </w:p>
        </w:tc>
        <w:tc>
          <w:tcPr>
            <w:tcW w:w="810" w:type="dxa"/>
            <w:shd w:val="clear" w:color="auto" w:fill="auto"/>
            <w:vAlign w:val="center"/>
          </w:tcPr>
          <w:p w14:paraId="2A1FA3BC" w14:textId="77777777" w:rsidR="00050061" w:rsidRPr="00050061" w:rsidRDefault="00050061" w:rsidP="00050061">
            <w:pPr>
              <w:spacing w:after="0" w:line="240" w:lineRule="auto"/>
              <w:jc w:val="center"/>
              <w:rPr>
                <w:rFonts w:ascii="Times New Roman" w:eastAsia="Times New Roman" w:hAnsi="Times New Roman" w:cs="Times New Roman"/>
                <w:sz w:val="28"/>
                <w:szCs w:val="28"/>
                <w:lang w:val="ru-RU" w:eastAsia="uk-UA"/>
              </w:rPr>
            </w:pPr>
            <w:r w:rsidRPr="00050061">
              <w:rPr>
                <w:rFonts w:ascii="Times New Roman" w:eastAsia="Times New Roman" w:hAnsi="Times New Roman" w:cs="Times New Roman"/>
                <w:sz w:val="28"/>
                <w:szCs w:val="28"/>
                <w:lang w:val="ru-RU" w:eastAsia="uk-UA"/>
              </w:rPr>
              <w:t>60,0</w:t>
            </w:r>
          </w:p>
        </w:tc>
        <w:tc>
          <w:tcPr>
            <w:tcW w:w="810" w:type="dxa"/>
            <w:shd w:val="clear" w:color="auto" w:fill="auto"/>
            <w:vAlign w:val="center"/>
          </w:tcPr>
          <w:p w14:paraId="1AD93BA4" w14:textId="77777777" w:rsidR="00050061" w:rsidRPr="00050061" w:rsidRDefault="00050061" w:rsidP="00050061">
            <w:pPr>
              <w:spacing w:after="0" w:line="240" w:lineRule="auto"/>
              <w:jc w:val="center"/>
              <w:rPr>
                <w:rFonts w:ascii="Times New Roman" w:eastAsia="Times New Roman" w:hAnsi="Times New Roman" w:cs="Times New Roman"/>
                <w:sz w:val="28"/>
                <w:szCs w:val="28"/>
                <w:lang w:val="ru-RU" w:eastAsia="uk-UA"/>
              </w:rPr>
            </w:pPr>
            <w:r w:rsidRPr="00050061">
              <w:rPr>
                <w:rFonts w:ascii="Times New Roman" w:eastAsia="Times New Roman" w:hAnsi="Times New Roman" w:cs="Times New Roman"/>
                <w:sz w:val="28"/>
                <w:szCs w:val="28"/>
                <w:lang w:val="ru-RU" w:eastAsia="uk-UA"/>
              </w:rPr>
              <w:t>60,0</w:t>
            </w:r>
          </w:p>
        </w:tc>
        <w:tc>
          <w:tcPr>
            <w:tcW w:w="900" w:type="dxa"/>
            <w:shd w:val="clear" w:color="auto" w:fill="auto"/>
            <w:vAlign w:val="center"/>
          </w:tcPr>
          <w:p w14:paraId="1AD1BBFA" w14:textId="77777777" w:rsidR="00050061" w:rsidRPr="00050061" w:rsidRDefault="00050061" w:rsidP="00050061">
            <w:pPr>
              <w:spacing w:after="0" w:line="240" w:lineRule="auto"/>
              <w:jc w:val="center"/>
              <w:rPr>
                <w:rFonts w:ascii="Times New Roman" w:eastAsia="Times New Roman" w:hAnsi="Times New Roman" w:cs="Times New Roman"/>
                <w:sz w:val="28"/>
                <w:szCs w:val="28"/>
                <w:lang w:val="ru-RU" w:eastAsia="uk-UA"/>
              </w:rPr>
            </w:pPr>
            <w:r w:rsidRPr="00050061">
              <w:rPr>
                <w:rFonts w:ascii="Times New Roman" w:eastAsia="Times New Roman" w:hAnsi="Times New Roman" w:cs="Times New Roman"/>
                <w:sz w:val="28"/>
                <w:szCs w:val="28"/>
                <w:lang w:val="ru-RU" w:eastAsia="uk-UA"/>
              </w:rPr>
              <w:t>60,0</w:t>
            </w:r>
          </w:p>
        </w:tc>
        <w:tc>
          <w:tcPr>
            <w:tcW w:w="2220" w:type="dxa"/>
            <w:shd w:val="clear" w:color="auto" w:fill="auto"/>
            <w:vAlign w:val="center"/>
          </w:tcPr>
          <w:p w14:paraId="7B251E8A" w14:textId="77777777" w:rsidR="00050061" w:rsidRPr="00050061" w:rsidRDefault="00050061" w:rsidP="00050061">
            <w:pPr>
              <w:spacing w:after="0" w:line="240" w:lineRule="auto"/>
              <w:jc w:val="center"/>
              <w:rPr>
                <w:rFonts w:ascii="Times New Roman" w:eastAsia="Times New Roman" w:hAnsi="Times New Roman" w:cs="Times New Roman"/>
                <w:spacing w:val="-3"/>
                <w:sz w:val="28"/>
                <w:szCs w:val="28"/>
                <w:lang w:val="uk-UA" w:eastAsia="ru-RU"/>
              </w:rPr>
            </w:pPr>
            <w:r w:rsidRPr="00050061">
              <w:rPr>
                <w:rFonts w:ascii="Times New Roman" w:eastAsia="Times New Roman" w:hAnsi="Times New Roman" w:cs="Times New Roman"/>
                <w:spacing w:val="-3"/>
                <w:sz w:val="28"/>
                <w:szCs w:val="28"/>
                <w:lang w:val="uk-UA" w:eastAsia="ru-RU"/>
              </w:rPr>
              <w:t>300,0</w:t>
            </w:r>
          </w:p>
        </w:tc>
      </w:tr>
    </w:tbl>
    <w:p w14:paraId="6C9779E4" w14:textId="77777777" w:rsidR="00050061" w:rsidRPr="00050061" w:rsidRDefault="00050061" w:rsidP="00050061">
      <w:pPr>
        <w:spacing w:after="0" w:line="240" w:lineRule="auto"/>
        <w:rPr>
          <w:rFonts w:ascii="Times New Roman" w:eastAsia="Times New Roman" w:hAnsi="Times New Roman" w:cs="Times New Roman"/>
          <w:b/>
          <w:sz w:val="28"/>
          <w:szCs w:val="28"/>
          <w:lang w:val="uk-UA" w:eastAsia="uk-UA"/>
        </w:rPr>
      </w:pPr>
    </w:p>
    <w:p w14:paraId="0A2C0848" w14:textId="77777777" w:rsidR="00050061" w:rsidRPr="00050061" w:rsidRDefault="00050061" w:rsidP="00050061">
      <w:pPr>
        <w:spacing w:after="0" w:line="240" w:lineRule="auto"/>
        <w:rPr>
          <w:rFonts w:ascii="Times New Roman" w:eastAsia="Times New Roman" w:hAnsi="Times New Roman" w:cs="Times New Roman"/>
          <w:b/>
          <w:sz w:val="28"/>
          <w:szCs w:val="28"/>
          <w:lang w:val="uk-UA" w:eastAsia="uk-UA"/>
        </w:rPr>
      </w:pPr>
    </w:p>
    <w:p w14:paraId="56466DB9" w14:textId="77777777" w:rsidR="00050061" w:rsidRPr="00050061" w:rsidRDefault="00050061" w:rsidP="00050061">
      <w:pPr>
        <w:spacing w:after="0" w:line="240" w:lineRule="auto"/>
        <w:rPr>
          <w:rFonts w:ascii="Times New Roman" w:eastAsia="Times New Roman" w:hAnsi="Times New Roman" w:cs="Times New Roman"/>
          <w:b/>
          <w:sz w:val="28"/>
          <w:szCs w:val="28"/>
          <w:lang w:val="uk-UA" w:eastAsia="uk-UA"/>
        </w:rPr>
      </w:pPr>
    </w:p>
    <w:p w14:paraId="66EC3B8E" w14:textId="77777777" w:rsidR="00050061" w:rsidRPr="00050061" w:rsidRDefault="00050061" w:rsidP="00050061">
      <w:pPr>
        <w:spacing w:after="0" w:line="240" w:lineRule="auto"/>
        <w:rPr>
          <w:rFonts w:ascii="Times New Roman" w:eastAsia="Times New Roman" w:hAnsi="Times New Roman" w:cs="Times New Roman"/>
          <w:b/>
          <w:sz w:val="28"/>
          <w:szCs w:val="28"/>
          <w:lang w:val="uk-UA" w:eastAsia="uk-UA"/>
        </w:rPr>
      </w:pPr>
    </w:p>
    <w:p w14:paraId="0FB59F44" w14:textId="77777777" w:rsidR="00050061" w:rsidRPr="00050061" w:rsidRDefault="00050061" w:rsidP="00050061">
      <w:pPr>
        <w:shd w:val="clear" w:color="auto" w:fill="FFFFFF"/>
        <w:spacing w:before="245" w:after="0" w:line="240" w:lineRule="auto"/>
        <w:ind w:right="-811"/>
        <w:rPr>
          <w:rFonts w:ascii="Times New Roman" w:eastAsia="Times New Roman" w:hAnsi="Times New Roman" w:cs="Times New Roman"/>
          <w:b/>
          <w:sz w:val="28"/>
          <w:szCs w:val="28"/>
          <w:lang w:val="ru-RU" w:eastAsia="uk-UA"/>
        </w:rPr>
      </w:pPr>
      <w:proofErr w:type="spellStart"/>
      <w:r w:rsidRPr="00050061">
        <w:rPr>
          <w:rFonts w:ascii="Times New Roman" w:eastAsia="Times New Roman" w:hAnsi="Times New Roman" w:cs="Times New Roman"/>
          <w:b/>
          <w:sz w:val="28"/>
          <w:szCs w:val="28"/>
          <w:lang w:val="ru-RU" w:eastAsia="uk-UA"/>
        </w:rPr>
        <w:t>Секретар</w:t>
      </w:r>
      <w:proofErr w:type="spellEnd"/>
      <w:r w:rsidRPr="00050061">
        <w:rPr>
          <w:rFonts w:ascii="Times New Roman" w:eastAsia="Times New Roman" w:hAnsi="Times New Roman" w:cs="Times New Roman"/>
          <w:b/>
          <w:sz w:val="28"/>
          <w:szCs w:val="28"/>
          <w:lang w:val="ru-RU" w:eastAsia="uk-UA"/>
        </w:rPr>
        <w:t xml:space="preserve"> </w:t>
      </w:r>
      <w:proofErr w:type="spellStart"/>
      <w:r w:rsidRPr="00050061">
        <w:rPr>
          <w:rFonts w:ascii="Times New Roman" w:eastAsia="Times New Roman" w:hAnsi="Times New Roman" w:cs="Times New Roman"/>
          <w:b/>
          <w:sz w:val="28"/>
          <w:szCs w:val="28"/>
          <w:lang w:val="ru-RU" w:eastAsia="uk-UA"/>
        </w:rPr>
        <w:t>міської</w:t>
      </w:r>
      <w:proofErr w:type="spellEnd"/>
      <w:r w:rsidRPr="00050061">
        <w:rPr>
          <w:rFonts w:ascii="Times New Roman" w:eastAsia="Times New Roman" w:hAnsi="Times New Roman" w:cs="Times New Roman"/>
          <w:b/>
          <w:sz w:val="28"/>
          <w:szCs w:val="28"/>
          <w:lang w:val="ru-RU" w:eastAsia="uk-UA"/>
        </w:rPr>
        <w:t xml:space="preserve"> ради</w:t>
      </w:r>
      <w:r w:rsidRPr="00050061">
        <w:rPr>
          <w:rFonts w:ascii="Times New Roman" w:eastAsia="Times New Roman" w:hAnsi="Times New Roman" w:cs="Times New Roman"/>
          <w:b/>
          <w:sz w:val="28"/>
          <w:szCs w:val="28"/>
          <w:lang w:val="ru-RU" w:eastAsia="uk-UA"/>
        </w:rPr>
        <w:tab/>
      </w:r>
      <w:r w:rsidRPr="00050061">
        <w:rPr>
          <w:rFonts w:ascii="Times New Roman" w:eastAsia="Times New Roman" w:hAnsi="Times New Roman" w:cs="Times New Roman"/>
          <w:b/>
          <w:sz w:val="28"/>
          <w:szCs w:val="28"/>
          <w:lang w:val="ru-RU" w:eastAsia="uk-UA"/>
        </w:rPr>
        <w:tab/>
      </w:r>
      <w:r w:rsidRPr="00050061">
        <w:rPr>
          <w:rFonts w:ascii="Times New Roman" w:eastAsia="Times New Roman" w:hAnsi="Times New Roman" w:cs="Times New Roman"/>
          <w:b/>
          <w:sz w:val="28"/>
          <w:szCs w:val="28"/>
          <w:lang w:val="ru-RU" w:eastAsia="uk-UA"/>
        </w:rPr>
        <w:tab/>
      </w:r>
      <w:r w:rsidRPr="00050061">
        <w:rPr>
          <w:rFonts w:ascii="Times New Roman" w:eastAsia="Times New Roman" w:hAnsi="Times New Roman" w:cs="Times New Roman"/>
          <w:b/>
          <w:sz w:val="28"/>
          <w:szCs w:val="28"/>
          <w:lang w:val="ru-RU" w:eastAsia="uk-UA"/>
        </w:rPr>
        <w:tab/>
      </w:r>
      <w:r w:rsidRPr="00050061">
        <w:rPr>
          <w:rFonts w:ascii="Times New Roman" w:eastAsia="Times New Roman" w:hAnsi="Times New Roman" w:cs="Times New Roman"/>
          <w:b/>
          <w:sz w:val="28"/>
          <w:szCs w:val="28"/>
          <w:lang w:val="ru-RU" w:eastAsia="uk-UA"/>
        </w:rPr>
        <w:tab/>
        <w:t>Василь ЛУТЧАК</w:t>
      </w:r>
    </w:p>
    <w:p w14:paraId="45AB9DAA" w14:textId="77777777" w:rsidR="00050061" w:rsidRPr="00050061" w:rsidRDefault="00050061" w:rsidP="00050061">
      <w:pPr>
        <w:spacing w:after="0" w:line="240" w:lineRule="auto"/>
        <w:rPr>
          <w:rFonts w:ascii="Times New Roman" w:eastAsia="Times New Roman" w:hAnsi="Times New Roman" w:cs="Times New Roman"/>
          <w:b/>
          <w:sz w:val="28"/>
          <w:szCs w:val="28"/>
          <w:lang w:val="uk-UA" w:eastAsia="uk-UA"/>
        </w:rPr>
      </w:pPr>
    </w:p>
    <w:p w14:paraId="63CC51CE" w14:textId="77777777" w:rsidR="00050061" w:rsidRPr="00050061" w:rsidRDefault="00050061" w:rsidP="00050061">
      <w:pPr>
        <w:spacing w:after="0" w:line="240" w:lineRule="auto"/>
        <w:rPr>
          <w:rFonts w:ascii="Times New Roman" w:eastAsia="Times New Roman" w:hAnsi="Times New Roman" w:cs="Times New Roman"/>
          <w:b/>
          <w:sz w:val="28"/>
          <w:szCs w:val="28"/>
          <w:lang w:val="uk-UA" w:eastAsia="uk-UA"/>
        </w:rPr>
      </w:pPr>
    </w:p>
    <w:p w14:paraId="306B3DE1"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ru-RU" w:eastAsia="uk-UA"/>
        </w:rPr>
      </w:pPr>
      <w:r w:rsidRPr="00050061">
        <w:rPr>
          <w:rFonts w:ascii="Times New Roman" w:eastAsia="Times New Roman" w:hAnsi="Times New Roman" w:cs="Times New Roman"/>
          <w:b/>
          <w:sz w:val="28"/>
          <w:szCs w:val="28"/>
          <w:lang w:val="ru-RU" w:eastAsia="uk-UA"/>
        </w:rPr>
        <w:t xml:space="preserve">Начальник </w:t>
      </w:r>
      <w:proofErr w:type="spellStart"/>
      <w:r w:rsidRPr="00050061">
        <w:rPr>
          <w:rFonts w:ascii="Times New Roman" w:eastAsia="Times New Roman" w:hAnsi="Times New Roman" w:cs="Times New Roman"/>
          <w:b/>
          <w:sz w:val="28"/>
          <w:szCs w:val="28"/>
          <w:lang w:val="ru-RU" w:eastAsia="uk-UA"/>
        </w:rPr>
        <w:t>Сокирянського</w:t>
      </w:r>
      <w:proofErr w:type="spellEnd"/>
    </w:p>
    <w:p w14:paraId="1D31A5C0"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ru-RU" w:eastAsia="uk-UA"/>
        </w:rPr>
      </w:pPr>
      <w:r w:rsidRPr="00050061">
        <w:rPr>
          <w:rFonts w:ascii="Times New Roman" w:eastAsia="Times New Roman" w:hAnsi="Times New Roman" w:cs="Times New Roman"/>
          <w:b/>
          <w:sz w:val="28"/>
          <w:szCs w:val="28"/>
          <w:lang w:val="ru-RU" w:eastAsia="uk-UA"/>
        </w:rPr>
        <w:t xml:space="preserve">РС УДСНС </w:t>
      </w:r>
      <w:proofErr w:type="spellStart"/>
      <w:r w:rsidRPr="00050061">
        <w:rPr>
          <w:rFonts w:ascii="Times New Roman" w:eastAsia="Times New Roman" w:hAnsi="Times New Roman" w:cs="Times New Roman"/>
          <w:b/>
          <w:sz w:val="28"/>
          <w:szCs w:val="28"/>
          <w:lang w:val="ru-RU" w:eastAsia="uk-UA"/>
        </w:rPr>
        <w:t>України</w:t>
      </w:r>
      <w:proofErr w:type="spellEnd"/>
      <w:r w:rsidRPr="00050061">
        <w:rPr>
          <w:rFonts w:ascii="Times New Roman" w:eastAsia="Times New Roman" w:hAnsi="Times New Roman" w:cs="Times New Roman"/>
          <w:b/>
          <w:sz w:val="28"/>
          <w:szCs w:val="28"/>
          <w:lang w:val="ru-RU" w:eastAsia="uk-UA"/>
        </w:rPr>
        <w:t xml:space="preserve"> </w:t>
      </w:r>
    </w:p>
    <w:p w14:paraId="14B07565" w14:textId="784E0589"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ru-RU" w:eastAsia="uk-UA"/>
        </w:rPr>
      </w:pPr>
      <w:r w:rsidRPr="00050061">
        <w:rPr>
          <w:rFonts w:ascii="Times New Roman" w:eastAsia="Times New Roman" w:hAnsi="Times New Roman" w:cs="Times New Roman"/>
          <w:b/>
          <w:sz w:val="28"/>
          <w:szCs w:val="28"/>
          <w:lang w:val="ru-RU" w:eastAsia="uk-UA"/>
        </w:rPr>
        <w:t xml:space="preserve">у </w:t>
      </w:r>
      <w:proofErr w:type="spellStart"/>
      <w:r w:rsidRPr="00050061">
        <w:rPr>
          <w:rFonts w:ascii="Times New Roman" w:eastAsia="Times New Roman" w:hAnsi="Times New Roman" w:cs="Times New Roman"/>
          <w:b/>
          <w:sz w:val="28"/>
          <w:szCs w:val="28"/>
          <w:lang w:val="ru-RU" w:eastAsia="uk-UA"/>
        </w:rPr>
        <w:t>Чернівецькій</w:t>
      </w:r>
      <w:proofErr w:type="spellEnd"/>
      <w:r w:rsidRPr="00050061">
        <w:rPr>
          <w:rFonts w:ascii="Times New Roman" w:eastAsia="Times New Roman" w:hAnsi="Times New Roman" w:cs="Times New Roman"/>
          <w:b/>
          <w:sz w:val="28"/>
          <w:szCs w:val="28"/>
          <w:lang w:val="ru-RU" w:eastAsia="uk-UA"/>
        </w:rPr>
        <w:t xml:space="preserve"> </w:t>
      </w:r>
      <w:proofErr w:type="spellStart"/>
      <w:r w:rsidRPr="00050061">
        <w:rPr>
          <w:rFonts w:ascii="Times New Roman" w:eastAsia="Times New Roman" w:hAnsi="Times New Roman" w:cs="Times New Roman"/>
          <w:b/>
          <w:sz w:val="28"/>
          <w:szCs w:val="28"/>
          <w:lang w:val="ru-RU" w:eastAsia="uk-UA"/>
        </w:rPr>
        <w:t>області</w:t>
      </w:r>
      <w:proofErr w:type="spellEnd"/>
      <w:r w:rsidRPr="00050061">
        <w:rPr>
          <w:rFonts w:ascii="Times New Roman" w:eastAsia="Times New Roman" w:hAnsi="Times New Roman" w:cs="Times New Roman"/>
          <w:b/>
          <w:sz w:val="28"/>
          <w:szCs w:val="28"/>
          <w:lang w:val="ru-RU" w:eastAsia="uk-UA"/>
        </w:rPr>
        <w:tab/>
      </w:r>
      <w:r w:rsidRPr="00050061">
        <w:rPr>
          <w:rFonts w:ascii="Times New Roman" w:eastAsia="Times New Roman" w:hAnsi="Times New Roman" w:cs="Times New Roman"/>
          <w:b/>
          <w:sz w:val="28"/>
          <w:szCs w:val="28"/>
          <w:lang w:val="ru-RU" w:eastAsia="uk-UA"/>
        </w:rPr>
        <w:tab/>
      </w:r>
      <w:r>
        <w:rPr>
          <w:rFonts w:ascii="Times New Roman" w:eastAsia="Times New Roman" w:hAnsi="Times New Roman" w:cs="Times New Roman"/>
          <w:b/>
          <w:sz w:val="28"/>
          <w:szCs w:val="28"/>
          <w:lang w:val="ru-RU" w:eastAsia="uk-UA"/>
        </w:rPr>
        <w:t>(</w:t>
      </w:r>
      <w:proofErr w:type="spellStart"/>
      <w:r>
        <w:rPr>
          <w:rFonts w:ascii="Times New Roman" w:eastAsia="Times New Roman" w:hAnsi="Times New Roman" w:cs="Times New Roman"/>
          <w:b/>
          <w:sz w:val="28"/>
          <w:szCs w:val="28"/>
          <w:lang w:val="ru-RU" w:eastAsia="uk-UA"/>
        </w:rPr>
        <w:t>підпис</w:t>
      </w:r>
      <w:proofErr w:type="spellEnd"/>
      <w:r>
        <w:rPr>
          <w:rFonts w:ascii="Times New Roman" w:eastAsia="Times New Roman" w:hAnsi="Times New Roman" w:cs="Times New Roman"/>
          <w:b/>
          <w:sz w:val="28"/>
          <w:szCs w:val="28"/>
          <w:lang w:val="ru-RU" w:eastAsia="uk-UA"/>
        </w:rPr>
        <w:t xml:space="preserve"> є)</w:t>
      </w:r>
      <w:r w:rsidRPr="00050061">
        <w:rPr>
          <w:rFonts w:ascii="Times New Roman" w:eastAsia="Times New Roman" w:hAnsi="Times New Roman" w:cs="Times New Roman"/>
          <w:b/>
          <w:sz w:val="28"/>
          <w:szCs w:val="28"/>
          <w:lang w:val="ru-RU" w:eastAsia="uk-UA"/>
        </w:rPr>
        <w:tab/>
      </w:r>
      <w:proofErr w:type="spellStart"/>
      <w:r w:rsidRPr="00050061">
        <w:rPr>
          <w:rFonts w:ascii="Times New Roman" w:eastAsia="Times New Roman" w:hAnsi="Times New Roman" w:cs="Times New Roman"/>
          <w:b/>
          <w:sz w:val="28"/>
          <w:szCs w:val="28"/>
          <w:lang w:val="ru-RU" w:eastAsia="uk-UA"/>
        </w:rPr>
        <w:t>Сергій</w:t>
      </w:r>
      <w:proofErr w:type="spellEnd"/>
      <w:r w:rsidRPr="00050061">
        <w:rPr>
          <w:rFonts w:ascii="Times New Roman" w:eastAsia="Times New Roman" w:hAnsi="Times New Roman" w:cs="Times New Roman"/>
          <w:b/>
          <w:sz w:val="28"/>
          <w:szCs w:val="28"/>
          <w:lang w:val="ru-RU" w:eastAsia="uk-UA"/>
        </w:rPr>
        <w:t xml:space="preserve"> СЕЛЕЗНЬОВ</w:t>
      </w:r>
    </w:p>
    <w:p w14:paraId="50945179"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ru-RU" w:eastAsia="uk-UA"/>
        </w:rPr>
      </w:pPr>
    </w:p>
    <w:p w14:paraId="6506681F"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ru-RU" w:eastAsia="uk-UA"/>
        </w:rPr>
      </w:pPr>
    </w:p>
    <w:p w14:paraId="41D54CF2"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ru-RU" w:eastAsia="uk-UA"/>
        </w:rPr>
      </w:pPr>
      <w:r w:rsidRPr="00050061">
        <w:rPr>
          <w:rFonts w:ascii="Times New Roman" w:eastAsia="Times New Roman" w:hAnsi="Times New Roman" w:cs="Times New Roman"/>
          <w:b/>
          <w:sz w:val="28"/>
          <w:szCs w:val="28"/>
          <w:lang w:val="ru-RU" w:eastAsia="uk-UA"/>
        </w:rPr>
        <w:t xml:space="preserve">Начальник 8 ДПРЧ </w:t>
      </w:r>
    </w:p>
    <w:p w14:paraId="2EF5B808"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ru-RU" w:eastAsia="uk-UA"/>
        </w:rPr>
      </w:pPr>
      <w:r w:rsidRPr="00050061">
        <w:rPr>
          <w:rFonts w:ascii="Times New Roman" w:eastAsia="Times New Roman" w:hAnsi="Times New Roman" w:cs="Times New Roman"/>
          <w:b/>
          <w:sz w:val="28"/>
          <w:szCs w:val="28"/>
          <w:lang w:val="ru-RU" w:eastAsia="uk-UA"/>
        </w:rPr>
        <w:t xml:space="preserve">УДСНС </w:t>
      </w:r>
      <w:proofErr w:type="spellStart"/>
      <w:r w:rsidRPr="00050061">
        <w:rPr>
          <w:rFonts w:ascii="Times New Roman" w:eastAsia="Times New Roman" w:hAnsi="Times New Roman" w:cs="Times New Roman"/>
          <w:b/>
          <w:sz w:val="28"/>
          <w:szCs w:val="28"/>
          <w:lang w:val="ru-RU" w:eastAsia="uk-UA"/>
        </w:rPr>
        <w:t>України</w:t>
      </w:r>
      <w:proofErr w:type="spellEnd"/>
    </w:p>
    <w:p w14:paraId="23A1D5C3" w14:textId="4AAE984B"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ru-RU" w:eastAsia="uk-UA"/>
        </w:rPr>
      </w:pPr>
      <w:r w:rsidRPr="00050061">
        <w:rPr>
          <w:rFonts w:ascii="Times New Roman" w:eastAsia="Times New Roman" w:hAnsi="Times New Roman" w:cs="Times New Roman"/>
          <w:b/>
          <w:sz w:val="28"/>
          <w:szCs w:val="28"/>
          <w:lang w:val="ru-RU" w:eastAsia="uk-UA"/>
        </w:rPr>
        <w:t xml:space="preserve">у </w:t>
      </w:r>
      <w:proofErr w:type="spellStart"/>
      <w:r w:rsidRPr="00050061">
        <w:rPr>
          <w:rFonts w:ascii="Times New Roman" w:eastAsia="Times New Roman" w:hAnsi="Times New Roman" w:cs="Times New Roman"/>
          <w:b/>
          <w:sz w:val="28"/>
          <w:szCs w:val="28"/>
          <w:lang w:val="ru-RU" w:eastAsia="uk-UA"/>
        </w:rPr>
        <w:t>Чернівецькій</w:t>
      </w:r>
      <w:proofErr w:type="spellEnd"/>
      <w:r w:rsidRPr="00050061">
        <w:rPr>
          <w:rFonts w:ascii="Times New Roman" w:eastAsia="Times New Roman" w:hAnsi="Times New Roman" w:cs="Times New Roman"/>
          <w:b/>
          <w:sz w:val="28"/>
          <w:szCs w:val="28"/>
          <w:lang w:val="ru-RU" w:eastAsia="uk-UA"/>
        </w:rPr>
        <w:t xml:space="preserve"> </w:t>
      </w:r>
      <w:proofErr w:type="spellStart"/>
      <w:r w:rsidRPr="00050061">
        <w:rPr>
          <w:rFonts w:ascii="Times New Roman" w:eastAsia="Times New Roman" w:hAnsi="Times New Roman" w:cs="Times New Roman"/>
          <w:b/>
          <w:sz w:val="28"/>
          <w:szCs w:val="28"/>
          <w:lang w:val="ru-RU" w:eastAsia="uk-UA"/>
        </w:rPr>
        <w:t>області</w:t>
      </w:r>
      <w:proofErr w:type="spellEnd"/>
      <w:r w:rsidRPr="00050061">
        <w:rPr>
          <w:rFonts w:ascii="Times New Roman" w:eastAsia="Times New Roman" w:hAnsi="Times New Roman" w:cs="Times New Roman"/>
          <w:b/>
          <w:sz w:val="28"/>
          <w:szCs w:val="28"/>
          <w:lang w:val="ru-RU" w:eastAsia="uk-UA"/>
        </w:rPr>
        <w:tab/>
      </w:r>
      <w:r w:rsidRPr="00050061">
        <w:rPr>
          <w:rFonts w:ascii="Times New Roman" w:eastAsia="Times New Roman" w:hAnsi="Times New Roman" w:cs="Times New Roman"/>
          <w:b/>
          <w:sz w:val="28"/>
          <w:szCs w:val="28"/>
          <w:lang w:val="ru-RU" w:eastAsia="uk-UA"/>
        </w:rPr>
        <w:tab/>
      </w:r>
      <w:r>
        <w:rPr>
          <w:rFonts w:ascii="Times New Roman" w:eastAsia="Times New Roman" w:hAnsi="Times New Roman" w:cs="Times New Roman"/>
          <w:b/>
          <w:sz w:val="28"/>
          <w:szCs w:val="28"/>
          <w:lang w:val="ru-RU" w:eastAsia="uk-UA"/>
        </w:rPr>
        <w:t>(</w:t>
      </w:r>
      <w:proofErr w:type="spellStart"/>
      <w:r>
        <w:rPr>
          <w:rFonts w:ascii="Times New Roman" w:eastAsia="Times New Roman" w:hAnsi="Times New Roman" w:cs="Times New Roman"/>
          <w:b/>
          <w:sz w:val="28"/>
          <w:szCs w:val="28"/>
          <w:lang w:val="ru-RU" w:eastAsia="uk-UA"/>
        </w:rPr>
        <w:t>підпис</w:t>
      </w:r>
      <w:proofErr w:type="spellEnd"/>
      <w:r>
        <w:rPr>
          <w:rFonts w:ascii="Times New Roman" w:eastAsia="Times New Roman" w:hAnsi="Times New Roman" w:cs="Times New Roman"/>
          <w:b/>
          <w:sz w:val="28"/>
          <w:szCs w:val="28"/>
          <w:lang w:val="ru-RU" w:eastAsia="uk-UA"/>
        </w:rPr>
        <w:t xml:space="preserve"> є)</w:t>
      </w:r>
      <w:r w:rsidRPr="00050061">
        <w:rPr>
          <w:rFonts w:ascii="Times New Roman" w:eastAsia="Times New Roman" w:hAnsi="Times New Roman" w:cs="Times New Roman"/>
          <w:b/>
          <w:sz w:val="28"/>
          <w:szCs w:val="28"/>
          <w:lang w:val="ru-RU" w:eastAsia="uk-UA"/>
        </w:rPr>
        <w:tab/>
        <w:t>Ярослав ПУЛЬБЕР</w:t>
      </w:r>
    </w:p>
    <w:p w14:paraId="12925EED" w14:textId="77777777" w:rsidR="00050061" w:rsidRPr="00050061" w:rsidRDefault="00050061" w:rsidP="00050061">
      <w:pPr>
        <w:spacing w:after="0" w:line="240" w:lineRule="auto"/>
        <w:rPr>
          <w:rFonts w:ascii="Times New Roman" w:eastAsia="Times New Roman" w:hAnsi="Times New Roman" w:cs="Times New Roman"/>
          <w:b/>
          <w:sz w:val="28"/>
          <w:szCs w:val="28"/>
          <w:lang w:val="ru-RU" w:eastAsia="uk-UA"/>
        </w:rPr>
      </w:pPr>
    </w:p>
    <w:p w14:paraId="1114602D" w14:textId="63413442" w:rsidR="008320FE" w:rsidRPr="00050061" w:rsidRDefault="008320FE" w:rsidP="00050061">
      <w:pPr>
        <w:shd w:val="clear" w:color="auto" w:fill="FFFFFF"/>
        <w:spacing w:after="0" w:line="240" w:lineRule="auto"/>
        <w:ind w:right="-811"/>
        <w:rPr>
          <w:rFonts w:ascii="Times New Roman" w:eastAsia="Times New Roman" w:hAnsi="Times New Roman" w:cs="Times New Roman"/>
          <w:b/>
          <w:sz w:val="28"/>
          <w:szCs w:val="28"/>
          <w:lang w:val="uk-UA" w:eastAsia="ru-RU"/>
        </w:rPr>
      </w:pPr>
      <w:r>
        <w:rPr>
          <w:rFonts w:ascii="Times New Roman" w:hAnsi="Times New Roman" w:cs="Times New Roman"/>
          <w:b/>
          <w:sz w:val="28"/>
          <w:szCs w:val="28"/>
          <w:lang w:val="uk-UA"/>
        </w:rPr>
        <w:br w:type="page"/>
      </w:r>
    </w:p>
    <w:p w14:paraId="449A98D8" w14:textId="77777777" w:rsidR="00050061" w:rsidRPr="00050061" w:rsidRDefault="00050061" w:rsidP="00050061">
      <w:pPr>
        <w:spacing w:after="0" w:line="240" w:lineRule="auto"/>
        <w:jc w:val="right"/>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Додаток 3 до Програми</w:t>
      </w:r>
    </w:p>
    <w:p w14:paraId="79E67420" w14:textId="77777777" w:rsidR="00050061" w:rsidRPr="00050061" w:rsidRDefault="00050061" w:rsidP="00050061">
      <w:pPr>
        <w:spacing w:after="0" w:line="240" w:lineRule="auto"/>
        <w:jc w:val="center"/>
        <w:rPr>
          <w:rFonts w:ascii="Times New Roman" w:eastAsia="Times New Roman" w:hAnsi="Times New Roman" w:cs="Times New Roman"/>
          <w:sz w:val="16"/>
          <w:szCs w:val="16"/>
          <w:lang w:val="uk-UA" w:eastAsia="uk-UA"/>
        </w:rPr>
      </w:pPr>
    </w:p>
    <w:p w14:paraId="365719E7" w14:textId="77777777" w:rsidR="00050061" w:rsidRPr="00050061" w:rsidRDefault="00050061" w:rsidP="00050061">
      <w:pPr>
        <w:spacing w:after="0" w:line="240" w:lineRule="auto"/>
        <w:rPr>
          <w:rFonts w:ascii="Times New Roman" w:eastAsia="Times New Roman" w:hAnsi="Times New Roman" w:cs="Times New Roman"/>
          <w:sz w:val="16"/>
          <w:szCs w:val="16"/>
          <w:lang w:val="uk-UA" w:eastAsia="uk-UA"/>
        </w:rPr>
      </w:pPr>
    </w:p>
    <w:p w14:paraId="46899693"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Напрями використання  коштів</w:t>
      </w:r>
    </w:p>
    <w:p w14:paraId="27624F35"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Комплексної програми забезпечення пожежної безпеки та запобігання</w:t>
      </w:r>
    </w:p>
    <w:p w14:paraId="01857AE0"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 xml:space="preserve">і реагування на надзвичайні ситуації в м. Новодністровськ </w:t>
      </w:r>
    </w:p>
    <w:p w14:paraId="78C795F3" w14:textId="77777777" w:rsidR="00050061" w:rsidRPr="00050061" w:rsidRDefault="00050061" w:rsidP="00050061">
      <w:pPr>
        <w:spacing w:after="0" w:line="240" w:lineRule="auto"/>
        <w:jc w:val="center"/>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на 2021 – 2025 роки</w:t>
      </w:r>
    </w:p>
    <w:p w14:paraId="1BD07C6C" w14:textId="77777777" w:rsidR="00050061" w:rsidRPr="00050061" w:rsidRDefault="00050061" w:rsidP="00050061">
      <w:pPr>
        <w:spacing w:after="0" w:line="240" w:lineRule="auto"/>
        <w:jc w:val="center"/>
        <w:rPr>
          <w:rFonts w:ascii="Times New Roman" w:eastAsia="Times New Roman" w:hAnsi="Times New Roman" w:cs="Times New Roman"/>
          <w:sz w:val="16"/>
          <w:szCs w:val="16"/>
          <w:lang w:val="uk-UA" w:eastAsia="uk-UA"/>
        </w:rPr>
      </w:pPr>
    </w:p>
    <w:p w14:paraId="284204E4" w14:textId="77777777" w:rsidR="00050061" w:rsidRPr="00050061" w:rsidRDefault="00050061" w:rsidP="00050061">
      <w:pPr>
        <w:spacing w:after="0" w:line="240" w:lineRule="auto"/>
        <w:jc w:val="center"/>
        <w:rPr>
          <w:rFonts w:ascii="Times New Roman" w:eastAsia="Times New Roman" w:hAnsi="Times New Roman" w:cs="Times New Roman"/>
          <w:sz w:val="16"/>
          <w:szCs w:val="16"/>
          <w:lang w:val="uk-UA" w:eastAsia="uk-UA"/>
        </w:rPr>
      </w:pPr>
    </w:p>
    <w:tbl>
      <w:tblPr>
        <w:tblW w:w="951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1080"/>
        <w:gridCol w:w="1080"/>
        <w:gridCol w:w="1080"/>
        <w:gridCol w:w="1080"/>
        <w:gridCol w:w="1080"/>
      </w:tblGrid>
      <w:tr w:rsidR="00050061" w:rsidRPr="00050061" w14:paraId="70EC7081" w14:textId="77777777" w:rsidTr="00050061">
        <w:tc>
          <w:tcPr>
            <w:tcW w:w="4117" w:type="dxa"/>
            <w:vMerge w:val="restart"/>
            <w:shd w:val="clear" w:color="auto" w:fill="auto"/>
          </w:tcPr>
          <w:p w14:paraId="07C26783" w14:textId="77777777" w:rsidR="00050061" w:rsidRPr="00050061" w:rsidRDefault="00050061" w:rsidP="00050061">
            <w:pPr>
              <w:spacing w:after="0" w:line="240" w:lineRule="auto"/>
              <w:jc w:val="center"/>
              <w:rPr>
                <w:rFonts w:ascii="Times New Roman" w:eastAsia="Times New Roman" w:hAnsi="Times New Roman" w:cs="Times New Roman"/>
                <w:sz w:val="26"/>
                <w:szCs w:val="26"/>
                <w:lang w:val="uk-UA" w:eastAsia="uk-UA"/>
              </w:rPr>
            </w:pPr>
            <w:r w:rsidRPr="00050061">
              <w:rPr>
                <w:rFonts w:ascii="Times New Roman" w:eastAsia="Times New Roman" w:hAnsi="Times New Roman" w:cs="Times New Roman"/>
                <w:sz w:val="26"/>
                <w:szCs w:val="26"/>
                <w:lang w:val="uk-UA" w:eastAsia="uk-UA"/>
              </w:rPr>
              <w:t>Напрями витрат відповідно до переліку пріоритетних завдань комплексної програми</w:t>
            </w:r>
          </w:p>
        </w:tc>
        <w:tc>
          <w:tcPr>
            <w:tcW w:w="5400" w:type="dxa"/>
            <w:gridSpan w:val="5"/>
            <w:shd w:val="clear" w:color="auto" w:fill="auto"/>
          </w:tcPr>
          <w:p w14:paraId="4809C769" w14:textId="77777777" w:rsidR="00050061" w:rsidRPr="00050061" w:rsidRDefault="00050061" w:rsidP="00050061">
            <w:pPr>
              <w:spacing w:after="0" w:line="240" w:lineRule="auto"/>
              <w:jc w:val="center"/>
              <w:rPr>
                <w:rFonts w:ascii="Times New Roman" w:eastAsia="Times New Roman" w:hAnsi="Times New Roman" w:cs="Times New Roman"/>
                <w:sz w:val="26"/>
                <w:szCs w:val="26"/>
                <w:lang w:val="uk-UA" w:eastAsia="uk-UA"/>
              </w:rPr>
            </w:pPr>
            <w:r w:rsidRPr="00050061">
              <w:rPr>
                <w:rFonts w:ascii="Times New Roman" w:eastAsia="Times New Roman" w:hAnsi="Times New Roman" w:cs="Times New Roman"/>
                <w:sz w:val="26"/>
                <w:szCs w:val="26"/>
                <w:lang w:val="uk-UA" w:eastAsia="uk-UA"/>
              </w:rPr>
              <w:t>Вартість витрат по роках,</w:t>
            </w:r>
          </w:p>
          <w:p w14:paraId="3A33D12D" w14:textId="77777777" w:rsidR="00050061" w:rsidRPr="00050061" w:rsidRDefault="00050061" w:rsidP="00050061">
            <w:pPr>
              <w:spacing w:after="0" w:line="240" w:lineRule="auto"/>
              <w:jc w:val="center"/>
              <w:rPr>
                <w:rFonts w:ascii="Times New Roman" w:eastAsia="Times New Roman" w:hAnsi="Times New Roman" w:cs="Times New Roman"/>
                <w:sz w:val="26"/>
                <w:szCs w:val="26"/>
                <w:lang w:val="uk-UA" w:eastAsia="uk-UA"/>
              </w:rPr>
            </w:pPr>
            <w:r w:rsidRPr="00050061">
              <w:rPr>
                <w:rFonts w:ascii="Times New Roman" w:eastAsia="Times New Roman" w:hAnsi="Times New Roman" w:cs="Times New Roman"/>
                <w:sz w:val="26"/>
                <w:szCs w:val="26"/>
                <w:lang w:val="uk-UA" w:eastAsia="uk-UA"/>
              </w:rPr>
              <w:t>тис. грн.</w:t>
            </w:r>
          </w:p>
        </w:tc>
      </w:tr>
      <w:tr w:rsidR="00050061" w:rsidRPr="00050061" w14:paraId="06570162" w14:textId="77777777" w:rsidTr="00050061">
        <w:tc>
          <w:tcPr>
            <w:tcW w:w="4117" w:type="dxa"/>
            <w:vMerge/>
            <w:shd w:val="clear" w:color="auto" w:fill="auto"/>
          </w:tcPr>
          <w:p w14:paraId="39A4F7CE" w14:textId="77777777" w:rsidR="00050061" w:rsidRPr="00050061" w:rsidRDefault="00050061" w:rsidP="00050061">
            <w:pPr>
              <w:spacing w:after="0" w:line="240" w:lineRule="auto"/>
              <w:jc w:val="center"/>
              <w:rPr>
                <w:rFonts w:ascii="Times New Roman" w:eastAsia="Times New Roman" w:hAnsi="Times New Roman" w:cs="Times New Roman"/>
                <w:sz w:val="26"/>
                <w:szCs w:val="26"/>
                <w:lang w:val="uk-UA" w:eastAsia="uk-UA"/>
              </w:rPr>
            </w:pPr>
          </w:p>
        </w:tc>
        <w:tc>
          <w:tcPr>
            <w:tcW w:w="1080" w:type="dxa"/>
            <w:shd w:val="clear" w:color="auto" w:fill="auto"/>
          </w:tcPr>
          <w:p w14:paraId="08C365E4" w14:textId="77777777" w:rsidR="00050061" w:rsidRPr="00050061" w:rsidRDefault="00050061" w:rsidP="00050061">
            <w:pPr>
              <w:spacing w:after="0" w:line="240" w:lineRule="auto"/>
              <w:jc w:val="center"/>
              <w:rPr>
                <w:rFonts w:ascii="Times New Roman" w:eastAsia="Times New Roman" w:hAnsi="Times New Roman" w:cs="Times New Roman"/>
                <w:sz w:val="26"/>
                <w:szCs w:val="26"/>
                <w:lang w:val="uk-UA" w:eastAsia="uk-UA"/>
              </w:rPr>
            </w:pPr>
            <w:r w:rsidRPr="00050061">
              <w:rPr>
                <w:rFonts w:ascii="Times New Roman" w:eastAsia="Times New Roman" w:hAnsi="Times New Roman" w:cs="Times New Roman"/>
                <w:sz w:val="26"/>
                <w:szCs w:val="26"/>
                <w:lang w:val="uk-UA" w:eastAsia="uk-UA"/>
              </w:rPr>
              <w:t>2021</w:t>
            </w:r>
          </w:p>
        </w:tc>
        <w:tc>
          <w:tcPr>
            <w:tcW w:w="1080" w:type="dxa"/>
            <w:shd w:val="clear" w:color="auto" w:fill="auto"/>
          </w:tcPr>
          <w:p w14:paraId="4B289D51" w14:textId="77777777" w:rsidR="00050061" w:rsidRPr="00050061" w:rsidRDefault="00050061" w:rsidP="00050061">
            <w:pPr>
              <w:spacing w:after="0" w:line="240" w:lineRule="auto"/>
              <w:jc w:val="center"/>
              <w:rPr>
                <w:rFonts w:ascii="Times New Roman" w:eastAsia="Times New Roman" w:hAnsi="Times New Roman" w:cs="Times New Roman"/>
                <w:sz w:val="26"/>
                <w:szCs w:val="26"/>
                <w:lang w:val="uk-UA" w:eastAsia="uk-UA"/>
              </w:rPr>
            </w:pPr>
            <w:r w:rsidRPr="00050061">
              <w:rPr>
                <w:rFonts w:ascii="Times New Roman" w:eastAsia="Times New Roman" w:hAnsi="Times New Roman" w:cs="Times New Roman"/>
                <w:sz w:val="26"/>
                <w:szCs w:val="26"/>
                <w:lang w:val="uk-UA" w:eastAsia="uk-UA"/>
              </w:rPr>
              <w:t>2022</w:t>
            </w:r>
          </w:p>
        </w:tc>
        <w:tc>
          <w:tcPr>
            <w:tcW w:w="1080" w:type="dxa"/>
            <w:shd w:val="clear" w:color="auto" w:fill="auto"/>
          </w:tcPr>
          <w:p w14:paraId="7027FCD2" w14:textId="77777777" w:rsidR="00050061" w:rsidRPr="00050061" w:rsidRDefault="00050061" w:rsidP="00050061">
            <w:pPr>
              <w:spacing w:after="0" w:line="240" w:lineRule="auto"/>
              <w:jc w:val="center"/>
              <w:rPr>
                <w:rFonts w:ascii="Times New Roman" w:eastAsia="Times New Roman" w:hAnsi="Times New Roman" w:cs="Times New Roman"/>
                <w:sz w:val="26"/>
                <w:szCs w:val="26"/>
                <w:lang w:val="uk-UA" w:eastAsia="uk-UA"/>
              </w:rPr>
            </w:pPr>
            <w:r w:rsidRPr="00050061">
              <w:rPr>
                <w:rFonts w:ascii="Times New Roman" w:eastAsia="Times New Roman" w:hAnsi="Times New Roman" w:cs="Times New Roman"/>
                <w:sz w:val="26"/>
                <w:szCs w:val="26"/>
                <w:lang w:val="uk-UA" w:eastAsia="uk-UA"/>
              </w:rPr>
              <w:t>2023</w:t>
            </w:r>
          </w:p>
        </w:tc>
        <w:tc>
          <w:tcPr>
            <w:tcW w:w="1080" w:type="dxa"/>
            <w:shd w:val="clear" w:color="auto" w:fill="auto"/>
          </w:tcPr>
          <w:p w14:paraId="491B00AB" w14:textId="77777777" w:rsidR="00050061" w:rsidRPr="00050061" w:rsidRDefault="00050061" w:rsidP="00050061">
            <w:pPr>
              <w:spacing w:after="0" w:line="240" w:lineRule="auto"/>
              <w:jc w:val="center"/>
              <w:rPr>
                <w:rFonts w:ascii="Times New Roman" w:eastAsia="Times New Roman" w:hAnsi="Times New Roman" w:cs="Times New Roman"/>
                <w:sz w:val="26"/>
                <w:szCs w:val="26"/>
                <w:lang w:val="uk-UA" w:eastAsia="uk-UA"/>
              </w:rPr>
            </w:pPr>
            <w:r w:rsidRPr="00050061">
              <w:rPr>
                <w:rFonts w:ascii="Times New Roman" w:eastAsia="Times New Roman" w:hAnsi="Times New Roman" w:cs="Times New Roman"/>
                <w:sz w:val="26"/>
                <w:szCs w:val="26"/>
                <w:lang w:val="uk-UA" w:eastAsia="uk-UA"/>
              </w:rPr>
              <w:t>2024</w:t>
            </w:r>
          </w:p>
        </w:tc>
        <w:tc>
          <w:tcPr>
            <w:tcW w:w="1080" w:type="dxa"/>
            <w:shd w:val="clear" w:color="auto" w:fill="auto"/>
          </w:tcPr>
          <w:p w14:paraId="2BF58E0B" w14:textId="77777777" w:rsidR="00050061" w:rsidRPr="00050061" w:rsidRDefault="00050061" w:rsidP="00050061">
            <w:pPr>
              <w:spacing w:after="0" w:line="240" w:lineRule="auto"/>
              <w:jc w:val="center"/>
              <w:rPr>
                <w:rFonts w:ascii="Times New Roman" w:eastAsia="Times New Roman" w:hAnsi="Times New Roman" w:cs="Times New Roman"/>
                <w:sz w:val="26"/>
                <w:szCs w:val="26"/>
                <w:lang w:val="uk-UA" w:eastAsia="uk-UA"/>
              </w:rPr>
            </w:pPr>
            <w:r w:rsidRPr="00050061">
              <w:rPr>
                <w:rFonts w:ascii="Times New Roman" w:eastAsia="Times New Roman" w:hAnsi="Times New Roman" w:cs="Times New Roman"/>
                <w:sz w:val="26"/>
                <w:szCs w:val="26"/>
                <w:lang w:val="uk-UA" w:eastAsia="uk-UA"/>
              </w:rPr>
              <w:t>2025</w:t>
            </w:r>
          </w:p>
        </w:tc>
      </w:tr>
      <w:tr w:rsidR="00050061" w:rsidRPr="00050061" w14:paraId="6ADC4252" w14:textId="77777777" w:rsidTr="00050061">
        <w:tc>
          <w:tcPr>
            <w:tcW w:w="4117" w:type="dxa"/>
            <w:shd w:val="clear" w:color="auto" w:fill="auto"/>
          </w:tcPr>
          <w:p w14:paraId="52DCC7B8" w14:textId="77777777" w:rsidR="00050061" w:rsidRPr="00050061" w:rsidRDefault="00050061" w:rsidP="00050061">
            <w:pPr>
              <w:spacing w:after="0" w:line="240" w:lineRule="auto"/>
              <w:jc w:val="center"/>
              <w:rPr>
                <w:rFonts w:ascii="Times New Roman" w:eastAsia="Times New Roman" w:hAnsi="Times New Roman" w:cs="Times New Roman"/>
                <w:i/>
                <w:sz w:val="24"/>
                <w:szCs w:val="24"/>
                <w:lang w:val="uk-UA" w:eastAsia="uk-UA"/>
              </w:rPr>
            </w:pPr>
            <w:r w:rsidRPr="00050061">
              <w:rPr>
                <w:rFonts w:ascii="Times New Roman" w:eastAsia="Times New Roman" w:hAnsi="Times New Roman" w:cs="Times New Roman"/>
                <w:i/>
                <w:sz w:val="24"/>
                <w:szCs w:val="24"/>
                <w:lang w:val="uk-UA" w:eastAsia="uk-UA"/>
              </w:rPr>
              <w:t>1</w:t>
            </w:r>
          </w:p>
        </w:tc>
        <w:tc>
          <w:tcPr>
            <w:tcW w:w="1080" w:type="dxa"/>
            <w:shd w:val="clear" w:color="auto" w:fill="auto"/>
          </w:tcPr>
          <w:p w14:paraId="7AE6C3BE" w14:textId="77777777" w:rsidR="00050061" w:rsidRPr="00050061" w:rsidRDefault="00050061" w:rsidP="00050061">
            <w:pPr>
              <w:spacing w:after="0" w:line="240" w:lineRule="auto"/>
              <w:jc w:val="center"/>
              <w:rPr>
                <w:rFonts w:ascii="Times New Roman" w:eastAsia="Times New Roman" w:hAnsi="Times New Roman" w:cs="Times New Roman"/>
                <w:i/>
                <w:sz w:val="24"/>
                <w:szCs w:val="24"/>
                <w:lang w:val="uk-UA" w:eastAsia="uk-UA"/>
              </w:rPr>
            </w:pPr>
            <w:r w:rsidRPr="00050061">
              <w:rPr>
                <w:rFonts w:ascii="Times New Roman" w:eastAsia="Times New Roman" w:hAnsi="Times New Roman" w:cs="Times New Roman"/>
                <w:i/>
                <w:sz w:val="24"/>
                <w:szCs w:val="24"/>
                <w:lang w:val="uk-UA" w:eastAsia="uk-UA"/>
              </w:rPr>
              <w:t>2</w:t>
            </w:r>
          </w:p>
        </w:tc>
        <w:tc>
          <w:tcPr>
            <w:tcW w:w="1080" w:type="dxa"/>
            <w:shd w:val="clear" w:color="auto" w:fill="auto"/>
          </w:tcPr>
          <w:p w14:paraId="01F0516E" w14:textId="77777777" w:rsidR="00050061" w:rsidRPr="00050061" w:rsidRDefault="00050061" w:rsidP="00050061">
            <w:pPr>
              <w:spacing w:after="0" w:line="240" w:lineRule="auto"/>
              <w:jc w:val="center"/>
              <w:rPr>
                <w:rFonts w:ascii="Times New Roman" w:eastAsia="Times New Roman" w:hAnsi="Times New Roman" w:cs="Times New Roman"/>
                <w:i/>
                <w:sz w:val="24"/>
                <w:szCs w:val="24"/>
                <w:lang w:val="uk-UA" w:eastAsia="uk-UA"/>
              </w:rPr>
            </w:pPr>
            <w:r w:rsidRPr="00050061">
              <w:rPr>
                <w:rFonts w:ascii="Times New Roman" w:eastAsia="Times New Roman" w:hAnsi="Times New Roman" w:cs="Times New Roman"/>
                <w:i/>
                <w:sz w:val="24"/>
                <w:szCs w:val="24"/>
                <w:lang w:val="uk-UA" w:eastAsia="uk-UA"/>
              </w:rPr>
              <w:t>3</w:t>
            </w:r>
          </w:p>
        </w:tc>
        <w:tc>
          <w:tcPr>
            <w:tcW w:w="1080" w:type="dxa"/>
            <w:shd w:val="clear" w:color="auto" w:fill="auto"/>
          </w:tcPr>
          <w:p w14:paraId="7B7090BF" w14:textId="77777777" w:rsidR="00050061" w:rsidRPr="00050061" w:rsidRDefault="00050061" w:rsidP="00050061">
            <w:pPr>
              <w:spacing w:after="0" w:line="240" w:lineRule="auto"/>
              <w:jc w:val="center"/>
              <w:rPr>
                <w:rFonts w:ascii="Times New Roman" w:eastAsia="Times New Roman" w:hAnsi="Times New Roman" w:cs="Times New Roman"/>
                <w:i/>
                <w:sz w:val="24"/>
                <w:szCs w:val="24"/>
                <w:lang w:val="uk-UA" w:eastAsia="uk-UA"/>
              </w:rPr>
            </w:pPr>
            <w:r w:rsidRPr="00050061">
              <w:rPr>
                <w:rFonts w:ascii="Times New Roman" w:eastAsia="Times New Roman" w:hAnsi="Times New Roman" w:cs="Times New Roman"/>
                <w:i/>
                <w:sz w:val="24"/>
                <w:szCs w:val="24"/>
                <w:lang w:val="uk-UA" w:eastAsia="uk-UA"/>
              </w:rPr>
              <w:t>4</w:t>
            </w:r>
          </w:p>
        </w:tc>
        <w:tc>
          <w:tcPr>
            <w:tcW w:w="1080" w:type="dxa"/>
            <w:shd w:val="clear" w:color="auto" w:fill="auto"/>
          </w:tcPr>
          <w:p w14:paraId="286DDA8A" w14:textId="77777777" w:rsidR="00050061" w:rsidRPr="00050061" w:rsidRDefault="00050061" w:rsidP="00050061">
            <w:pPr>
              <w:spacing w:after="0" w:line="240" w:lineRule="auto"/>
              <w:jc w:val="center"/>
              <w:rPr>
                <w:rFonts w:ascii="Times New Roman" w:eastAsia="Times New Roman" w:hAnsi="Times New Roman" w:cs="Times New Roman"/>
                <w:i/>
                <w:sz w:val="24"/>
                <w:szCs w:val="24"/>
                <w:lang w:val="uk-UA" w:eastAsia="uk-UA"/>
              </w:rPr>
            </w:pPr>
            <w:r w:rsidRPr="00050061">
              <w:rPr>
                <w:rFonts w:ascii="Times New Roman" w:eastAsia="Times New Roman" w:hAnsi="Times New Roman" w:cs="Times New Roman"/>
                <w:i/>
                <w:sz w:val="24"/>
                <w:szCs w:val="24"/>
                <w:lang w:val="uk-UA" w:eastAsia="uk-UA"/>
              </w:rPr>
              <w:t>5</w:t>
            </w:r>
          </w:p>
        </w:tc>
        <w:tc>
          <w:tcPr>
            <w:tcW w:w="1080" w:type="dxa"/>
            <w:shd w:val="clear" w:color="auto" w:fill="auto"/>
          </w:tcPr>
          <w:p w14:paraId="1965A0F3" w14:textId="77777777" w:rsidR="00050061" w:rsidRPr="00050061" w:rsidRDefault="00050061" w:rsidP="00050061">
            <w:pPr>
              <w:spacing w:after="0" w:line="240" w:lineRule="auto"/>
              <w:jc w:val="center"/>
              <w:rPr>
                <w:rFonts w:ascii="Times New Roman" w:eastAsia="Times New Roman" w:hAnsi="Times New Roman" w:cs="Times New Roman"/>
                <w:i/>
                <w:sz w:val="24"/>
                <w:szCs w:val="24"/>
                <w:lang w:val="uk-UA" w:eastAsia="uk-UA"/>
              </w:rPr>
            </w:pPr>
            <w:r w:rsidRPr="00050061">
              <w:rPr>
                <w:rFonts w:ascii="Times New Roman" w:eastAsia="Times New Roman" w:hAnsi="Times New Roman" w:cs="Times New Roman"/>
                <w:i/>
                <w:sz w:val="24"/>
                <w:szCs w:val="24"/>
                <w:lang w:val="uk-UA" w:eastAsia="uk-UA"/>
              </w:rPr>
              <w:t>6</w:t>
            </w:r>
          </w:p>
        </w:tc>
      </w:tr>
      <w:tr w:rsidR="00050061" w:rsidRPr="00050061" w14:paraId="22440036" w14:textId="77777777" w:rsidTr="00050061">
        <w:tc>
          <w:tcPr>
            <w:tcW w:w="4117" w:type="dxa"/>
            <w:shd w:val="clear" w:color="auto" w:fill="auto"/>
          </w:tcPr>
          <w:p w14:paraId="1EE93EE6"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b/>
                <w:sz w:val="24"/>
                <w:szCs w:val="24"/>
                <w:lang w:val="uk-UA" w:eastAsia="uk-UA"/>
              </w:rPr>
              <w:t>1. Організаційні заходи забезпечення профілактики і ліквідації наслідків пожеж та надзвичайних ситуацій (подій):</w:t>
            </w:r>
          </w:p>
          <w:p w14:paraId="751EC1D0" w14:textId="77777777" w:rsidR="00050061" w:rsidRPr="00050061" w:rsidRDefault="00050061" w:rsidP="00050061">
            <w:pPr>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Забезпечення пожежної охорони під час проведення культурно масових заходів:</w:t>
            </w:r>
          </w:p>
          <w:p w14:paraId="37FE349C" w14:textId="77777777" w:rsidR="00050061" w:rsidRPr="00050061" w:rsidRDefault="00050061" w:rsidP="00050061">
            <w:pPr>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2 свята на рік по 5,0 тис. грн.</w:t>
            </w:r>
          </w:p>
          <w:p w14:paraId="2E351BD1" w14:textId="77777777" w:rsidR="00050061" w:rsidRPr="00050061" w:rsidRDefault="00050061" w:rsidP="00050061">
            <w:pPr>
              <w:spacing w:after="0" w:line="240" w:lineRule="auto"/>
              <w:rPr>
                <w:rFonts w:ascii="Times New Roman" w:eastAsia="Times New Roman" w:hAnsi="Times New Roman" w:cs="Times New Roman"/>
                <w:sz w:val="24"/>
                <w:szCs w:val="24"/>
                <w:lang w:val="uk-UA" w:eastAsia="uk-UA"/>
              </w:rPr>
            </w:pPr>
          </w:p>
        </w:tc>
        <w:tc>
          <w:tcPr>
            <w:tcW w:w="1080" w:type="dxa"/>
            <w:shd w:val="clear" w:color="auto" w:fill="auto"/>
            <w:vAlign w:val="center"/>
          </w:tcPr>
          <w:p w14:paraId="4678DDEB"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25E654AB"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104AE4DD"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243AA35D"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7899FFA6"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46F16D7A"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3701C9FF"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10,0</w:t>
            </w:r>
          </w:p>
        </w:tc>
        <w:tc>
          <w:tcPr>
            <w:tcW w:w="1080" w:type="dxa"/>
            <w:shd w:val="clear" w:color="auto" w:fill="auto"/>
            <w:vAlign w:val="center"/>
          </w:tcPr>
          <w:p w14:paraId="5AAF0BF5"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086AAB6C"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7F3EF38C"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2D122D3C"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2D5E1583"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0D6C1DB5"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07BC5770"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10,0</w:t>
            </w:r>
          </w:p>
        </w:tc>
        <w:tc>
          <w:tcPr>
            <w:tcW w:w="1080" w:type="dxa"/>
            <w:shd w:val="clear" w:color="auto" w:fill="auto"/>
            <w:vAlign w:val="center"/>
          </w:tcPr>
          <w:p w14:paraId="5F731D61"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5E3B0D32"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1A7613C7"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3EE18040"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6C01F19C"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219EF020"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696EB83D"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10,0</w:t>
            </w:r>
          </w:p>
        </w:tc>
        <w:tc>
          <w:tcPr>
            <w:tcW w:w="1080" w:type="dxa"/>
            <w:shd w:val="clear" w:color="auto" w:fill="auto"/>
            <w:vAlign w:val="center"/>
          </w:tcPr>
          <w:p w14:paraId="579EFA57"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ru-RU" w:eastAsia="uk-UA"/>
              </w:rPr>
            </w:pPr>
          </w:p>
          <w:p w14:paraId="08F6B0F4"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ru-RU" w:eastAsia="uk-UA"/>
              </w:rPr>
            </w:pPr>
          </w:p>
          <w:p w14:paraId="7AEF2FD8"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ru-RU" w:eastAsia="uk-UA"/>
              </w:rPr>
            </w:pPr>
          </w:p>
          <w:p w14:paraId="450B5BF1"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ru-RU" w:eastAsia="uk-UA"/>
              </w:rPr>
            </w:pPr>
          </w:p>
          <w:p w14:paraId="5FD30ABC"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ru-RU" w:eastAsia="uk-UA"/>
              </w:rPr>
            </w:pPr>
          </w:p>
          <w:p w14:paraId="3E4FB480"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ru-RU" w:eastAsia="uk-UA"/>
              </w:rPr>
            </w:pPr>
          </w:p>
          <w:p w14:paraId="12CC630D"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ru-RU" w:eastAsia="uk-UA"/>
              </w:rPr>
            </w:pPr>
            <w:r w:rsidRPr="00050061">
              <w:rPr>
                <w:rFonts w:ascii="Times New Roman" w:eastAsia="Times New Roman" w:hAnsi="Times New Roman" w:cs="Times New Roman"/>
                <w:sz w:val="24"/>
                <w:szCs w:val="24"/>
                <w:lang w:val="ru-RU" w:eastAsia="uk-UA"/>
              </w:rPr>
              <w:t>10,0</w:t>
            </w:r>
          </w:p>
        </w:tc>
        <w:tc>
          <w:tcPr>
            <w:tcW w:w="1080" w:type="dxa"/>
            <w:shd w:val="clear" w:color="auto" w:fill="auto"/>
            <w:vAlign w:val="center"/>
          </w:tcPr>
          <w:p w14:paraId="4600A750"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ru-RU" w:eastAsia="uk-UA"/>
              </w:rPr>
            </w:pPr>
          </w:p>
          <w:p w14:paraId="221F8DBE"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ru-RU" w:eastAsia="uk-UA"/>
              </w:rPr>
            </w:pPr>
          </w:p>
          <w:p w14:paraId="2F8D7828"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ru-RU" w:eastAsia="uk-UA"/>
              </w:rPr>
            </w:pPr>
          </w:p>
          <w:p w14:paraId="614770F8"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ru-RU" w:eastAsia="uk-UA"/>
              </w:rPr>
            </w:pPr>
          </w:p>
          <w:p w14:paraId="0CC5BD27"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ru-RU" w:eastAsia="uk-UA"/>
              </w:rPr>
            </w:pPr>
          </w:p>
          <w:p w14:paraId="18F63997"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ru-RU" w:eastAsia="uk-UA"/>
              </w:rPr>
            </w:pPr>
          </w:p>
          <w:p w14:paraId="390C2714"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ru-RU" w:eastAsia="uk-UA"/>
              </w:rPr>
            </w:pPr>
            <w:r w:rsidRPr="00050061">
              <w:rPr>
                <w:rFonts w:ascii="Times New Roman" w:eastAsia="Times New Roman" w:hAnsi="Times New Roman" w:cs="Times New Roman"/>
                <w:sz w:val="24"/>
                <w:szCs w:val="24"/>
                <w:lang w:val="ru-RU" w:eastAsia="uk-UA"/>
              </w:rPr>
              <w:t>10,0</w:t>
            </w:r>
          </w:p>
        </w:tc>
      </w:tr>
      <w:tr w:rsidR="00050061" w:rsidRPr="00050061" w14:paraId="3AD1D4E9" w14:textId="77777777" w:rsidTr="00050061">
        <w:tc>
          <w:tcPr>
            <w:tcW w:w="4117" w:type="dxa"/>
            <w:shd w:val="clear" w:color="auto" w:fill="auto"/>
          </w:tcPr>
          <w:p w14:paraId="25C8D835" w14:textId="77777777" w:rsidR="00050061" w:rsidRPr="00050061" w:rsidRDefault="00050061" w:rsidP="00050061">
            <w:pPr>
              <w:shd w:val="clear" w:color="auto" w:fill="FFFFFF"/>
              <w:spacing w:after="0" w:line="240" w:lineRule="auto"/>
              <w:rPr>
                <w:rFonts w:ascii="Times New Roman" w:eastAsia="Times New Roman" w:hAnsi="Times New Roman" w:cs="Times New Roman"/>
                <w:b/>
                <w:sz w:val="24"/>
                <w:szCs w:val="24"/>
                <w:lang w:val="uk-UA" w:eastAsia="uk-UA"/>
              </w:rPr>
            </w:pPr>
            <w:r w:rsidRPr="00050061">
              <w:rPr>
                <w:rFonts w:ascii="Times New Roman" w:eastAsia="Times New Roman" w:hAnsi="Times New Roman" w:cs="Times New Roman"/>
                <w:b/>
                <w:sz w:val="24"/>
                <w:szCs w:val="24"/>
                <w:lang w:val="uk-UA" w:eastAsia="uk-UA"/>
              </w:rPr>
              <w:t xml:space="preserve">2. </w:t>
            </w:r>
            <w:r w:rsidRPr="00050061">
              <w:rPr>
                <w:rFonts w:ascii="Times New Roman" w:eastAsia="Times New Roman" w:hAnsi="Times New Roman" w:cs="Times New Roman"/>
                <w:b/>
                <w:color w:val="000000"/>
                <w:spacing w:val="-3"/>
                <w:sz w:val="24"/>
                <w:szCs w:val="24"/>
                <w:lang w:val="uk-UA" w:eastAsia="uk-UA"/>
              </w:rPr>
              <w:t xml:space="preserve">Підвищення бойової готовності і дії за призначенням </w:t>
            </w:r>
            <w:proofErr w:type="spellStart"/>
            <w:r w:rsidRPr="00050061">
              <w:rPr>
                <w:rFonts w:ascii="Times New Roman" w:eastAsia="Times New Roman" w:hAnsi="Times New Roman" w:cs="Times New Roman"/>
                <w:b/>
                <w:color w:val="000000"/>
                <w:spacing w:val="-3"/>
                <w:sz w:val="24"/>
                <w:szCs w:val="24"/>
                <w:lang w:val="uk-UA" w:eastAsia="uk-UA"/>
              </w:rPr>
              <w:t>пожежно</w:t>
            </w:r>
            <w:proofErr w:type="spellEnd"/>
            <w:r w:rsidRPr="00050061">
              <w:rPr>
                <w:rFonts w:ascii="Times New Roman" w:eastAsia="Times New Roman" w:hAnsi="Times New Roman" w:cs="Times New Roman"/>
                <w:b/>
                <w:color w:val="000000"/>
                <w:spacing w:val="-3"/>
                <w:sz w:val="24"/>
                <w:szCs w:val="24"/>
                <w:lang w:val="uk-UA" w:eastAsia="uk-UA"/>
              </w:rPr>
              <w:t xml:space="preserve">-рятувальних підрозділів УДСНС України в Чернівецькій </w:t>
            </w:r>
            <w:r w:rsidRPr="00050061">
              <w:rPr>
                <w:rFonts w:ascii="Times New Roman" w:eastAsia="Times New Roman" w:hAnsi="Times New Roman" w:cs="Times New Roman"/>
                <w:b/>
                <w:sz w:val="24"/>
                <w:szCs w:val="24"/>
                <w:lang w:val="uk-UA" w:eastAsia="uk-UA"/>
              </w:rPr>
              <w:t>області</w:t>
            </w:r>
          </w:p>
          <w:p w14:paraId="251B32C3" w14:textId="77777777" w:rsidR="00050061" w:rsidRPr="00050061" w:rsidRDefault="00050061" w:rsidP="00050061">
            <w:pPr>
              <w:shd w:val="clear" w:color="auto" w:fill="FFFFFF"/>
              <w:spacing w:after="0" w:line="240" w:lineRule="auto"/>
              <w:rPr>
                <w:rFonts w:ascii="Times New Roman" w:eastAsia="Times New Roman" w:hAnsi="Times New Roman" w:cs="Times New Roman"/>
                <w:color w:val="000000"/>
                <w:spacing w:val="1"/>
                <w:sz w:val="24"/>
                <w:szCs w:val="24"/>
                <w:lang w:val="uk-UA" w:eastAsia="uk-UA"/>
              </w:rPr>
            </w:pPr>
            <w:r w:rsidRPr="00050061">
              <w:rPr>
                <w:rFonts w:ascii="Times New Roman" w:eastAsia="Times New Roman" w:hAnsi="Times New Roman" w:cs="Times New Roman"/>
                <w:color w:val="000000"/>
                <w:spacing w:val="1"/>
                <w:sz w:val="24"/>
                <w:szCs w:val="24"/>
                <w:lang w:val="uk-UA" w:eastAsia="uk-UA"/>
              </w:rPr>
              <w:t xml:space="preserve">Технічне оснащення </w:t>
            </w:r>
            <w:proofErr w:type="spellStart"/>
            <w:r w:rsidRPr="00050061">
              <w:rPr>
                <w:rFonts w:ascii="Times New Roman" w:eastAsia="Times New Roman" w:hAnsi="Times New Roman" w:cs="Times New Roman"/>
                <w:color w:val="000000"/>
                <w:spacing w:val="1"/>
                <w:sz w:val="24"/>
                <w:szCs w:val="24"/>
                <w:lang w:val="uk-UA" w:eastAsia="uk-UA"/>
              </w:rPr>
              <w:t>пожежно</w:t>
            </w:r>
            <w:proofErr w:type="spellEnd"/>
            <w:r w:rsidRPr="00050061">
              <w:rPr>
                <w:rFonts w:ascii="Times New Roman" w:eastAsia="Times New Roman" w:hAnsi="Times New Roman" w:cs="Times New Roman"/>
                <w:color w:val="000000"/>
                <w:spacing w:val="1"/>
                <w:sz w:val="24"/>
                <w:szCs w:val="24"/>
                <w:lang w:val="uk-UA" w:eastAsia="uk-UA"/>
              </w:rPr>
              <w:t>- рятувального підрозділу спеціальною технікою, обладнанням, спорядженням та обмундируванням:</w:t>
            </w:r>
          </w:p>
          <w:p w14:paraId="1F771D96" w14:textId="77777777" w:rsidR="00050061" w:rsidRPr="00050061" w:rsidRDefault="00050061" w:rsidP="00050061">
            <w:pPr>
              <w:shd w:val="clear" w:color="auto" w:fill="FFFFFF"/>
              <w:spacing w:after="0" w:line="240" w:lineRule="auto"/>
              <w:rPr>
                <w:rFonts w:ascii="Times New Roman" w:eastAsia="Times New Roman" w:hAnsi="Times New Roman" w:cs="Times New Roman"/>
                <w:color w:val="000000"/>
                <w:spacing w:val="1"/>
                <w:sz w:val="24"/>
                <w:szCs w:val="24"/>
                <w:lang w:val="uk-UA" w:eastAsia="uk-UA"/>
              </w:rPr>
            </w:pPr>
            <w:r w:rsidRPr="00050061">
              <w:rPr>
                <w:rFonts w:ascii="Times New Roman" w:eastAsia="Times New Roman" w:hAnsi="Times New Roman" w:cs="Times New Roman"/>
                <w:color w:val="000000"/>
                <w:spacing w:val="1"/>
                <w:sz w:val="24"/>
                <w:szCs w:val="24"/>
                <w:lang w:val="uk-UA" w:eastAsia="uk-UA"/>
              </w:rPr>
              <w:t xml:space="preserve">Придбання для ДПРП м. Новодністровськ </w:t>
            </w:r>
          </w:p>
          <w:p w14:paraId="37B6C68E" w14:textId="77777777" w:rsidR="00050061" w:rsidRPr="00050061" w:rsidRDefault="00050061" w:rsidP="00050061">
            <w:pPr>
              <w:shd w:val="clear" w:color="auto" w:fill="FFFFFF"/>
              <w:spacing w:after="0" w:line="240" w:lineRule="auto"/>
              <w:rPr>
                <w:rFonts w:ascii="Times New Roman" w:eastAsia="Times New Roman" w:hAnsi="Times New Roman" w:cs="Times New Roman"/>
                <w:color w:val="000000"/>
                <w:spacing w:val="1"/>
                <w:sz w:val="24"/>
                <w:szCs w:val="24"/>
                <w:lang w:val="uk-UA" w:eastAsia="uk-UA"/>
              </w:rPr>
            </w:pPr>
            <w:r w:rsidRPr="00050061">
              <w:rPr>
                <w:rFonts w:ascii="Times New Roman" w:eastAsia="Times New Roman" w:hAnsi="Times New Roman" w:cs="Times New Roman"/>
                <w:color w:val="000000"/>
                <w:spacing w:val="1"/>
                <w:sz w:val="24"/>
                <w:szCs w:val="24"/>
                <w:lang w:val="uk-UA" w:eastAsia="uk-UA"/>
              </w:rPr>
              <w:t xml:space="preserve">у 2021 році: </w:t>
            </w:r>
          </w:p>
          <w:p w14:paraId="79EBFEDD"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10 пожежних рукавів діам.66 по 1,0 тис. грн.,</w:t>
            </w:r>
          </w:p>
          <w:p w14:paraId="6D9D56D9"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20 пожежних рукавів діам.77 по 2,0 тис. грн.</w:t>
            </w:r>
          </w:p>
          <w:p w14:paraId="4819B8B2" w14:textId="77777777" w:rsidR="00050061" w:rsidRPr="00050061" w:rsidRDefault="00050061" w:rsidP="00050061">
            <w:pPr>
              <w:shd w:val="clear" w:color="auto" w:fill="FFFFFF"/>
              <w:spacing w:after="0" w:line="240" w:lineRule="auto"/>
              <w:rPr>
                <w:rFonts w:ascii="Times New Roman" w:eastAsia="Times New Roman" w:hAnsi="Times New Roman" w:cs="Times New Roman"/>
                <w:b/>
                <w:sz w:val="24"/>
                <w:szCs w:val="24"/>
                <w:lang w:val="uk-UA" w:eastAsia="uk-UA"/>
              </w:rPr>
            </w:pPr>
            <w:r w:rsidRPr="00050061">
              <w:rPr>
                <w:rFonts w:ascii="Times New Roman" w:eastAsia="Times New Roman" w:hAnsi="Times New Roman" w:cs="Times New Roman"/>
                <w:b/>
                <w:sz w:val="24"/>
                <w:szCs w:val="24"/>
                <w:lang w:val="uk-UA" w:eastAsia="uk-UA"/>
              </w:rPr>
              <w:t>Всього</w:t>
            </w:r>
          </w:p>
          <w:p w14:paraId="1DCF53DE" w14:textId="77777777" w:rsidR="00050061" w:rsidRPr="00050061" w:rsidRDefault="00050061" w:rsidP="00050061">
            <w:pPr>
              <w:shd w:val="clear" w:color="auto" w:fill="FFFFFF"/>
              <w:spacing w:after="0" w:line="240" w:lineRule="auto"/>
              <w:rPr>
                <w:rFonts w:ascii="Times New Roman" w:eastAsia="Times New Roman" w:hAnsi="Times New Roman" w:cs="Times New Roman"/>
                <w:b/>
                <w:sz w:val="24"/>
                <w:szCs w:val="24"/>
                <w:lang w:val="uk-UA" w:eastAsia="uk-UA"/>
              </w:rPr>
            </w:pPr>
          </w:p>
        </w:tc>
        <w:tc>
          <w:tcPr>
            <w:tcW w:w="1080" w:type="dxa"/>
            <w:shd w:val="clear" w:color="auto" w:fill="auto"/>
          </w:tcPr>
          <w:p w14:paraId="35D11EE6"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329B40B0"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090D5F55"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610EE69D"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13B211B8"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315E7CE9"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10EAD1E9"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1B839444"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21DBA628"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028221E1"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555A63F1"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07B8FF08"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10,0</w:t>
            </w:r>
          </w:p>
          <w:p w14:paraId="5F1C7E4B"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6325D969"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40,0</w:t>
            </w:r>
          </w:p>
          <w:p w14:paraId="3E128D00" w14:textId="77777777" w:rsidR="00050061" w:rsidRPr="00050061" w:rsidRDefault="00050061" w:rsidP="00050061">
            <w:pPr>
              <w:spacing w:after="0" w:line="240" w:lineRule="auto"/>
              <w:jc w:val="center"/>
              <w:rPr>
                <w:rFonts w:ascii="Times New Roman" w:eastAsia="Times New Roman" w:hAnsi="Times New Roman" w:cs="Times New Roman"/>
                <w:b/>
                <w:sz w:val="24"/>
                <w:szCs w:val="24"/>
                <w:lang w:val="uk-UA" w:eastAsia="uk-UA"/>
              </w:rPr>
            </w:pPr>
          </w:p>
          <w:p w14:paraId="68B81C81"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b/>
                <w:sz w:val="24"/>
                <w:szCs w:val="24"/>
                <w:lang w:val="uk-UA" w:eastAsia="uk-UA"/>
              </w:rPr>
              <w:t>50,0</w:t>
            </w:r>
          </w:p>
        </w:tc>
        <w:tc>
          <w:tcPr>
            <w:tcW w:w="1080" w:type="dxa"/>
            <w:shd w:val="clear" w:color="auto" w:fill="auto"/>
          </w:tcPr>
          <w:p w14:paraId="7A2A6317"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c>
          <w:tcPr>
            <w:tcW w:w="1080" w:type="dxa"/>
            <w:shd w:val="clear" w:color="auto" w:fill="auto"/>
          </w:tcPr>
          <w:p w14:paraId="47286E94"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c>
          <w:tcPr>
            <w:tcW w:w="1080" w:type="dxa"/>
            <w:shd w:val="clear" w:color="auto" w:fill="auto"/>
          </w:tcPr>
          <w:p w14:paraId="7526FC1A" w14:textId="77777777" w:rsidR="00050061" w:rsidRPr="00050061" w:rsidRDefault="00050061" w:rsidP="00050061">
            <w:pPr>
              <w:spacing w:after="0" w:line="240" w:lineRule="auto"/>
              <w:jc w:val="center"/>
              <w:rPr>
                <w:rFonts w:ascii="Times New Roman" w:eastAsia="Times New Roman" w:hAnsi="Times New Roman" w:cs="Times New Roman"/>
                <w:b/>
                <w:sz w:val="24"/>
                <w:szCs w:val="24"/>
                <w:lang w:val="uk-UA" w:eastAsia="uk-UA"/>
              </w:rPr>
            </w:pPr>
          </w:p>
        </w:tc>
        <w:tc>
          <w:tcPr>
            <w:tcW w:w="1080" w:type="dxa"/>
            <w:shd w:val="clear" w:color="auto" w:fill="auto"/>
          </w:tcPr>
          <w:p w14:paraId="73A27790"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r>
      <w:tr w:rsidR="00050061" w:rsidRPr="00050061" w14:paraId="4F5BA45A" w14:textId="77777777" w:rsidTr="00050061">
        <w:tc>
          <w:tcPr>
            <w:tcW w:w="4117" w:type="dxa"/>
            <w:shd w:val="clear" w:color="auto" w:fill="auto"/>
          </w:tcPr>
          <w:p w14:paraId="1EE1C364"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p>
          <w:p w14:paraId="56119783"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 xml:space="preserve">у 2022 році: </w:t>
            </w:r>
          </w:p>
          <w:p w14:paraId="7BEE61AA"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8 пар пожежних чобіт по 3,0 тис. грн.</w:t>
            </w:r>
          </w:p>
          <w:p w14:paraId="0325B83D"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 xml:space="preserve">8 пар пожежних </w:t>
            </w:r>
            <w:proofErr w:type="spellStart"/>
            <w:r w:rsidRPr="00050061">
              <w:rPr>
                <w:rFonts w:ascii="Times New Roman" w:eastAsia="Times New Roman" w:hAnsi="Times New Roman" w:cs="Times New Roman"/>
                <w:sz w:val="24"/>
                <w:szCs w:val="24"/>
                <w:lang w:val="uk-UA" w:eastAsia="uk-UA"/>
              </w:rPr>
              <w:t>крагів</w:t>
            </w:r>
            <w:proofErr w:type="spellEnd"/>
            <w:r w:rsidRPr="00050061">
              <w:rPr>
                <w:rFonts w:ascii="Times New Roman" w:eastAsia="Times New Roman" w:hAnsi="Times New Roman" w:cs="Times New Roman"/>
                <w:sz w:val="24"/>
                <w:szCs w:val="24"/>
                <w:lang w:val="uk-UA" w:eastAsia="uk-UA"/>
              </w:rPr>
              <w:t xml:space="preserve"> по 0,5 </w:t>
            </w:r>
            <w:proofErr w:type="spellStart"/>
            <w:r w:rsidRPr="00050061">
              <w:rPr>
                <w:rFonts w:ascii="Times New Roman" w:eastAsia="Times New Roman" w:hAnsi="Times New Roman" w:cs="Times New Roman"/>
                <w:sz w:val="24"/>
                <w:szCs w:val="24"/>
                <w:lang w:val="uk-UA" w:eastAsia="uk-UA"/>
              </w:rPr>
              <w:t>тис.грн</w:t>
            </w:r>
            <w:proofErr w:type="spellEnd"/>
            <w:r w:rsidRPr="00050061">
              <w:rPr>
                <w:rFonts w:ascii="Times New Roman" w:eastAsia="Times New Roman" w:hAnsi="Times New Roman" w:cs="Times New Roman"/>
                <w:sz w:val="24"/>
                <w:szCs w:val="24"/>
                <w:lang w:val="uk-UA" w:eastAsia="uk-UA"/>
              </w:rPr>
              <w:t>.</w:t>
            </w:r>
          </w:p>
          <w:p w14:paraId="5919AAD7"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4 пожежні каски по 5,5 тис. грн.</w:t>
            </w:r>
          </w:p>
          <w:p w14:paraId="48BBDA2A"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b/>
                <w:sz w:val="24"/>
                <w:szCs w:val="24"/>
                <w:lang w:val="uk-UA" w:eastAsia="uk-UA"/>
              </w:rPr>
              <w:t>Всього</w:t>
            </w:r>
          </w:p>
          <w:p w14:paraId="69AD68DA" w14:textId="77777777" w:rsidR="00050061" w:rsidRPr="00050061" w:rsidRDefault="00050061" w:rsidP="00050061">
            <w:pPr>
              <w:shd w:val="clear" w:color="auto" w:fill="FFFFFF"/>
              <w:spacing w:after="0" w:line="240" w:lineRule="auto"/>
              <w:rPr>
                <w:rFonts w:ascii="Times New Roman" w:eastAsia="Times New Roman" w:hAnsi="Times New Roman" w:cs="Times New Roman"/>
                <w:b/>
                <w:sz w:val="24"/>
                <w:szCs w:val="24"/>
                <w:lang w:val="uk-UA" w:eastAsia="uk-UA"/>
              </w:rPr>
            </w:pPr>
          </w:p>
        </w:tc>
        <w:tc>
          <w:tcPr>
            <w:tcW w:w="1080" w:type="dxa"/>
            <w:shd w:val="clear" w:color="auto" w:fill="auto"/>
          </w:tcPr>
          <w:p w14:paraId="3C9C6D1B"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c>
          <w:tcPr>
            <w:tcW w:w="1080" w:type="dxa"/>
            <w:shd w:val="clear" w:color="auto" w:fill="auto"/>
          </w:tcPr>
          <w:p w14:paraId="58126C97"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55DCB725"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0F6ADB90"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24,0</w:t>
            </w:r>
          </w:p>
          <w:p w14:paraId="1175E3FB"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4,0</w:t>
            </w:r>
          </w:p>
          <w:p w14:paraId="72B7BE4A"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22,0</w:t>
            </w:r>
          </w:p>
          <w:p w14:paraId="0E0C203C" w14:textId="77777777" w:rsidR="00050061" w:rsidRPr="00050061" w:rsidRDefault="00050061" w:rsidP="00050061">
            <w:pPr>
              <w:spacing w:after="0" w:line="240" w:lineRule="auto"/>
              <w:jc w:val="center"/>
              <w:rPr>
                <w:rFonts w:ascii="Times New Roman" w:eastAsia="Times New Roman" w:hAnsi="Times New Roman" w:cs="Times New Roman"/>
                <w:b/>
                <w:sz w:val="24"/>
                <w:szCs w:val="24"/>
                <w:lang w:val="uk-UA" w:eastAsia="uk-UA"/>
              </w:rPr>
            </w:pPr>
            <w:r w:rsidRPr="00050061">
              <w:rPr>
                <w:rFonts w:ascii="Times New Roman" w:eastAsia="Times New Roman" w:hAnsi="Times New Roman" w:cs="Times New Roman"/>
                <w:b/>
                <w:sz w:val="24"/>
                <w:szCs w:val="24"/>
                <w:lang w:val="uk-UA" w:eastAsia="uk-UA"/>
              </w:rPr>
              <w:t>50,0</w:t>
            </w:r>
          </w:p>
        </w:tc>
        <w:tc>
          <w:tcPr>
            <w:tcW w:w="1080" w:type="dxa"/>
            <w:shd w:val="clear" w:color="auto" w:fill="auto"/>
          </w:tcPr>
          <w:p w14:paraId="023D6150"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c>
          <w:tcPr>
            <w:tcW w:w="1080" w:type="dxa"/>
            <w:shd w:val="clear" w:color="auto" w:fill="auto"/>
          </w:tcPr>
          <w:p w14:paraId="07CAE06E" w14:textId="77777777" w:rsidR="00050061" w:rsidRPr="00050061" w:rsidRDefault="00050061" w:rsidP="00050061">
            <w:pPr>
              <w:spacing w:after="0" w:line="240" w:lineRule="auto"/>
              <w:jc w:val="center"/>
              <w:rPr>
                <w:rFonts w:ascii="Times New Roman" w:eastAsia="Times New Roman" w:hAnsi="Times New Roman" w:cs="Times New Roman"/>
                <w:b/>
                <w:sz w:val="24"/>
                <w:szCs w:val="24"/>
                <w:lang w:val="uk-UA" w:eastAsia="uk-UA"/>
              </w:rPr>
            </w:pPr>
          </w:p>
        </w:tc>
        <w:tc>
          <w:tcPr>
            <w:tcW w:w="1080" w:type="dxa"/>
            <w:shd w:val="clear" w:color="auto" w:fill="auto"/>
          </w:tcPr>
          <w:p w14:paraId="0D108F71"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r>
      <w:tr w:rsidR="00050061" w:rsidRPr="00050061" w14:paraId="702B3563" w14:textId="77777777" w:rsidTr="00050061">
        <w:tc>
          <w:tcPr>
            <w:tcW w:w="4117" w:type="dxa"/>
            <w:shd w:val="clear" w:color="auto" w:fill="auto"/>
          </w:tcPr>
          <w:p w14:paraId="09BCF821"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p>
          <w:p w14:paraId="3187B7FF"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у 2023 році:</w:t>
            </w:r>
          </w:p>
          <w:p w14:paraId="3EAA7958"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4 пожежні каски по 5,5 тис. грн.</w:t>
            </w:r>
          </w:p>
          <w:p w14:paraId="2CFDF84A" w14:textId="77777777" w:rsidR="00050061" w:rsidRPr="00050061" w:rsidRDefault="00050061" w:rsidP="00050061">
            <w:pPr>
              <w:shd w:val="clear" w:color="auto" w:fill="FFFFFF"/>
              <w:spacing w:after="0" w:line="240" w:lineRule="auto"/>
              <w:rPr>
                <w:rFonts w:ascii="Times New Roman" w:eastAsia="Times New Roman" w:hAnsi="Times New Roman" w:cs="Times New Roman"/>
                <w:color w:val="000000"/>
                <w:spacing w:val="1"/>
                <w:sz w:val="24"/>
                <w:szCs w:val="24"/>
                <w:lang w:val="uk-UA" w:eastAsia="uk-UA"/>
              </w:rPr>
            </w:pPr>
            <w:r w:rsidRPr="00050061">
              <w:rPr>
                <w:rFonts w:ascii="Times New Roman" w:eastAsia="Times New Roman" w:hAnsi="Times New Roman" w:cs="Times New Roman"/>
                <w:color w:val="000000"/>
                <w:spacing w:val="1"/>
                <w:sz w:val="24"/>
                <w:szCs w:val="24"/>
                <w:lang w:val="uk-UA" w:eastAsia="uk-UA"/>
              </w:rPr>
              <w:t>мотопомпа 1 шт. по 28,0 тис. грн.</w:t>
            </w:r>
          </w:p>
          <w:p w14:paraId="262B0820" w14:textId="77777777" w:rsidR="00050061" w:rsidRPr="00050061" w:rsidRDefault="00050061" w:rsidP="00050061">
            <w:pPr>
              <w:shd w:val="clear" w:color="auto" w:fill="FFFFFF"/>
              <w:spacing w:after="0" w:line="240" w:lineRule="auto"/>
              <w:rPr>
                <w:rFonts w:ascii="Times New Roman" w:eastAsia="Times New Roman" w:hAnsi="Times New Roman" w:cs="Times New Roman"/>
                <w:b/>
                <w:sz w:val="24"/>
                <w:szCs w:val="24"/>
                <w:lang w:val="uk-UA" w:eastAsia="uk-UA"/>
              </w:rPr>
            </w:pPr>
            <w:r w:rsidRPr="00050061">
              <w:rPr>
                <w:rFonts w:ascii="Times New Roman" w:eastAsia="Times New Roman" w:hAnsi="Times New Roman" w:cs="Times New Roman"/>
                <w:b/>
                <w:sz w:val="24"/>
                <w:szCs w:val="24"/>
                <w:lang w:val="uk-UA" w:eastAsia="uk-UA"/>
              </w:rPr>
              <w:t>Всього</w:t>
            </w:r>
          </w:p>
          <w:p w14:paraId="5BE373E9"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p>
        </w:tc>
        <w:tc>
          <w:tcPr>
            <w:tcW w:w="1080" w:type="dxa"/>
            <w:shd w:val="clear" w:color="auto" w:fill="auto"/>
          </w:tcPr>
          <w:p w14:paraId="3FE2AC01"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c>
          <w:tcPr>
            <w:tcW w:w="1080" w:type="dxa"/>
            <w:shd w:val="clear" w:color="auto" w:fill="auto"/>
          </w:tcPr>
          <w:p w14:paraId="75ED6D97"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c>
          <w:tcPr>
            <w:tcW w:w="1080" w:type="dxa"/>
            <w:shd w:val="clear" w:color="auto" w:fill="auto"/>
          </w:tcPr>
          <w:p w14:paraId="309221C8"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7126CD18"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789710F2"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22,0</w:t>
            </w:r>
          </w:p>
          <w:p w14:paraId="5671FE3C"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28,0</w:t>
            </w:r>
          </w:p>
          <w:p w14:paraId="6E333A68"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b/>
                <w:sz w:val="24"/>
                <w:szCs w:val="24"/>
                <w:lang w:val="uk-UA" w:eastAsia="uk-UA"/>
              </w:rPr>
              <w:t>50,0</w:t>
            </w:r>
          </w:p>
        </w:tc>
        <w:tc>
          <w:tcPr>
            <w:tcW w:w="1080" w:type="dxa"/>
            <w:shd w:val="clear" w:color="auto" w:fill="auto"/>
          </w:tcPr>
          <w:p w14:paraId="3E54963A" w14:textId="77777777" w:rsidR="00050061" w:rsidRPr="00050061" w:rsidRDefault="00050061" w:rsidP="00050061">
            <w:pPr>
              <w:spacing w:after="0" w:line="240" w:lineRule="auto"/>
              <w:jc w:val="center"/>
              <w:rPr>
                <w:rFonts w:ascii="Times New Roman" w:eastAsia="Times New Roman" w:hAnsi="Times New Roman" w:cs="Times New Roman"/>
                <w:b/>
                <w:sz w:val="24"/>
                <w:szCs w:val="24"/>
                <w:lang w:val="uk-UA" w:eastAsia="uk-UA"/>
              </w:rPr>
            </w:pPr>
          </w:p>
        </w:tc>
        <w:tc>
          <w:tcPr>
            <w:tcW w:w="1080" w:type="dxa"/>
            <w:shd w:val="clear" w:color="auto" w:fill="auto"/>
          </w:tcPr>
          <w:p w14:paraId="4E13FF05"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r>
      <w:tr w:rsidR="00050061" w:rsidRPr="00050061" w14:paraId="1F2E3279" w14:textId="77777777" w:rsidTr="00050061">
        <w:tc>
          <w:tcPr>
            <w:tcW w:w="4117" w:type="dxa"/>
            <w:shd w:val="clear" w:color="auto" w:fill="auto"/>
          </w:tcPr>
          <w:p w14:paraId="44ABF73F"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p>
          <w:p w14:paraId="14391577"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у 2024 році:</w:t>
            </w:r>
          </w:p>
          <w:p w14:paraId="6CF92715"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2 генератора по 13,0 тис. грн.,</w:t>
            </w:r>
          </w:p>
          <w:p w14:paraId="2D5D3AF4" w14:textId="77777777" w:rsidR="00050061" w:rsidRPr="00050061" w:rsidRDefault="00050061" w:rsidP="00050061">
            <w:pPr>
              <w:shd w:val="clear" w:color="auto" w:fill="FFFFFF"/>
              <w:spacing w:after="0" w:line="240" w:lineRule="auto"/>
              <w:rPr>
                <w:rFonts w:ascii="Times New Roman" w:eastAsia="Times New Roman" w:hAnsi="Times New Roman" w:cs="Times New Roman"/>
                <w:color w:val="000000"/>
                <w:spacing w:val="1"/>
                <w:sz w:val="24"/>
                <w:szCs w:val="24"/>
                <w:lang w:val="uk-UA" w:eastAsia="uk-UA"/>
              </w:rPr>
            </w:pPr>
            <w:r w:rsidRPr="00050061">
              <w:rPr>
                <w:rFonts w:ascii="Times New Roman" w:eastAsia="Times New Roman" w:hAnsi="Times New Roman" w:cs="Times New Roman"/>
                <w:color w:val="000000"/>
                <w:spacing w:val="1"/>
                <w:sz w:val="24"/>
                <w:szCs w:val="24"/>
                <w:lang w:val="uk-UA" w:eastAsia="uk-UA"/>
              </w:rPr>
              <w:t>бензопила 1 шт. по 24,0 тис. грн.</w:t>
            </w:r>
          </w:p>
          <w:p w14:paraId="6CAB72E3" w14:textId="77777777" w:rsidR="00050061" w:rsidRPr="00050061" w:rsidRDefault="00050061" w:rsidP="00050061">
            <w:pPr>
              <w:shd w:val="clear" w:color="auto" w:fill="FFFFFF"/>
              <w:spacing w:after="0" w:line="240" w:lineRule="auto"/>
              <w:rPr>
                <w:rFonts w:ascii="Times New Roman" w:eastAsia="Times New Roman" w:hAnsi="Times New Roman" w:cs="Times New Roman"/>
                <w:b/>
                <w:sz w:val="24"/>
                <w:szCs w:val="24"/>
                <w:lang w:val="uk-UA" w:eastAsia="uk-UA"/>
              </w:rPr>
            </w:pPr>
            <w:r w:rsidRPr="00050061">
              <w:rPr>
                <w:rFonts w:ascii="Times New Roman" w:eastAsia="Times New Roman" w:hAnsi="Times New Roman" w:cs="Times New Roman"/>
                <w:b/>
                <w:sz w:val="24"/>
                <w:szCs w:val="24"/>
                <w:lang w:val="uk-UA" w:eastAsia="uk-UA"/>
              </w:rPr>
              <w:t>Всього</w:t>
            </w:r>
          </w:p>
          <w:p w14:paraId="08635CEA"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p>
        </w:tc>
        <w:tc>
          <w:tcPr>
            <w:tcW w:w="1080" w:type="dxa"/>
            <w:shd w:val="clear" w:color="auto" w:fill="auto"/>
          </w:tcPr>
          <w:p w14:paraId="66F02697"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c>
          <w:tcPr>
            <w:tcW w:w="1080" w:type="dxa"/>
            <w:shd w:val="clear" w:color="auto" w:fill="auto"/>
          </w:tcPr>
          <w:p w14:paraId="260567CB"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c>
          <w:tcPr>
            <w:tcW w:w="1080" w:type="dxa"/>
            <w:shd w:val="clear" w:color="auto" w:fill="auto"/>
          </w:tcPr>
          <w:p w14:paraId="386B90AB"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c>
          <w:tcPr>
            <w:tcW w:w="1080" w:type="dxa"/>
            <w:shd w:val="clear" w:color="auto" w:fill="auto"/>
          </w:tcPr>
          <w:p w14:paraId="1199B343"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507EBB39"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28E16827"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26,0</w:t>
            </w:r>
          </w:p>
          <w:p w14:paraId="6A656FF7"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24,0</w:t>
            </w:r>
          </w:p>
          <w:p w14:paraId="508541BA"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b/>
                <w:sz w:val="24"/>
                <w:szCs w:val="24"/>
                <w:lang w:val="uk-UA" w:eastAsia="uk-UA"/>
              </w:rPr>
              <w:t>50,0</w:t>
            </w:r>
          </w:p>
        </w:tc>
        <w:tc>
          <w:tcPr>
            <w:tcW w:w="1080" w:type="dxa"/>
            <w:shd w:val="clear" w:color="auto" w:fill="auto"/>
          </w:tcPr>
          <w:p w14:paraId="23376519"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r>
      <w:tr w:rsidR="00050061" w:rsidRPr="00050061" w14:paraId="5886BDD9" w14:textId="77777777" w:rsidTr="00050061">
        <w:tc>
          <w:tcPr>
            <w:tcW w:w="4117" w:type="dxa"/>
            <w:shd w:val="clear" w:color="auto" w:fill="auto"/>
          </w:tcPr>
          <w:p w14:paraId="4A52FCE3"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p>
          <w:p w14:paraId="6CBC5B64"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 xml:space="preserve">у 2025 році: </w:t>
            </w:r>
          </w:p>
          <w:p w14:paraId="110AFDBF"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3 комплекти бойового одягу по 6,0 тис. грн.,</w:t>
            </w:r>
          </w:p>
          <w:p w14:paraId="6DB549F2"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10 пожежних рукавів діам.66 по 1,2 тис. грн.,</w:t>
            </w:r>
          </w:p>
          <w:p w14:paraId="5EE2C6A4"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10 пожежних рукавів діам.77 по 2,0 тис. грн.</w:t>
            </w:r>
          </w:p>
          <w:p w14:paraId="3CEB79FD" w14:textId="77777777" w:rsidR="00050061" w:rsidRPr="00050061" w:rsidRDefault="00050061" w:rsidP="00050061">
            <w:pPr>
              <w:shd w:val="clear" w:color="auto" w:fill="FFFFFF"/>
              <w:spacing w:after="0" w:line="240" w:lineRule="auto"/>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b/>
                <w:sz w:val="24"/>
                <w:szCs w:val="24"/>
                <w:lang w:val="uk-UA" w:eastAsia="uk-UA"/>
              </w:rPr>
              <w:t>Всього</w:t>
            </w:r>
          </w:p>
        </w:tc>
        <w:tc>
          <w:tcPr>
            <w:tcW w:w="1080" w:type="dxa"/>
            <w:shd w:val="clear" w:color="auto" w:fill="auto"/>
          </w:tcPr>
          <w:p w14:paraId="30B3B4C7"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c>
          <w:tcPr>
            <w:tcW w:w="1080" w:type="dxa"/>
            <w:shd w:val="clear" w:color="auto" w:fill="auto"/>
          </w:tcPr>
          <w:p w14:paraId="792B1646"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c>
          <w:tcPr>
            <w:tcW w:w="1080" w:type="dxa"/>
            <w:shd w:val="clear" w:color="auto" w:fill="auto"/>
          </w:tcPr>
          <w:p w14:paraId="05026F6C"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c>
          <w:tcPr>
            <w:tcW w:w="1080" w:type="dxa"/>
            <w:shd w:val="clear" w:color="auto" w:fill="auto"/>
          </w:tcPr>
          <w:p w14:paraId="49793C9A"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tc>
        <w:tc>
          <w:tcPr>
            <w:tcW w:w="1080" w:type="dxa"/>
            <w:shd w:val="clear" w:color="auto" w:fill="auto"/>
          </w:tcPr>
          <w:p w14:paraId="4B16CCE4"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44BF24B7"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18,0</w:t>
            </w:r>
          </w:p>
          <w:p w14:paraId="73F04ACE"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6472C83B"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12,0</w:t>
            </w:r>
          </w:p>
          <w:p w14:paraId="227861F7"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7F531519"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315D4E27"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r w:rsidRPr="00050061">
              <w:rPr>
                <w:rFonts w:ascii="Times New Roman" w:eastAsia="Times New Roman" w:hAnsi="Times New Roman" w:cs="Times New Roman"/>
                <w:sz w:val="24"/>
                <w:szCs w:val="24"/>
                <w:lang w:val="uk-UA" w:eastAsia="uk-UA"/>
              </w:rPr>
              <w:t>20,0</w:t>
            </w:r>
          </w:p>
          <w:p w14:paraId="638C0190" w14:textId="77777777" w:rsidR="00050061" w:rsidRPr="00050061" w:rsidRDefault="00050061" w:rsidP="00050061">
            <w:pPr>
              <w:spacing w:after="0" w:line="240" w:lineRule="auto"/>
              <w:jc w:val="center"/>
              <w:rPr>
                <w:rFonts w:ascii="Times New Roman" w:eastAsia="Times New Roman" w:hAnsi="Times New Roman" w:cs="Times New Roman"/>
                <w:sz w:val="24"/>
                <w:szCs w:val="24"/>
                <w:lang w:val="uk-UA" w:eastAsia="uk-UA"/>
              </w:rPr>
            </w:pPr>
          </w:p>
          <w:p w14:paraId="0D24D186" w14:textId="77777777" w:rsidR="00050061" w:rsidRPr="00050061" w:rsidRDefault="00050061" w:rsidP="00050061">
            <w:pPr>
              <w:spacing w:after="0" w:line="240" w:lineRule="auto"/>
              <w:jc w:val="center"/>
              <w:rPr>
                <w:rFonts w:ascii="Times New Roman" w:eastAsia="Times New Roman" w:hAnsi="Times New Roman" w:cs="Times New Roman"/>
                <w:b/>
                <w:sz w:val="24"/>
                <w:szCs w:val="24"/>
                <w:lang w:val="uk-UA" w:eastAsia="uk-UA"/>
              </w:rPr>
            </w:pPr>
            <w:r w:rsidRPr="00050061">
              <w:rPr>
                <w:rFonts w:ascii="Times New Roman" w:eastAsia="Times New Roman" w:hAnsi="Times New Roman" w:cs="Times New Roman"/>
                <w:b/>
                <w:sz w:val="24"/>
                <w:szCs w:val="24"/>
                <w:lang w:val="uk-UA" w:eastAsia="uk-UA"/>
              </w:rPr>
              <w:t>50,0</w:t>
            </w:r>
          </w:p>
        </w:tc>
      </w:tr>
    </w:tbl>
    <w:p w14:paraId="442E0234" w14:textId="77777777" w:rsidR="00050061" w:rsidRPr="00050061" w:rsidRDefault="00050061" w:rsidP="00050061">
      <w:pPr>
        <w:spacing w:after="0" w:line="240" w:lineRule="auto"/>
        <w:rPr>
          <w:rFonts w:ascii="Times New Roman" w:eastAsia="Times New Roman" w:hAnsi="Times New Roman" w:cs="Times New Roman"/>
          <w:b/>
          <w:sz w:val="28"/>
          <w:szCs w:val="28"/>
          <w:lang w:val="uk-UA" w:eastAsia="uk-UA"/>
        </w:rPr>
      </w:pPr>
    </w:p>
    <w:p w14:paraId="34174C99" w14:textId="77777777" w:rsidR="00050061" w:rsidRPr="00050061" w:rsidRDefault="00050061" w:rsidP="00050061">
      <w:pPr>
        <w:spacing w:after="0" w:line="240" w:lineRule="auto"/>
        <w:rPr>
          <w:rFonts w:ascii="Times New Roman" w:eastAsia="Times New Roman" w:hAnsi="Times New Roman" w:cs="Times New Roman"/>
          <w:b/>
          <w:sz w:val="28"/>
          <w:szCs w:val="28"/>
          <w:lang w:val="uk-UA" w:eastAsia="uk-UA"/>
        </w:rPr>
      </w:pPr>
    </w:p>
    <w:p w14:paraId="7CE25CE6" w14:textId="77777777" w:rsidR="00050061" w:rsidRPr="00050061" w:rsidRDefault="00050061" w:rsidP="00050061">
      <w:pPr>
        <w:spacing w:after="0" w:line="240" w:lineRule="auto"/>
        <w:rPr>
          <w:rFonts w:ascii="Times New Roman" w:eastAsia="Times New Roman" w:hAnsi="Times New Roman" w:cs="Times New Roman"/>
          <w:b/>
          <w:sz w:val="28"/>
          <w:szCs w:val="28"/>
          <w:lang w:val="uk-UA" w:eastAsia="uk-UA"/>
        </w:rPr>
      </w:pPr>
    </w:p>
    <w:p w14:paraId="1312E329" w14:textId="77777777" w:rsidR="00050061" w:rsidRPr="00050061" w:rsidRDefault="00050061" w:rsidP="00050061">
      <w:pPr>
        <w:shd w:val="clear" w:color="auto" w:fill="FFFFFF"/>
        <w:spacing w:before="245" w:after="0" w:line="240" w:lineRule="auto"/>
        <w:ind w:right="-811"/>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Секретар міської ради</w:t>
      </w:r>
      <w:r w:rsidRPr="00050061">
        <w:rPr>
          <w:rFonts w:ascii="Times New Roman" w:eastAsia="Times New Roman" w:hAnsi="Times New Roman" w:cs="Times New Roman"/>
          <w:b/>
          <w:sz w:val="28"/>
          <w:szCs w:val="28"/>
          <w:lang w:val="uk-UA" w:eastAsia="uk-UA"/>
        </w:rPr>
        <w:tab/>
      </w:r>
      <w:r w:rsidRPr="00050061">
        <w:rPr>
          <w:rFonts w:ascii="Times New Roman" w:eastAsia="Times New Roman" w:hAnsi="Times New Roman" w:cs="Times New Roman"/>
          <w:b/>
          <w:sz w:val="28"/>
          <w:szCs w:val="28"/>
          <w:lang w:val="uk-UA" w:eastAsia="uk-UA"/>
        </w:rPr>
        <w:tab/>
      </w:r>
      <w:r w:rsidRPr="00050061">
        <w:rPr>
          <w:rFonts w:ascii="Times New Roman" w:eastAsia="Times New Roman" w:hAnsi="Times New Roman" w:cs="Times New Roman"/>
          <w:b/>
          <w:sz w:val="28"/>
          <w:szCs w:val="28"/>
          <w:lang w:val="uk-UA" w:eastAsia="uk-UA"/>
        </w:rPr>
        <w:tab/>
      </w:r>
      <w:r w:rsidRPr="00050061">
        <w:rPr>
          <w:rFonts w:ascii="Times New Roman" w:eastAsia="Times New Roman" w:hAnsi="Times New Roman" w:cs="Times New Roman"/>
          <w:b/>
          <w:sz w:val="28"/>
          <w:szCs w:val="28"/>
          <w:lang w:val="uk-UA" w:eastAsia="uk-UA"/>
        </w:rPr>
        <w:tab/>
      </w:r>
      <w:r w:rsidRPr="00050061">
        <w:rPr>
          <w:rFonts w:ascii="Times New Roman" w:eastAsia="Times New Roman" w:hAnsi="Times New Roman" w:cs="Times New Roman"/>
          <w:b/>
          <w:sz w:val="28"/>
          <w:szCs w:val="28"/>
          <w:lang w:val="uk-UA" w:eastAsia="uk-UA"/>
        </w:rPr>
        <w:tab/>
      </w:r>
      <w:r w:rsidRPr="00050061">
        <w:rPr>
          <w:rFonts w:ascii="Times New Roman" w:eastAsia="Times New Roman" w:hAnsi="Times New Roman" w:cs="Times New Roman"/>
          <w:b/>
          <w:sz w:val="28"/>
          <w:szCs w:val="28"/>
          <w:lang w:val="uk-UA" w:eastAsia="uk-UA"/>
        </w:rPr>
        <w:tab/>
        <w:t>Василь ЛУТЧАК</w:t>
      </w:r>
    </w:p>
    <w:p w14:paraId="56A15C42"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uk-UA"/>
        </w:rPr>
      </w:pPr>
    </w:p>
    <w:p w14:paraId="075D2AF1"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uk-UA"/>
        </w:rPr>
      </w:pPr>
    </w:p>
    <w:p w14:paraId="1C4526A9"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Начальник Сокирянського</w:t>
      </w:r>
    </w:p>
    <w:p w14:paraId="23E8E355"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 xml:space="preserve">РС УДСНС України </w:t>
      </w:r>
    </w:p>
    <w:p w14:paraId="386607B9" w14:textId="42565C92"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у Чернівецькій області</w:t>
      </w:r>
      <w:r w:rsidRPr="00050061">
        <w:rPr>
          <w:rFonts w:ascii="Times New Roman" w:eastAsia="Times New Roman" w:hAnsi="Times New Roman" w:cs="Times New Roman"/>
          <w:b/>
          <w:sz w:val="28"/>
          <w:szCs w:val="28"/>
          <w:lang w:val="uk-UA" w:eastAsia="uk-UA"/>
        </w:rPr>
        <w:tab/>
      </w:r>
      <w:r w:rsidRPr="00050061">
        <w:rPr>
          <w:rFonts w:ascii="Times New Roman" w:eastAsia="Times New Roman" w:hAnsi="Times New Roman" w:cs="Times New Roman"/>
          <w:b/>
          <w:sz w:val="28"/>
          <w:szCs w:val="28"/>
          <w:lang w:val="uk-UA" w:eastAsia="uk-UA"/>
        </w:rPr>
        <w:tab/>
        <w:t>(</w:t>
      </w:r>
      <w:r>
        <w:rPr>
          <w:rFonts w:ascii="Times New Roman" w:eastAsia="Times New Roman" w:hAnsi="Times New Roman" w:cs="Times New Roman"/>
          <w:b/>
          <w:sz w:val="28"/>
          <w:szCs w:val="28"/>
          <w:lang w:val="uk-UA" w:eastAsia="uk-UA"/>
        </w:rPr>
        <w:t>підпис є)</w:t>
      </w:r>
      <w:r w:rsidRPr="00050061">
        <w:rPr>
          <w:rFonts w:ascii="Times New Roman" w:eastAsia="Times New Roman" w:hAnsi="Times New Roman" w:cs="Times New Roman"/>
          <w:b/>
          <w:sz w:val="28"/>
          <w:szCs w:val="28"/>
          <w:lang w:val="uk-UA" w:eastAsia="uk-UA"/>
        </w:rPr>
        <w:tab/>
      </w:r>
      <w:r w:rsidRPr="00050061">
        <w:rPr>
          <w:rFonts w:ascii="Times New Roman" w:eastAsia="Times New Roman" w:hAnsi="Times New Roman" w:cs="Times New Roman"/>
          <w:b/>
          <w:sz w:val="28"/>
          <w:szCs w:val="28"/>
          <w:lang w:val="uk-UA" w:eastAsia="uk-UA"/>
        </w:rPr>
        <w:tab/>
        <w:t>Сергій СЕЛЕЗНЬОВ</w:t>
      </w:r>
    </w:p>
    <w:p w14:paraId="3D4327DD"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uk-UA"/>
        </w:rPr>
      </w:pPr>
    </w:p>
    <w:p w14:paraId="545D1317"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uk-UA"/>
        </w:rPr>
      </w:pPr>
    </w:p>
    <w:p w14:paraId="11B22FFA"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 xml:space="preserve">Начальник 8 ДПРЧ </w:t>
      </w:r>
    </w:p>
    <w:p w14:paraId="7BE73C65" w14:textId="77777777" w:rsidR="00050061" w:rsidRP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 xml:space="preserve">УДСНС України </w:t>
      </w:r>
    </w:p>
    <w:p w14:paraId="7104DFD5" w14:textId="1025B732" w:rsidR="00050061" w:rsidRDefault="00050061" w:rsidP="00050061">
      <w:pPr>
        <w:shd w:val="clear" w:color="auto" w:fill="FFFFFF"/>
        <w:spacing w:after="0" w:line="240" w:lineRule="auto"/>
        <w:ind w:right="-811"/>
        <w:rPr>
          <w:rFonts w:ascii="Times New Roman" w:eastAsia="Times New Roman" w:hAnsi="Times New Roman" w:cs="Times New Roman"/>
          <w:b/>
          <w:sz w:val="28"/>
          <w:szCs w:val="28"/>
          <w:lang w:val="uk-UA" w:eastAsia="uk-UA"/>
        </w:rPr>
      </w:pPr>
      <w:r w:rsidRPr="00050061">
        <w:rPr>
          <w:rFonts w:ascii="Times New Roman" w:eastAsia="Times New Roman" w:hAnsi="Times New Roman" w:cs="Times New Roman"/>
          <w:b/>
          <w:sz w:val="28"/>
          <w:szCs w:val="28"/>
          <w:lang w:val="uk-UA" w:eastAsia="uk-UA"/>
        </w:rPr>
        <w:t>у Чернівецькій області</w:t>
      </w:r>
      <w:r w:rsidRPr="00050061">
        <w:rPr>
          <w:rFonts w:ascii="Times New Roman" w:eastAsia="Times New Roman" w:hAnsi="Times New Roman" w:cs="Times New Roman"/>
          <w:b/>
          <w:sz w:val="28"/>
          <w:szCs w:val="28"/>
          <w:lang w:val="uk-UA" w:eastAsia="uk-UA"/>
        </w:rPr>
        <w:tab/>
      </w:r>
      <w:r w:rsidRPr="00050061">
        <w:rPr>
          <w:rFonts w:ascii="Times New Roman" w:eastAsia="Times New Roman" w:hAnsi="Times New Roman" w:cs="Times New Roman"/>
          <w:b/>
          <w:sz w:val="28"/>
          <w:szCs w:val="28"/>
          <w:lang w:val="uk-UA" w:eastAsia="uk-UA"/>
        </w:rPr>
        <w:tab/>
      </w:r>
      <w:r>
        <w:rPr>
          <w:rFonts w:ascii="Times New Roman" w:eastAsia="Times New Roman" w:hAnsi="Times New Roman" w:cs="Times New Roman"/>
          <w:b/>
          <w:sz w:val="28"/>
          <w:szCs w:val="28"/>
          <w:lang w:val="uk-UA" w:eastAsia="uk-UA"/>
        </w:rPr>
        <w:t>(підпис є)</w:t>
      </w:r>
      <w:r w:rsidRPr="00050061">
        <w:rPr>
          <w:rFonts w:ascii="Times New Roman" w:eastAsia="Times New Roman" w:hAnsi="Times New Roman" w:cs="Times New Roman"/>
          <w:b/>
          <w:sz w:val="28"/>
          <w:szCs w:val="28"/>
          <w:lang w:val="uk-UA" w:eastAsia="uk-UA"/>
        </w:rPr>
        <w:tab/>
      </w:r>
      <w:r w:rsidRPr="00050061">
        <w:rPr>
          <w:rFonts w:ascii="Times New Roman" w:eastAsia="Times New Roman" w:hAnsi="Times New Roman" w:cs="Times New Roman"/>
          <w:b/>
          <w:sz w:val="28"/>
          <w:szCs w:val="28"/>
          <w:lang w:val="uk-UA" w:eastAsia="uk-UA"/>
        </w:rPr>
        <w:tab/>
        <w:t>Ярослав ПУЛЬБЕР</w:t>
      </w:r>
    </w:p>
    <w:p w14:paraId="11F1A693" w14:textId="77777777" w:rsidR="00050061" w:rsidRDefault="00050061">
      <w:pPr>
        <w:spacing w:line="259" w:lineRule="auto"/>
        <w:rPr>
          <w:rFonts w:ascii="Times New Roman" w:eastAsia="Times New Roman" w:hAnsi="Times New Roman" w:cs="Times New Roman"/>
          <w:b/>
          <w:sz w:val="28"/>
          <w:szCs w:val="28"/>
          <w:lang w:val="uk-UA" w:eastAsia="uk-UA"/>
        </w:rPr>
      </w:pPr>
      <w:r>
        <w:rPr>
          <w:rFonts w:ascii="Times New Roman" w:eastAsia="Times New Roman" w:hAnsi="Times New Roman" w:cs="Times New Roman"/>
          <w:b/>
          <w:sz w:val="28"/>
          <w:szCs w:val="28"/>
          <w:lang w:val="uk-UA" w:eastAsia="uk-UA"/>
        </w:rPr>
        <w:br w:type="page"/>
      </w:r>
    </w:p>
    <w:p w14:paraId="74A4023E" w14:textId="16AD4A9E" w:rsidR="005E00F4" w:rsidRDefault="005E00F4" w:rsidP="00CB30B3">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3FE58542" w14:textId="651896B2" w:rsidR="00E030E4" w:rsidRPr="00E030E4" w:rsidRDefault="00E030E4" w:rsidP="00E030E4">
      <w:pPr>
        <w:spacing w:after="0" w:line="240" w:lineRule="auto"/>
        <w:jc w:val="center"/>
        <w:rPr>
          <w:rFonts w:ascii="Courier New" w:eastAsia="Times New Roman" w:hAnsi="Courier New" w:cs="Courier New"/>
          <w:b/>
          <w:sz w:val="28"/>
          <w:szCs w:val="28"/>
          <w:lang w:val="ru-RU" w:eastAsia="ru-RU"/>
        </w:rPr>
      </w:pPr>
      <w:r w:rsidRPr="00E030E4">
        <w:rPr>
          <w:rFonts w:ascii="Courier New" w:eastAsia="Times New Roman" w:hAnsi="Courier New" w:cs="Courier New"/>
          <w:noProof/>
          <w:sz w:val="28"/>
          <w:szCs w:val="28"/>
          <w:lang w:val="ru-RU" w:eastAsia="ru-RU"/>
        </w:rPr>
        <w:drawing>
          <wp:inline distT="0" distB="0" distL="0" distR="0" wp14:anchorId="4596A931" wp14:editId="31A0137E">
            <wp:extent cx="445135" cy="65214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5135" cy="652145"/>
                    </a:xfrm>
                    <a:prstGeom prst="rect">
                      <a:avLst/>
                    </a:prstGeom>
                    <a:noFill/>
                    <a:ln>
                      <a:noFill/>
                    </a:ln>
                  </pic:spPr>
                </pic:pic>
              </a:graphicData>
            </a:graphic>
          </wp:inline>
        </w:drawing>
      </w:r>
    </w:p>
    <w:p w14:paraId="63360140" w14:textId="77777777" w:rsidR="00E030E4" w:rsidRPr="00E030E4" w:rsidRDefault="00E030E4" w:rsidP="00E030E4">
      <w:pPr>
        <w:suppressAutoHyphens/>
        <w:spacing w:after="0" w:line="240" w:lineRule="auto"/>
        <w:jc w:val="center"/>
        <w:rPr>
          <w:rFonts w:ascii="Times New Roman" w:eastAsia="Times New Roman" w:hAnsi="Times New Roman" w:cs="Times New Roman"/>
          <w:b/>
          <w:sz w:val="36"/>
          <w:szCs w:val="36"/>
          <w:lang w:val="uk-UA" w:eastAsia="zh-CN"/>
        </w:rPr>
      </w:pPr>
      <w:r w:rsidRPr="00E030E4">
        <w:rPr>
          <w:rFonts w:ascii="Times New Roman" w:eastAsia="Times New Roman" w:hAnsi="Times New Roman" w:cs="Times New Roman"/>
          <w:b/>
          <w:sz w:val="36"/>
          <w:szCs w:val="36"/>
          <w:lang w:val="uk-UA" w:eastAsia="zh-CN"/>
        </w:rPr>
        <w:t>У К Р А Ї Н А</w:t>
      </w:r>
    </w:p>
    <w:p w14:paraId="29DAF102" w14:textId="77777777" w:rsidR="00E030E4" w:rsidRPr="00E030E4" w:rsidRDefault="00E030E4" w:rsidP="00E030E4">
      <w:pPr>
        <w:autoSpaceDE w:val="0"/>
        <w:autoSpaceDN w:val="0"/>
        <w:adjustRightInd w:val="0"/>
        <w:spacing w:after="0" w:line="240" w:lineRule="auto"/>
        <w:jc w:val="center"/>
        <w:rPr>
          <w:rFonts w:ascii="Times New Roman CYR" w:eastAsia="Times New Roman" w:hAnsi="Times New Roman CYR" w:cs="Times New Roman CYR"/>
          <w:b/>
          <w:bCs/>
          <w:sz w:val="36"/>
          <w:szCs w:val="36"/>
          <w:lang w:val="ru-RU" w:eastAsia="ru-RU"/>
        </w:rPr>
      </w:pPr>
      <w:proofErr w:type="spellStart"/>
      <w:r w:rsidRPr="00E030E4">
        <w:rPr>
          <w:rFonts w:ascii="Times New Roman CYR" w:eastAsia="Times New Roman" w:hAnsi="Times New Roman CYR" w:cs="Times New Roman CYR"/>
          <w:b/>
          <w:bCs/>
          <w:sz w:val="36"/>
          <w:szCs w:val="36"/>
          <w:lang w:val="ru-RU" w:eastAsia="ru-RU"/>
        </w:rPr>
        <w:t>Новодністровська</w:t>
      </w:r>
      <w:proofErr w:type="spellEnd"/>
      <w:r w:rsidRPr="00E030E4">
        <w:rPr>
          <w:rFonts w:ascii="Times New Roman CYR" w:eastAsia="Times New Roman" w:hAnsi="Times New Roman CYR" w:cs="Times New Roman CYR"/>
          <w:b/>
          <w:bCs/>
          <w:sz w:val="36"/>
          <w:szCs w:val="36"/>
          <w:lang w:val="ru-RU" w:eastAsia="ru-RU"/>
        </w:rPr>
        <w:t xml:space="preserve"> </w:t>
      </w:r>
      <w:proofErr w:type="spellStart"/>
      <w:r w:rsidRPr="00E030E4">
        <w:rPr>
          <w:rFonts w:ascii="Times New Roman CYR" w:eastAsia="Times New Roman" w:hAnsi="Times New Roman CYR" w:cs="Times New Roman CYR"/>
          <w:b/>
          <w:bCs/>
          <w:sz w:val="36"/>
          <w:szCs w:val="36"/>
          <w:lang w:val="ru-RU" w:eastAsia="ru-RU"/>
        </w:rPr>
        <w:t>міська</w:t>
      </w:r>
      <w:proofErr w:type="spellEnd"/>
      <w:r w:rsidRPr="00E030E4">
        <w:rPr>
          <w:rFonts w:ascii="Times New Roman CYR" w:eastAsia="Times New Roman" w:hAnsi="Times New Roman CYR" w:cs="Times New Roman CYR"/>
          <w:b/>
          <w:bCs/>
          <w:sz w:val="36"/>
          <w:szCs w:val="36"/>
          <w:lang w:val="ru-RU" w:eastAsia="ru-RU"/>
        </w:rPr>
        <w:t xml:space="preserve"> рада</w:t>
      </w:r>
    </w:p>
    <w:p w14:paraId="4F5C9DC3" w14:textId="77777777" w:rsidR="00E030E4" w:rsidRPr="00E030E4" w:rsidRDefault="00E030E4" w:rsidP="00E030E4">
      <w:pPr>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ru-RU"/>
        </w:rPr>
      </w:pPr>
      <w:r w:rsidRPr="00E030E4">
        <w:rPr>
          <w:rFonts w:ascii="Times New Roman" w:eastAsia="Times New Roman" w:hAnsi="Times New Roman" w:cs="Times New Roman"/>
          <w:b/>
          <w:bCs/>
          <w:sz w:val="32"/>
          <w:szCs w:val="32"/>
          <w:lang w:val="uk-UA" w:eastAsia="ru-RU"/>
        </w:rPr>
        <w:t>Восьма</w:t>
      </w:r>
      <w:r w:rsidRPr="00E030E4">
        <w:rPr>
          <w:rFonts w:ascii="Times New Roman CYR" w:eastAsia="Times New Roman" w:hAnsi="Times New Roman CYR" w:cs="Times New Roman CYR"/>
          <w:b/>
          <w:bCs/>
          <w:sz w:val="32"/>
          <w:szCs w:val="32"/>
          <w:lang w:val="uk-UA" w:eastAsia="ru-RU"/>
        </w:rPr>
        <w:t xml:space="preserve"> </w:t>
      </w:r>
      <w:proofErr w:type="spellStart"/>
      <w:r w:rsidRPr="00E030E4">
        <w:rPr>
          <w:rFonts w:ascii="Times New Roman CYR" w:eastAsia="Times New Roman" w:hAnsi="Times New Roman CYR" w:cs="Times New Roman CYR"/>
          <w:b/>
          <w:bCs/>
          <w:sz w:val="32"/>
          <w:szCs w:val="32"/>
          <w:lang w:val="ru-RU" w:eastAsia="ru-RU"/>
        </w:rPr>
        <w:t>сесія</w:t>
      </w:r>
      <w:proofErr w:type="spellEnd"/>
      <w:r w:rsidRPr="00E030E4">
        <w:rPr>
          <w:rFonts w:ascii="Times New Roman CYR" w:eastAsia="Times New Roman" w:hAnsi="Times New Roman CYR" w:cs="Times New Roman CYR"/>
          <w:b/>
          <w:bCs/>
          <w:sz w:val="32"/>
          <w:szCs w:val="32"/>
          <w:lang w:val="ru-RU" w:eastAsia="ru-RU"/>
        </w:rPr>
        <w:t xml:space="preserve"> VI</w:t>
      </w:r>
      <w:r w:rsidRPr="00E030E4">
        <w:rPr>
          <w:rFonts w:ascii="Times New Roman CYR" w:eastAsia="Times New Roman" w:hAnsi="Times New Roman CYR" w:cs="Times New Roman CYR"/>
          <w:b/>
          <w:bCs/>
          <w:sz w:val="32"/>
          <w:szCs w:val="32"/>
          <w:lang w:val="uk-UA" w:eastAsia="ru-RU"/>
        </w:rPr>
        <w:t>І</w:t>
      </w:r>
      <w:r w:rsidRPr="00E030E4">
        <w:rPr>
          <w:rFonts w:ascii="Times New Roman CYR" w:eastAsia="Times New Roman" w:hAnsi="Times New Roman CYR" w:cs="Times New Roman CYR"/>
          <w:b/>
          <w:bCs/>
          <w:sz w:val="32"/>
          <w:szCs w:val="32"/>
          <w:lang w:val="ru-RU" w:eastAsia="ru-RU"/>
        </w:rPr>
        <w:t xml:space="preserve">I </w:t>
      </w:r>
      <w:proofErr w:type="spellStart"/>
      <w:r w:rsidRPr="00E030E4">
        <w:rPr>
          <w:rFonts w:ascii="Times New Roman CYR" w:eastAsia="Times New Roman" w:hAnsi="Times New Roman CYR" w:cs="Times New Roman CYR"/>
          <w:b/>
          <w:bCs/>
          <w:sz w:val="32"/>
          <w:szCs w:val="32"/>
          <w:lang w:val="ru-RU" w:eastAsia="ru-RU"/>
        </w:rPr>
        <w:t>скликання</w:t>
      </w:r>
      <w:proofErr w:type="spellEnd"/>
    </w:p>
    <w:p w14:paraId="2F1D18FC" w14:textId="77777777" w:rsidR="00E030E4" w:rsidRPr="00E030E4" w:rsidRDefault="00E030E4" w:rsidP="00E030E4">
      <w:pPr>
        <w:autoSpaceDE w:val="0"/>
        <w:autoSpaceDN w:val="0"/>
        <w:adjustRightInd w:val="0"/>
        <w:spacing w:after="0" w:line="240" w:lineRule="auto"/>
        <w:jc w:val="center"/>
        <w:rPr>
          <w:rFonts w:ascii="Times New Roman CYR" w:eastAsia="Times New Roman" w:hAnsi="Times New Roman CYR" w:cs="Times New Roman CYR"/>
          <w:b/>
          <w:bCs/>
          <w:sz w:val="32"/>
          <w:szCs w:val="32"/>
          <w:lang w:val="uk-UA" w:eastAsia="ru-RU"/>
        </w:rPr>
      </w:pPr>
    </w:p>
    <w:p w14:paraId="0A54388B" w14:textId="77777777" w:rsidR="00E030E4" w:rsidRPr="00E030E4" w:rsidRDefault="00E030E4" w:rsidP="00E030E4">
      <w:pPr>
        <w:autoSpaceDE w:val="0"/>
        <w:autoSpaceDN w:val="0"/>
        <w:adjustRightInd w:val="0"/>
        <w:spacing w:after="0" w:line="240" w:lineRule="auto"/>
        <w:jc w:val="center"/>
        <w:rPr>
          <w:rFonts w:ascii="Times New Roman CYR" w:eastAsia="Times New Roman" w:hAnsi="Times New Roman CYR" w:cs="Times New Roman CYR"/>
          <w:b/>
          <w:bCs/>
          <w:sz w:val="32"/>
          <w:szCs w:val="32"/>
          <w:lang w:val="ru-RU" w:eastAsia="ru-RU"/>
        </w:rPr>
      </w:pPr>
      <w:r w:rsidRPr="00E030E4">
        <w:rPr>
          <w:rFonts w:ascii="Times New Roman CYR" w:eastAsia="Times New Roman" w:hAnsi="Times New Roman CYR" w:cs="Times New Roman CYR"/>
          <w:b/>
          <w:bCs/>
          <w:sz w:val="32"/>
          <w:szCs w:val="32"/>
          <w:lang w:val="ru-RU" w:eastAsia="ru-RU"/>
        </w:rPr>
        <w:t xml:space="preserve">Р І Ш Е Н </w:t>
      </w:r>
      <w:proofErr w:type="spellStart"/>
      <w:r w:rsidRPr="00E030E4">
        <w:rPr>
          <w:rFonts w:ascii="Times New Roman CYR" w:eastAsia="Times New Roman" w:hAnsi="Times New Roman CYR" w:cs="Times New Roman CYR"/>
          <w:b/>
          <w:bCs/>
          <w:sz w:val="32"/>
          <w:szCs w:val="32"/>
          <w:lang w:val="ru-RU" w:eastAsia="ru-RU"/>
        </w:rPr>
        <w:t>Н</w:t>
      </w:r>
      <w:proofErr w:type="spellEnd"/>
      <w:r w:rsidRPr="00E030E4">
        <w:rPr>
          <w:rFonts w:ascii="Times New Roman CYR" w:eastAsia="Times New Roman" w:hAnsi="Times New Roman CYR" w:cs="Times New Roman CYR"/>
          <w:b/>
          <w:bCs/>
          <w:sz w:val="32"/>
          <w:szCs w:val="32"/>
          <w:lang w:val="ru-RU" w:eastAsia="ru-RU"/>
        </w:rPr>
        <w:t xml:space="preserve"> Я</w:t>
      </w:r>
    </w:p>
    <w:p w14:paraId="5C09DA6D" w14:textId="77777777" w:rsidR="00E030E4" w:rsidRPr="00E030E4" w:rsidRDefault="00E030E4" w:rsidP="00E030E4">
      <w:pPr>
        <w:autoSpaceDE w:val="0"/>
        <w:autoSpaceDN w:val="0"/>
        <w:adjustRightInd w:val="0"/>
        <w:spacing w:after="0" w:line="240" w:lineRule="auto"/>
        <w:jc w:val="both"/>
        <w:rPr>
          <w:rFonts w:ascii="Times New Roman CYR" w:eastAsia="Times New Roman" w:hAnsi="Times New Roman CYR" w:cs="Times New Roman CYR"/>
          <w:sz w:val="28"/>
          <w:szCs w:val="28"/>
          <w:lang w:val="ru-RU" w:eastAsia="ru-RU"/>
        </w:rPr>
      </w:pPr>
    </w:p>
    <w:p w14:paraId="010D6EB4" w14:textId="77777777" w:rsidR="00E030E4" w:rsidRPr="00E030E4" w:rsidRDefault="00E030E4" w:rsidP="00E030E4">
      <w:pPr>
        <w:autoSpaceDE w:val="0"/>
        <w:autoSpaceDN w:val="0"/>
        <w:adjustRightInd w:val="0"/>
        <w:spacing w:after="0" w:line="240" w:lineRule="auto"/>
        <w:jc w:val="both"/>
        <w:rPr>
          <w:rFonts w:ascii="Times New Roman CYR" w:eastAsia="Times New Roman" w:hAnsi="Times New Roman CYR" w:cs="Times New Roman CYR"/>
          <w:sz w:val="28"/>
          <w:szCs w:val="28"/>
          <w:lang w:val="ru-RU" w:eastAsia="ru-RU"/>
        </w:rPr>
      </w:pPr>
      <w:r w:rsidRPr="00E030E4">
        <w:rPr>
          <w:rFonts w:ascii="Times New Roman CYR" w:eastAsia="Times New Roman" w:hAnsi="Times New Roman CYR" w:cs="Times New Roman CYR"/>
          <w:sz w:val="28"/>
          <w:szCs w:val="28"/>
          <w:u w:val="single"/>
          <w:lang w:val="uk-UA" w:eastAsia="ru-RU"/>
        </w:rPr>
        <w:t>23.03</w:t>
      </w:r>
      <w:r w:rsidRPr="00E030E4">
        <w:rPr>
          <w:rFonts w:ascii="Times New Roman CYR" w:eastAsia="Times New Roman" w:hAnsi="Times New Roman CYR" w:cs="Times New Roman CYR"/>
          <w:sz w:val="28"/>
          <w:szCs w:val="28"/>
          <w:u w:val="single"/>
          <w:lang w:val="ru-RU" w:eastAsia="ru-RU"/>
        </w:rPr>
        <w:t>.20</w:t>
      </w:r>
      <w:r w:rsidRPr="00E030E4">
        <w:rPr>
          <w:rFonts w:ascii="Times New Roman CYR" w:eastAsia="Times New Roman" w:hAnsi="Times New Roman CYR" w:cs="Times New Roman CYR"/>
          <w:sz w:val="28"/>
          <w:szCs w:val="28"/>
          <w:u w:val="single"/>
          <w:lang w:val="uk-UA" w:eastAsia="ru-RU"/>
        </w:rPr>
        <w:t>21</w:t>
      </w:r>
      <w:r w:rsidRPr="00E030E4">
        <w:rPr>
          <w:rFonts w:ascii="Times New Roman CYR" w:eastAsia="Times New Roman" w:hAnsi="Times New Roman CYR" w:cs="Times New Roman CYR"/>
          <w:sz w:val="28"/>
          <w:szCs w:val="28"/>
          <w:u w:val="single"/>
          <w:lang w:val="ru-RU" w:eastAsia="ru-RU"/>
        </w:rPr>
        <w:t xml:space="preserve"> №</w:t>
      </w:r>
      <w:r w:rsidRPr="00E030E4">
        <w:rPr>
          <w:rFonts w:ascii="Times New Roman CYR" w:eastAsia="Times New Roman" w:hAnsi="Times New Roman CYR" w:cs="Times New Roman CYR"/>
          <w:sz w:val="28"/>
          <w:szCs w:val="28"/>
          <w:u w:val="single"/>
          <w:lang w:val="uk-UA" w:eastAsia="ru-RU"/>
        </w:rPr>
        <w:t>55</w:t>
      </w:r>
      <w:r w:rsidRPr="00E030E4">
        <w:rPr>
          <w:rFonts w:ascii="Times New Roman CYR" w:eastAsia="Times New Roman" w:hAnsi="Times New Roman CYR" w:cs="Times New Roman CYR"/>
          <w:sz w:val="28"/>
          <w:szCs w:val="28"/>
          <w:lang w:val="ru-RU" w:eastAsia="ru-RU"/>
        </w:rPr>
        <w:tab/>
      </w:r>
      <w:r w:rsidRPr="00E030E4">
        <w:rPr>
          <w:rFonts w:ascii="Times New Roman CYR" w:eastAsia="Times New Roman" w:hAnsi="Times New Roman CYR" w:cs="Times New Roman CYR"/>
          <w:sz w:val="28"/>
          <w:szCs w:val="28"/>
          <w:lang w:val="ru-RU" w:eastAsia="ru-RU"/>
        </w:rPr>
        <w:tab/>
      </w:r>
      <w:r w:rsidRPr="00E030E4">
        <w:rPr>
          <w:rFonts w:ascii="Times New Roman CYR" w:eastAsia="Times New Roman" w:hAnsi="Times New Roman CYR" w:cs="Times New Roman CYR"/>
          <w:sz w:val="28"/>
          <w:szCs w:val="28"/>
          <w:lang w:val="ru-RU" w:eastAsia="ru-RU"/>
        </w:rPr>
        <w:tab/>
      </w:r>
      <w:r w:rsidRPr="00E030E4">
        <w:rPr>
          <w:rFonts w:ascii="Times New Roman CYR" w:eastAsia="Times New Roman" w:hAnsi="Times New Roman CYR" w:cs="Times New Roman CYR"/>
          <w:sz w:val="28"/>
          <w:szCs w:val="28"/>
          <w:lang w:val="ru-RU" w:eastAsia="ru-RU"/>
        </w:rPr>
        <w:tab/>
      </w:r>
      <w:r w:rsidRPr="00E030E4">
        <w:rPr>
          <w:rFonts w:ascii="Times New Roman CYR" w:eastAsia="Times New Roman" w:hAnsi="Times New Roman CYR" w:cs="Times New Roman CYR"/>
          <w:sz w:val="28"/>
          <w:szCs w:val="28"/>
          <w:lang w:val="ru-RU" w:eastAsia="ru-RU"/>
        </w:rPr>
        <w:tab/>
      </w:r>
      <w:r w:rsidRPr="00E030E4">
        <w:rPr>
          <w:rFonts w:ascii="Times New Roman CYR" w:eastAsia="Times New Roman" w:hAnsi="Times New Roman CYR" w:cs="Times New Roman CYR"/>
          <w:sz w:val="28"/>
          <w:szCs w:val="28"/>
          <w:lang w:val="uk-UA" w:eastAsia="ru-RU"/>
        </w:rPr>
        <w:tab/>
      </w:r>
      <w:r w:rsidRPr="00E030E4">
        <w:rPr>
          <w:rFonts w:ascii="Times New Roman CYR" w:eastAsia="Times New Roman" w:hAnsi="Times New Roman CYR" w:cs="Times New Roman CYR"/>
          <w:sz w:val="28"/>
          <w:szCs w:val="28"/>
          <w:lang w:val="ru-RU" w:eastAsia="ru-RU"/>
        </w:rPr>
        <w:tab/>
        <w:t>м. Новодністровськ</w:t>
      </w:r>
    </w:p>
    <w:p w14:paraId="7B5CA077" w14:textId="77777777" w:rsidR="00E030E4" w:rsidRPr="00E030E4" w:rsidRDefault="00E030E4" w:rsidP="00E030E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2B84F476" w14:textId="77777777" w:rsidR="00E030E4" w:rsidRPr="00E030E4" w:rsidRDefault="00E030E4" w:rsidP="00E030E4">
      <w:pPr>
        <w:widowControl w:val="0"/>
        <w:autoSpaceDE w:val="0"/>
        <w:autoSpaceDN w:val="0"/>
        <w:adjustRightInd w:val="0"/>
        <w:spacing w:after="0" w:line="240" w:lineRule="auto"/>
        <w:rPr>
          <w:rFonts w:ascii="Times New Roman" w:eastAsia="Times New Roman" w:hAnsi="Times New Roman" w:cs="Times New Roman"/>
          <w:sz w:val="24"/>
          <w:szCs w:val="24"/>
          <w:lang w:val="ru-RU" w:eastAsia="ru-RU"/>
        </w:rPr>
      </w:pPr>
    </w:p>
    <w:p w14:paraId="26A32238" w14:textId="77777777" w:rsidR="00E030E4" w:rsidRPr="00E030E4" w:rsidRDefault="00E030E4" w:rsidP="00E030E4">
      <w:pPr>
        <w:widowControl w:val="0"/>
        <w:autoSpaceDE w:val="0"/>
        <w:autoSpaceDN w:val="0"/>
        <w:adjustRightInd w:val="0"/>
        <w:spacing w:after="0" w:line="240" w:lineRule="auto"/>
        <w:jc w:val="both"/>
        <w:rPr>
          <w:rFonts w:ascii="Times New Roman" w:eastAsia="Times New Roman" w:hAnsi="Times New Roman" w:cs="Times New Roman"/>
          <w:b/>
          <w:bCs/>
          <w:sz w:val="28"/>
          <w:szCs w:val="28"/>
          <w:lang w:val="uk-UA" w:eastAsia="ru-RU"/>
        </w:rPr>
      </w:pPr>
      <w:r w:rsidRPr="00E030E4">
        <w:rPr>
          <w:rFonts w:ascii="Times New Roman" w:eastAsia="Times New Roman" w:hAnsi="Times New Roman" w:cs="Times New Roman"/>
          <w:b/>
          <w:bCs/>
          <w:sz w:val="28"/>
          <w:szCs w:val="28"/>
          <w:lang w:val="uk-UA" w:eastAsia="ru-RU"/>
        </w:rPr>
        <w:t xml:space="preserve">Про виконання місцевого </w:t>
      </w:r>
    </w:p>
    <w:p w14:paraId="5B647F88" w14:textId="77777777" w:rsidR="00E030E4" w:rsidRPr="00E030E4" w:rsidRDefault="00E030E4" w:rsidP="00E030E4">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E030E4">
        <w:rPr>
          <w:rFonts w:ascii="Times New Roman" w:eastAsia="Times New Roman" w:hAnsi="Times New Roman" w:cs="Times New Roman"/>
          <w:b/>
          <w:sz w:val="28"/>
          <w:szCs w:val="28"/>
          <w:lang w:val="ru-RU" w:eastAsia="ru-RU"/>
        </w:rPr>
        <w:t>бюджету Новодністровськ</w:t>
      </w:r>
      <w:proofErr w:type="spellStart"/>
      <w:r w:rsidRPr="00E030E4">
        <w:rPr>
          <w:rFonts w:ascii="Times New Roman" w:eastAsia="Times New Roman" w:hAnsi="Times New Roman" w:cs="Times New Roman"/>
          <w:b/>
          <w:sz w:val="28"/>
          <w:szCs w:val="28"/>
          <w:lang w:val="uk-UA" w:eastAsia="ru-RU"/>
        </w:rPr>
        <w:t>ої</w:t>
      </w:r>
      <w:proofErr w:type="spellEnd"/>
      <w:r w:rsidRPr="00E030E4">
        <w:rPr>
          <w:rFonts w:ascii="Times New Roman" w:eastAsia="Times New Roman" w:hAnsi="Times New Roman" w:cs="Times New Roman"/>
          <w:b/>
          <w:sz w:val="28"/>
          <w:szCs w:val="28"/>
          <w:lang w:val="uk-UA" w:eastAsia="ru-RU"/>
        </w:rPr>
        <w:t xml:space="preserve"> </w:t>
      </w:r>
    </w:p>
    <w:p w14:paraId="397D5F4C" w14:textId="77777777" w:rsidR="00E030E4" w:rsidRPr="00E030E4" w:rsidRDefault="00E030E4" w:rsidP="00E030E4">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E030E4">
        <w:rPr>
          <w:rFonts w:ascii="Times New Roman" w:eastAsia="Times New Roman" w:hAnsi="Times New Roman" w:cs="Times New Roman"/>
          <w:b/>
          <w:sz w:val="28"/>
          <w:szCs w:val="28"/>
          <w:lang w:val="uk-UA" w:eastAsia="ru-RU"/>
        </w:rPr>
        <w:t>міської ОТГ за 2020 рік</w:t>
      </w:r>
    </w:p>
    <w:p w14:paraId="19BDA6C0" w14:textId="77777777" w:rsidR="00E030E4" w:rsidRPr="00E030E4" w:rsidRDefault="00E030E4" w:rsidP="00E030E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1BB2D9CF" w14:textId="77777777" w:rsidR="00E030E4" w:rsidRPr="00E030E4" w:rsidRDefault="00E030E4" w:rsidP="00E030E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375AADAC" w14:textId="77777777" w:rsidR="00E030E4" w:rsidRPr="00E030E4" w:rsidRDefault="00E030E4" w:rsidP="00E030E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val="uk-UA" w:eastAsia="ru-RU"/>
        </w:rPr>
      </w:pPr>
      <w:r w:rsidRPr="00E030E4">
        <w:rPr>
          <w:rFonts w:ascii="Times New Roman" w:eastAsia="Times New Roman" w:hAnsi="Times New Roman" w:cs="Times New Roman"/>
          <w:sz w:val="28"/>
          <w:szCs w:val="28"/>
          <w:lang w:val="uk-UA" w:eastAsia="ru-RU"/>
        </w:rPr>
        <w:t>Керуючись пунктом 23 статті 26 Закону України “Про місцеве самоврядування в Україні», пунктом 4 статті 80 Бюджетного кодексу України, міська рада</w:t>
      </w:r>
    </w:p>
    <w:p w14:paraId="2CC5604D" w14:textId="77777777" w:rsidR="00E030E4" w:rsidRPr="00E030E4" w:rsidRDefault="00E030E4" w:rsidP="00E030E4">
      <w:pPr>
        <w:shd w:val="clear" w:color="auto" w:fill="FFFFFF"/>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2B0C2205" w14:textId="77777777" w:rsidR="00E030E4" w:rsidRPr="00E030E4" w:rsidRDefault="00E030E4" w:rsidP="00E030E4">
      <w:pPr>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val="uk-UA" w:eastAsia="ru-RU"/>
        </w:rPr>
      </w:pPr>
      <w:r w:rsidRPr="00E030E4">
        <w:rPr>
          <w:rFonts w:ascii="Times New Roman" w:eastAsia="Times New Roman" w:hAnsi="Times New Roman" w:cs="Times New Roman"/>
          <w:b/>
          <w:bCs/>
          <w:sz w:val="28"/>
          <w:szCs w:val="28"/>
          <w:lang w:val="uk-UA" w:eastAsia="ru-RU"/>
        </w:rPr>
        <w:t>В И Р І Ш И Л А:</w:t>
      </w:r>
    </w:p>
    <w:p w14:paraId="0B81EE90" w14:textId="77777777" w:rsidR="00E030E4" w:rsidRPr="00E030E4" w:rsidRDefault="00E030E4" w:rsidP="00E030E4">
      <w:pPr>
        <w:shd w:val="clear" w:color="auto" w:fill="FFFFFF"/>
        <w:autoSpaceDE w:val="0"/>
        <w:autoSpaceDN w:val="0"/>
        <w:adjustRightInd w:val="0"/>
        <w:spacing w:after="0" w:line="240" w:lineRule="auto"/>
        <w:jc w:val="both"/>
        <w:rPr>
          <w:rFonts w:ascii="Times New Roman" w:eastAsia="Times New Roman" w:hAnsi="Times New Roman" w:cs="Times New Roman"/>
          <w:sz w:val="28"/>
          <w:szCs w:val="28"/>
          <w:lang w:val="uk-UA" w:eastAsia="ru-RU"/>
        </w:rPr>
      </w:pPr>
    </w:p>
    <w:p w14:paraId="12A9CE80" w14:textId="77777777" w:rsidR="00E030E4" w:rsidRPr="00E030E4" w:rsidRDefault="00E030E4" w:rsidP="00E030E4">
      <w:pPr>
        <w:widowControl w:val="0"/>
        <w:numPr>
          <w:ilvl w:val="0"/>
          <w:numId w:val="5"/>
        </w:numPr>
        <w:shd w:val="clear" w:color="auto" w:fill="FFFFFF"/>
        <w:tabs>
          <w:tab w:val="num" w:pos="0"/>
          <w:tab w:val="left" w:pos="900"/>
        </w:tabs>
        <w:autoSpaceDE w:val="0"/>
        <w:autoSpaceDN w:val="0"/>
        <w:adjustRightInd w:val="0"/>
        <w:spacing w:after="0" w:line="240" w:lineRule="auto"/>
        <w:ind w:left="0" w:firstLine="540"/>
        <w:jc w:val="both"/>
        <w:rPr>
          <w:rFonts w:ascii="Times New Roman" w:eastAsia="Times New Roman" w:hAnsi="Times New Roman" w:cs="Times New Roman"/>
          <w:bCs/>
          <w:sz w:val="28"/>
          <w:szCs w:val="28"/>
          <w:lang w:val="uk-UA" w:eastAsia="ru-RU"/>
        </w:rPr>
      </w:pPr>
      <w:r w:rsidRPr="00E030E4">
        <w:rPr>
          <w:rFonts w:ascii="Times New Roman" w:eastAsia="Times New Roman" w:hAnsi="Times New Roman" w:cs="Times New Roman"/>
          <w:bCs/>
          <w:sz w:val="28"/>
          <w:szCs w:val="28"/>
          <w:lang w:val="uk-UA" w:eastAsia="ru-RU"/>
        </w:rPr>
        <w:t xml:space="preserve">Затвердити звіт про виконання місцевого бюджету Новодністровської міської ОТГ за 2020 рік </w:t>
      </w:r>
      <w:r w:rsidRPr="00E030E4">
        <w:rPr>
          <w:rFonts w:ascii="Times New Roman" w:eastAsia="Times New Roman" w:hAnsi="Times New Roman" w:cs="Times New Roman"/>
          <w:sz w:val="28"/>
          <w:szCs w:val="28"/>
          <w:lang w:val="uk-UA" w:eastAsia="ru-RU"/>
        </w:rPr>
        <w:t>згідно додатку 1</w:t>
      </w:r>
      <w:r w:rsidRPr="00E030E4">
        <w:rPr>
          <w:rFonts w:ascii="Times New Roman" w:eastAsia="Times New Roman" w:hAnsi="Times New Roman" w:cs="Times New Roman"/>
          <w:bCs/>
          <w:sz w:val="28"/>
          <w:szCs w:val="28"/>
          <w:lang w:val="uk-UA" w:eastAsia="ru-RU"/>
        </w:rPr>
        <w:t xml:space="preserve">. </w:t>
      </w:r>
    </w:p>
    <w:p w14:paraId="1763C338" w14:textId="77777777" w:rsidR="00E030E4" w:rsidRPr="00E030E4" w:rsidRDefault="00E030E4" w:rsidP="00E030E4">
      <w:pPr>
        <w:widowControl w:val="0"/>
        <w:numPr>
          <w:ilvl w:val="0"/>
          <w:numId w:val="5"/>
        </w:numPr>
        <w:shd w:val="clear" w:color="auto" w:fill="FFFFFF"/>
        <w:tabs>
          <w:tab w:val="num" w:pos="0"/>
          <w:tab w:val="left" w:pos="900"/>
        </w:tabs>
        <w:autoSpaceDE w:val="0"/>
        <w:autoSpaceDN w:val="0"/>
        <w:adjustRightInd w:val="0"/>
        <w:spacing w:after="0" w:line="240" w:lineRule="auto"/>
        <w:ind w:left="0" w:firstLine="540"/>
        <w:jc w:val="both"/>
        <w:rPr>
          <w:rFonts w:ascii="Times New Roman" w:eastAsia="Times New Roman" w:hAnsi="Times New Roman" w:cs="Times New Roman"/>
          <w:bCs/>
          <w:sz w:val="28"/>
          <w:szCs w:val="28"/>
          <w:lang w:val="uk-UA" w:eastAsia="ru-RU"/>
        </w:rPr>
      </w:pPr>
      <w:r w:rsidRPr="00E030E4">
        <w:rPr>
          <w:rFonts w:ascii="Times New Roman" w:eastAsia="Times New Roman" w:hAnsi="Times New Roman" w:cs="Times New Roman"/>
          <w:sz w:val="28"/>
          <w:szCs w:val="28"/>
          <w:lang w:val="uk-UA" w:eastAsia="ru-RU"/>
        </w:rPr>
        <w:t>Затвердити звіт про використання коштів фонду охорони навколишнього та природного середовища за 2020 рік згідно додатку 2.</w:t>
      </w:r>
    </w:p>
    <w:p w14:paraId="6944F017" w14:textId="3769E520" w:rsidR="00E030E4" w:rsidRPr="00E030E4" w:rsidRDefault="00E030E4" w:rsidP="00E030E4">
      <w:pPr>
        <w:widowControl w:val="0"/>
        <w:numPr>
          <w:ilvl w:val="0"/>
          <w:numId w:val="5"/>
        </w:numPr>
        <w:shd w:val="clear" w:color="auto" w:fill="FFFFFF"/>
        <w:tabs>
          <w:tab w:val="num" w:pos="0"/>
          <w:tab w:val="left" w:pos="900"/>
        </w:tabs>
        <w:autoSpaceDE w:val="0"/>
        <w:autoSpaceDN w:val="0"/>
        <w:adjustRightInd w:val="0"/>
        <w:spacing w:after="0" w:line="240" w:lineRule="auto"/>
        <w:ind w:left="0" w:firstLine="540"/>
        <w:jc w:val="both"/>
        <w:rPr>
          <w:rFonts w:ascii="Times New Roman" w:eastAsia="Times New Roman" w:hAnsi="Times New Roman" w:cs="Times New Roman"/>
          <w:color w:val="000000"/>
          <w:sz w:val="28"/>
          <w:szCs w:val="28"/>
          <w:lang w:val="uk-UA" w:eastAsia="ru-RU"/>
        </w:rPr>
      </w:pPr>
      <w:r w:rsidRPr="00E030E4">
        <w:rPr>
          <w:rFonts w:ascii="Times New Roman" w:eastAsia="Times New Roman" w:hAnsi="Times New Roman" w:cs="Times New Roman"/>
          <w:sz w:val="28"/>
          <w:szCs w:val="28"/>
          <w:lang w:val="uk-UA" w:eastAsia="ru-RU"/>
        </w:rPr>
        <w:t>Контроль за виконанням даного рішення покласти на фінансове управління міської ради (Ферсанова В.І.) та постійну депутатську комісію з питань планування бюджету, фінансів та економічного розвитку</w:t>
      </w:r>
      <w:r>
        <w:rPr>
          <w:rFonts w:ascii="Times New Roman" w:eastAsia="Times New Roman" w:hAnsi="Times New Roman" w:cs="Times New Roman"/>
          <w:sz w:val="28"/>
          <w:szCs w:val="28"/>
          <w:lang w:val="uk-UA" w:eastAsia="ru-RU"/>
        </w:rPr>
        <w:t xml:space="preserve">          </w:t>
      </w:r>
      <w:r w:rsidRPr="00E030E4">
        <w:rPr>
          <w:rFonts w:ascii="Times New Roman" w:eastAsia="Times New Roman" w:hAnsi="Times New Roman" w:cs="Times New Roman"/>
          <w:sz w:val="28"/>
          <w:szCs w:val="28"/>
          <w:lang w:val="uk-UA" w:eastAsia="ru-RU"/>
        </w:rPr>
        <w:t xml:space="preserve"> (Якубовська Н.О.).</w:t>
      </w:r>
      <w:r w:rsidRPr="00E030E4">
        <w:rPr>
          <w:rFonts w:ascii="Times New Roman" w:eastAsia="Times New Roman" w:hAnsi="Times New Roman" w:cs="Times New Roman"/>
          <w:bCs/>
          <w:color w:val="000000"/>
          <w:sz w:val="28"/>
          <w:szCs w:val="28"/>
          <w:lang w:val="uk-UA" w:eastAsia="ru-RU"/>
        </w:rPr>
        <w:t xml:space="preserve"> </w:t>
      </w:r>
    </w:p>
    <w:p w14:paraId="52F70CBE"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6AB0B78D" w14:textId="77777777" w:rsidR="005E00F4" w:rsidRDefault="005E00F4" w:rsidP="005E00F4">
      <w:pPr>
        <w:spacing w:after="0" w:line="240" w:lineRule="auto"/>
        <w:rPr>
          <w:rFonts w:ascii="Times New Roman" w:hAnsi="Times New Roman" w:cs="Times New Roman"/>
          <w:bCs/>
          <w:sz w:val="28"/>
          <w:szCs w:val="28"/>
          <w:lang w:val="uk-UA"/>
        </w:rPr>
      </w:pPr>
    </w:p>
    <w:p w14:paraId="187E96F5" w14:textId="77777777" w:rsidR="005E00F4" w:rsidRDefault="005E00F4" w:rsidP="005E00F4">
      <w:pPr>
        <w:spacing w:after="0" w:line="240" w:lineRule="auto"/>
        <w:rPr>
          <w:rFonts w:ascii="Times New Roman" w:hAnsi="Times New Roman" w:cs="Times New Roman"/>
          <w:bCs/>
          <w:sz w:val="28"/>
          <w:szCs w:val="28"/>
          <w:lang w:val="uk-UA"/>
        </w:rPr>
      </w:pPr>
    </w:p>
    <w:p w14:paraId="4B71FCB6"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6EF8A56F" w14:textId="77777777" w:rsidR="005E00F4" w:rsidRDefault="005E00F4" w:rsidP="005E00F4">
      <w:pPr>
        <w:spacing w:after="0" w:line="240" w:lineRule="auto"/>
        <w:rPr>
          <w:rFonts w:ascii="Times New Roman" w:hAnsi="Times New Roman" w:cs="Times New Roman"/>
          <w:sz w:val="28"/>
          <w:szCs w:val="28"/>
          <w:lang w:val="uk-UA"/>
        </w:rPr>
      </w:pPr>
    </w:p>
    <w:p w14:paraId="53EF92ED"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28E474D3" w14:textId="77777777" w:rsidR="005E00F4" w:rsidRDefault="005E00F4" w:rsidP="005E00F4">
      <w:pPr>
        <w:spacing w:after="0" w:line="240" w:lineRule="auto"/>
        <w:rPr>
          <w:rFonts w:ascii="Times New Roman" w:hAnsi="Times New Roman" w:cs="Times New Roman"/>
          <w:sz w:val="28"/>
          <w:szCs w:val="28"/>
          <w:lang w:val="uk-UA"/>
        </w:rPr>
      </w:pPr>
    </w:p>
    <w:p w14:paraId="5F629D9D"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65457D81" w14:textId="77777777" w:rsidR="005E00F4" w:rsidRDefault="005E00F4" w:rsidP="005E00F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3EDAB547" w14:textId="77777777" w:rsidR="00E030E4" w:rsidRPr="00E030E4" w:rsidRDefault="00E030E4" w:rsidP="00E030E4">
      <w:pPr>
        <w:suppressAutoHyphens/>
        <w:spacing w:after="0" w:line="240" w:lineRule="auto"/>
        <w:ind w:left="6946"/>
        <w:rPr>
          <w:rFonts w:ascii="Times New Roman" w:eastAsia="Times New Roman" w:hAnsi="Times New Roman" w:cs="Times New Roman"/>
          <w:sz w:val="28"/>
          <w:szCs w:val="28"/>
          <w:lang w:val="uk-UA" w:eastAsia="zh-CN"/>
        </w:rPr>
      </w:pPr>
      <w:r w:rsidRPr="00E030E4">
        <w:rPr>
          <w:rFonts w:ascii="Times New Roman" w:eastAsia="Times New Roman" w:hAnsi="Times New Roman" w:cs="Times New Roman"/>
          <w:sz w:val="28"/>
          <w:szCs w:val="28"/>
          <w:lang w:val="uk-UA" w:eastAsia="zh-CN"/>
        </w:rPr>
        <w:t>Додаток 1 до рішення сесії міської ради</w:t>
      </w:r>
    </w:p>
    <w:p w14:paraId="676948AC" w14:textId="77777777" w:rsidR="00E030E4" w:rsidRPr="00E030E4" w:rsidRDefault="00E030E4" w:rsidP="00E030E4">
      <w:pPr>
        <w:suppressAutoHyphens/>
        <w:spacing w:after="0" w:line="240" w:lineRule="auto"/>
        <w:ind w:left="6946"/>
        <w:rPr>
          <w:rFonts w:ascii="Times New Roman" w:eastAsia="Times New Roman" w:hAnsi="Times New Roman" w:cs="Times New Roman"/>
          <w:sz w:val="28"/>
          <w:szCs w:val="28"/>
          <w:lang w:val="uk-UA" w:eastAsia="zh-CN"/>
        </w:rPr>
      </w:pPr>
      <w:r w:rsidRPr="00E030E4">
        <w:rPr>
          <w:rFonts w:ascii="Times New Roman" w:eastAsia="Times New Roman" w:hAnsi="Times New Roman" w:cs="Times New Roman"/>
          <w:sz w:val="28"/>
          <w:szCs w:val="28"/>
          <w:lang w:val="uk-UA" w:eastAsia="zh-CN"/>
        </w:rPr>
        <w:t>від 23.03.2021 року №55</w:t>
      </w:r>
    </w:p>
    <w:p w14:paraId="4D15CD31" w14:textId="77777777" w:rsidR="00E030E4" w:rsidRPr="00E030E4" w:rsidRDefault="00E030E4" w:rsidP="00E030E4">
      <w:pPr>
        <w:suppressAutoHyphens/>
        <w:spacing w:after="0" w:line="240" w:lineRule="auto"/>
        <w:jc w:val="center"/>
        <w:rPr>
          <w:rFonts w:ascii="Times New Roman" w:eastAsia="Times New Roman" w:hAnsi="Times New Roman" w:cs="Times New Roman"/>
          <w:b/>
          <w:sz w:val="32"/>
          <w:szCs w:val="32"/>
          <w:lang w:val="uk-UA" w:eastAsia="zh-CN"/>
        </w:rPr>
      </w:pPr>
    </w:p>
    <w:p w14:paraId="586DC16B" w14:textId="77777777" w:rsidR="00E030E4" w:rsidRPr="00E030E4" w:rsidRDefault="00E030E4" w:rsidP="00E030E4">
      <w:pPr>
        <w:tabs>
          <w:tab w:val="left" w:pos="7200"/>
          <w:tab w:val="left" w:pos="7363"/>
        </w:tabs>
        <w:suppressAutoHyphens/>
        <w:spacing w:after="0" w:line="240" w:lineRule="auto"/>
        <w:jc w:val="center"/>
        <w:rPr>
          <w:rFonts w:ascii="Times New Roman" w:eastAsia="Times New Roman" w:hAnsi="Times New Roman" w:cs="Times New Roman"/>
          <w:b/>
          <w:sz w:val="28"/>
          <w:szCs w:val="28"/>
          <w:lang w:val="uk-UA" w:eastAsia="zh-CN"/>
        </w:rPr>
      </w:pPr>
      <w:r w:rsidRPr="00E030E4">
        <w:rPr>
          <w:rFonts w:ascii="Times New Roman" w:eastAsia="Times New Roman" w:hAnsi="Times New Roman" w:cs="Times New Roman"/>
          <w:b/>
          <w:sz w:val="28"/>
          <w:szCs w:val="28"/>
          <w:lang w:val="uk-UA" w:eastAsia="zh-CN"/>
        </w:rPr>
        <w:t>Інформація</w:t>
      </w:r>
    </w:p>
    <w:p w14:paraId="32E45A67" w14:textId="4C4862DA" w:rsidR="00E030E4" w:rsidRPr="00E030E4" w:rsidRDefault="00E030E4" w:rsidP="00E030E4">
      <w:pPr>
        <w:suppressAutoHyphens/>
        <w:spacing w:after="0" w:line="240" w:lineRule="auto"/>
        <w:jc w:val="center"/>
        <w:rPr>
          <w:rFonts w:ascii="Times New Roman" w:eastAsia="Times New Roman" w:hAnsi="Times New Roman" w:cs="Times New Roman"/>
          <w:b/>
          <w:sz w:val="28"/>
          <w:szCs w:val="28"/>
          <w:lang w:val="uk-UA" w:eastAsia="zh-CN"/>
        </w:rPr>
      </w:pPr>
      <w:r w:rsidRPr="00E030E4">
        <w:rPr>
          <w:rFonts w:ascii="Times New Roman" w:eastAsia="Times New Roman" w:hAnsi="Times New Roman" w:cs="Times New Roman"/>
          <w:b/>
          <w:sz w:val="28"/>
          <w:szCs w:val="28"/>
          <w:lang w:val="uk-UA" w:eastAsia="zh-CN"/>
        </w:rPr>
        <w:t>про хід  виконання  Новодністровського міського бюджету за 2020 рік</w:t>
      </w:r>
    </w:p>
    <w:p w14:paraId="57045AC3" w14:textId="6C917222" w:rsidR="00E030E4" w:rsidRPr="00E030E4" w:rsidRDefault="00E030E4" w:rsidP="00E030E4">
      <w:pPr>
        <w:tabs>
          <w:tab w:val="left" w:pos="3495"/>
        </w:tabs>
        <w:suppressAutoHyphens/>
        <w:spacing w:after="0" w:line="240" w:lineRule="auto"/>
        <w:ind w:firstLine="426"/>
        <w:jc w:val="both"/>
        <w:rPr>
          <w:rFonts w:ascii="Times New Roman" w:eastAsia="Times New Roman" w:hAnsi="Times New Roman" w:cs="Times New Roman"/>
          <w:sz w:val="24"/>
          <w:szCs w:val="24"/>
          <w:lang w:val="uk-UA" w:eastAsia="zh-CN"/>
        </w:rPr>
      </w:pPr>
      <w:r w:rsidRPr="00E030E4">
        <w:rPr>
          <w:rFonts w:ascii="Times New Roman" w:eastAsia="Times New Roman" w:hAnsi="Times New Roman" w:cs="Times New Roman"/>
          <w:color w:val="000000"/>
          <w:sz w:val="24"/>
          <w:szCs w:val="24"/>
          <w:lang w:val="uk-UA" w:eastAsia="zh-CN"/>
        </w:rPr>
        <w:t xml:space="preserve">Протягом року в зв’язку </w:t>
      </w:r>
      <w:r w:rsidRPr="00E030E4">
        <w:rPr>
          <w:rFonts w:ascii="Times New Roman" w:eastAsia="Times New Roman" w:hAnsi="Times New Roman" w:cs="Times New Roman"/>
          <w:bCs/>
          <w:sz w:val="24"/>
          <w:szCs w:val="24"/>
          <w:lang w:val="uk-UA" w:eastAsia="zh-CN"/>
        </w:rPr>
        <w:t xml:space="preserve">з </w:t>
      </w:r>
      <w:proofErr w:type="spellStart"/>
      <w:r w:rsidRPr="00E030E4">
        <w:rPr>
          <w:rFonts w:ascii="Times New Roman" w:eastAsia="Times New Roman" w:hAnsi="Times New Roman" w:cs="Times New Roman"/>
          <w:bCs/>
          <w:sz w:val="24"/>
          <w:szCs w:val="24"/>
          <w:lang w:val="uk-UA" w:eastAsia="zh-CN"/>
        </w:rPr>
        <w:t>коронавірусною</w:t>
      </w:r>
      <w:proofErr w:type="spellEnd"/>
      <w:r w:rsidRPr="00E030E4">
        <w:rPr>
          <w:rFonts w:ascii="Times New Roman" w:eastAsia="Times New Roman" w:hAnsi="Times New Roman" w:cs="Times New Roman"/>
          <w:bCs/>
          <w:sz w:val="24"/>
          <w:szCs w:val="24"/>
          <w:lang w:val="uk-UA" w:eastAsia="zh-CN"/>
        </w:rPr>
        <w:t xml:space="preserve"> хворобою (</w:t>
      </w:r>
      <w:r w:rsidRPr="00E030E4">
        <w:rPr>
          <w:rFonts w:ascii="Times New Roman" w:eastAsia="Times New Roman" w:hAnsi="Times New Roman" w:cs="Times New Roman"/>
          <w:bCs/>
          <w:sz w:val="24"/>
          <w:szCs w:val="24"/>
          <w:lang w:val="en-US" w:eastAsia="zh-CN"/>
        </w:rPr>
        <w:t>COVID</w:t>
      </w:r>
      <w:r w:rsidRPr="00E030E4">
        <w:rPr>
          <w:rFonts w:ascii="Times New Roman" w:eastAsia="Times New Roman" w:hAnsi="Times New Roman" w:cs="Times New Roman"/>
          <w:bCs/>
          <w:sz w:val="24"/>
          <w:szCs w:val="24"/>
          <w:lang w:val="uk-UA" w:eastAsia="zh-CN"/>
        </w:rPr>
        <w:t xml:space="preserve">-19) </w:t>
      </w:r>
      <w:r w:rsidRPr="00E030E4">
        <w:rPr>
          <w:rFonts w:ascii="Times New Roman" w:eastAsia="Times New Roman" w:hAnsi="Times New Roman" w:cs="Times New Roman"/>
          <w:color w:val="000000"/>
          <w:sz w:val="24"/>
          <w:szCs w:val="24"/>
          <w:lang w:val="uk-UA" w:eastAsia="zh-CN"/>
        </w:rPr>
        <w:t xml:space="preserve">на державному рівні запроваджувались карантинні заходи та надавались податкові пільги суб’єктам господарювання усіх форм власності, що негативно вплинуло на наповнення доходної частини бюджету 2020 року. </w:t>
      </w:r>
      <w:proofErr w:type="spellStart"/>
      <w:r w:rsidRPr="00E030E4">
        <w:rPr>
          <w:rFonts w:ascii="Times New Roman" w:eastAsia="Times New Roman" w:hAnsi="Times New Roman" w:cs="Times New Roman"/>
          <w:color w:val="000000"/>
          <w:sz w:val="24"/>
          <w:szCs w:val="24"/>
          <w:lang w:val="uk-UA" w:eastAsia="zh-CN"/>
        </w:rPr>
        <w:t>Секвест</w:t>
      </w:r>
      <w:proofErr w:type="spellEnd"/>
      <w:r w:rsidRPr="00E030E4">
        <w:rPr>
          <w:rFonts w:ascii="Times New Roman" w:eastAsia="Times New Roman" w:hAnsi="Times New Roman" w:cs="Times New Roman"/>
          <w:color w:val="000000"/>
          <w:sz w:val="24"/>
          <w:szCs w:val="24"/>
          <w:lang w:val="uk-UA" w:eastAsia="zh-CN"/>
        </w:rPr>
        <w:t xml:space="preserve"> (зменшення) доходів бюджету в 2020 році здійснювався на суму 5,7 </w:t>
      </w:r>
      <w:proofErr w:type="spellStart"/>
      <w:r w:rsidRPr="00E030E4">
        <w:rPr>
          <w:rFonts w:ascii="Times New Roman" w:eastAsia="Times New Roman" w:hAnsi="Times New Roman" w:cs="Times New Roman"/>
          <w:color w:val="000000"/>
          <w:sz w:val="24"/>
          <w:szCs w:val="24"/>
          <w:lang w:val="uk-UA" w:eastAsia="zh-CN"/>
        </w:rPr>
        <w:t>млн.грн</w:t>
      </w:r>
      <w:proofErr w:type="spellEnd"/>
      <w:r w:rsidRPr="00E030E4">
        <w:rPr>
          <w:rFonts w:ascii="Times New Roman" w:eastAsia="Times New Roman" w:hAnsi="Times New Roman" w:cs="Times New Roman"/>
          <w:color w:val="000000"/>
          <w:sz w:val="24"/>
          <w:szCs w:val="24"/>
          <w:lang w:val="uk-UA" w:eastAsia="zh-CN"/>
        </w:rPr>
        <w:t xml:space="preserve">. Дефіцит доходної частини покрито за рахунок залишку коштів на початок року і зменшення плану видатків по резервному фонду та інших незахищених статтях видатків. </w:t>
      </w:r>
      <w:r w:rsidRPr="00E030E4">
        <w:rPr>
          <w:rFonts w:ascii="Times New Roman" w:eastAsia="Times New Roman" w:hAnsi="Times New Roman" w:cs="Times New Roman"/>
          <w:sz w:val="24"/>
          <w:szCs w:val="24"/>
          <w:lang w:val="uk-UA" w:eastAsia="zh-CN"/>
        </w:rPr>
        <w:t xml:space="preserve">До бюджету міста за 2020 рік надійшло доходів в сумі 92 553 202,37 грн. По загальному фонду надійшло </w:t>
      </w:r>
      <w:r w:rsidRPr="00E030E4">
        <w:rPr>
          <w:rFonts w:ascii="Times New Roman" w:eastAsia="Times New Roman" w:hAnsi="Times New Roman" w:cs="Times New Roman"/>
          <w:bCs/>
          <w:sz w:val="24"/>
          <w:szCs w:val="24"/>
          <w:lang w:val="uk-UA" w:eastAsia="zh-CN"/>
        </w:rPr>
        <w:t>85 908 685,38 г</w:t>
      </w:r>
      <w:r w:rsidRPr="00E030E4">
        <w:rPr>
          <w:rFonts w:ascii="Times New Roman" w:eastAsia="Times New Roman" w:hAnsi="Times New Roman" w:cs="Times New Roman"/>
          <w:sz w:val="24"/>
          <w:szCs w:val="24"/>
          <w:lang w:val="uk-UA" w:eastAsia="zh-CN"/>
        </w:rPr>
        <w:t>рн., що склало 98,9 % до уточненого плану надходжень на звітний період (86 901 390 грн.), в тому числі субвенції з державного бюджету – 21 624 100 грн., субвенції з місцевого бюджету іншим бюджетам в сумі 1 737 471 грн. (99,8%) та дотації на здійснення переданих видатків  в сумі 3 210 700 грн.(100%).  Доходів загального та спеціального фондів міського бюджету (без трансфертів) надійшло 63 653 246,91 грн., що становить 98,8% (- 778 143,72грн.) до плану, затвердженого з урахуванням змін на 2020 рік (64 431 390,63 грн.) та на 590 369,31 грн. більше, ніж за 2019 рік.</w:t>
      </w:r>
    </w:p>
    <w:p w14:paraId="5D1AD277" w14:textId="77777777" w:rsidR="00E030E4" w:rsidRPr="00E030E4" w:rsidRDefault="00E030E4" w:rsidP="00E030E4">
      <w:pPr>
        <w:tabs>
          <w:tab w:val="left" w:pos="540"/>
        </w:tabs>
        <w:suppressAutoHyphens/>
        <w:spacing w:before="120" w:after="0" w:line="240" w:lineRule="auto"/>
        <w:ind w:firstLine="539"/>
        <w:jc w:val="center"/>
        <w:rPr>
          <w:rFonts w:ascii="Times New Roman" w:eastAsia="MS Mincho" w:hAnsi="Times New Roman" w:cs="Times New Roman"/>
          <w:b/>
          <w:bCs/>
          <w:sz w:val="24"/>
          <w:szCs w:val="24"/>
          <w:lang w:val="uk-UA" w:eastAsia="zh-CN"/>
        </w:rPr>
      </w:pPr>
      <w:r w:rsidRPr="00E030E4">
        <w:rPr>
          <w:rFonts w:ascii="Times New Roman" w:eastAsia="MS Mincho" w:hAnsi="Times New Roman" w:cs="Times New Roman"/>
          <w:b/>
          <w:bCs/>
          <w:sz w:val="24"/>
          <w:szCs w:val="24"/>
          <w:lang w:val="uk-UA" w:eastAsia="zh-CN"/>
        </w:rPr>
        <w:t xml:space="preserve">Структура доходів бюджету м. Новодністровськ </w:t>
      </w:r>
      <w:r w:rsidRPr="00E030E4">
        <w:rPr>
          <w:rFonts w:ascii="Times New Roman" w:eastAsia="Times New Roman" w:hAnsi="Times New Roman" w:cs="Times New Roman"/>
          <w:b/>
          <w:sz w:val="24"/>
          <w:szCs w:val="24"/>
          <w:lang w:val="uk-UA" w:eastAsia="zh-CN"/>
        </w:rPr>
        <w:t>за 2020 рік</w:t>
      </w:r>
      <w:r w:rsidRPr="00E030E4">
        <w:rPr>
          <w:rFonts w:ascii="Times New Roman" w:eastAsia="MS Mincho" w:hAnsi="Times New Roman" w:cs="Times New Roman"/>
          <w:b/>
          <w:bCs/>
          <w:sz w:val="24"/>
          <w:szCs w:val="24"/>
          <w:lang w:val="uk-UA" w:eastAsia="zh-CN"/>
        </w:rPr>
        <w:t>.</w:t>
      </w:r>
    </w:p>
    <w:p w14:paraId="197B8B60" w14:textId="1005215C" w:rsidR="00E030E4" w:rsidRPr="00E030E4" w:rsidRDefault="00E030E4" w:rsidP="00E030E4">
      <w:pPr>
        <w:tabs>
          <w:tab w:val="left" w:pos="540"/>
        </w:tabs>
        <w:suppressAutoHyphens/>
        <w:spacing w:before="120" w:after="0" w:line="240" w:lineRule="auto"/>
        <w:ind w:firstLine="539"/>
        <w:jc w:val="center"/>
        <w:rPr>
          <w:rFonts w:ascii="Times New Roman" w:eastAsia="Times New Roman" w:hAnsi="Times New Roman" w:cs="Times New Roman"/>
          <w:color w:val="000000"/>
          <w:sz w:val="28"/>
          <w:szCs w:val="28"/>
          <w:lang w:val="uk-UA" w:eastAsia="zh-CN"/>
        </w:rPr>
      </w:pPr>
      <w:r w:rsidRPr="00E030E4">
        <w:rPr>
          <w:rFonts w:ascii="Times New Roman" w:eastAsia="Times New Roman" w:hAnsi="Times New Roman" w:cs="Times New Roman"/>
          <w:noProof/>
          <w:sz w:val="20"/>
          <w:szCs w:val="20"/>
          <w:lang w:val="uk-UA" w:eastAsia="zh-CN"/>
        </w:rPr>
        <w:drawing>
          <wp:inline distT="0" distB="0" distL="0" distR="0" wp14:anchorId="7C3C331A" wp14:editId="50E048DB">
            <wp:extent cx="4746625" cy="2321781"/>
            <wp:effectExtent l="0" t="0" r="0" b="2540"/>
            <wp:docPr id="16" name="Диаграмма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39EA84F" w14:textId="77777777" w:rsidR="00E030E4" w:rsidRPr="00E030E4" w:rsidRDefault="00E030E4" w:rsidP="00E030E4">
      <w:pPr>
        <w:suppressAutoHyphens/>
        <w:spacing w:after="0" w:line="240" w:lineRule="auto"/>
        <w:ind w:firstLine="900"/>
        <w:jc w:val="both"/>
        <w:rPr>
          <w:rFonts w:ascii="Times New Roman" w:eastAsia="MS Mincho" w:hAnsi="Times New Roman" w:cs="Times New Roman"/>
          <w:b/>
          <w:bCs/>
          <w:sz w:val="24"/>
          <w:szCs w:val="24"/>
          <w:lang w:val="uk-UA" w:eastAsia="zh-CN"/>
        </w:rPr>
      </w:pPr>
      <w:r w:rsidRPr="00E030E4">
        <w:rPr>
          <w:rFonts w:ascii="Times New Roman" w:eastAsia="Times New Roman" w:hAnsi="Times New Roman" w:cs="Times New Roman"/>
          <w:color w:val="000000"/>
          <w:sz w:val="24"/>
          <w:szCs w:val="24"/>
          <w:lang w:val="uk-UA" w:eastAsia="zh-CN"/>
        </w:rPr>
        <w:t xml:space="preserve">Основними  бюджетоутворюючими  джерелами місцевого бюджету </w:t>
      </w:r>
      <w:r w:rsidRPr="00E030E4">
        <w:rPr>
          <w:rFonts w:ascii="Times New Roman" w:eastAsia="Times New Roman" w:hAnsi="Times New Roman" w:cs="Times New Roman"/>
          <w:sz w:val="24"/>
          <w:szCs w:val="24"/>
          <w:lang w:val="uk-UA" w:eastAsia="zh-CN"/>
        </w:rPr>
        <w:t>за 2020 рік</w:t>
      </w:r>
      <w:r w:rsidRPr="00E030E4">
        <w:rPr>
          <w:rFonts w:ascii="Times New Roman" w:eastAsia="Times New Roman" w:hAnsi="Times New Roman" w:cs="Times New Roman"/>
          <w:color w:val="000000"/>
          <w:sz w:val="24"/>
          <w:szCs w:val="24"/>
          <w:lang w:val="uk-UA" w:eastAsia="zh-CN"/>
        </w:rPr>
        <w:t xml:space="preserve"> є: податок на доходи фізичних осіб; податок на майно; єдиний податок; акцизний податок. </w:t>
      </w:r>
    </w:p>
    <w:p w14:paraId="78158EA9" w14:textId="77777777" w:rsidR="00E030E4" w:rsidRPr="00E030E4" w:rsidRDefault="00E030E4" w:rsidP="00D863DC">
      <w:pPr>
        <w:suppressAutoHyphens/>
        <w:spacing w:after="0" w:line="240" w:lineRule="auto"/>
        <w:rPr>
          <w:rFonts w:ascii="Times New Roman" w:eastAsia="MS Mincho" w:hAnsi="Times New Roman" w:cs="Times New Roman"/>
          <w:b/>
          <w:bCs/>
          <w:sz w:val="24"/>
          <w:szCs w:val="24"/>
          <w:lang w:val="uk-UA" w:eastAsia="zh-CN"/>
        </w:rPr>
      </w:pPr>
    </w:p>
    <w:p w14:paraId="508DB9A8" w14:textId="77777777" w:rsidR="00E030E4" w:rsidRPr="00E030E4" w:rsidRDefault="00E030E4" w:rsidP="00E030E4">
      <w:pPr>
        <w:suppressAutoHyphens/>
        <w:spacing w:after="0" w:line="240" w:lineRule="auto"/>
        <w:ind w:firstLine="540"/>
        <w:jc w:val="center"/>
        <w:rPr>
          <w:rFonts w:ascii="Times New Roman" w:eastAsia="MS Mincho" w:hAnsi="Times New Roman" w:cs="Times New Roman"/>
          <w:b/>
          <w:bCs/>
          <w:sz w:val="24"/>
          <w:szCs w:val="24"/>
          <w:lang w:val="uk-UA" w:eastAsia="zh-CN"/>
        </w:rPr>
      </w:pPr>
      <w:r w:rsidRPr="00E030E4">
        <w:rPr>
          <w:rFonts w:ascii="Times New Roman" w:eastAsia="MS Mincho" w:hAnsi="Times New Roman" w:cs="Times New Roman"/>
          <w:b/>
          <w:bCs/>
          <w:sz w:val="24"/>
          <w:szCs w:val="24"/>
          <w:lang w:val="uk-UA" w:eastAsia="zh-CN"/>
        </w:rPr>
        <w:t xml:space="preserve">Структура надходжень загального фонду бюджету м.Новодністровськ за 2020 рік. </w:t>
      </w:r>
    </w:p>
    <w:p w14:paraId="68184B87" w14:textId="77777777" w:rsidR="00E030E4" w:rsidRPr="00E030E4" w:rsidRDefault="00E030E4" w:rsidP="00E030E4">
      <w:pPr>
        <w:suppressAutoHyphens/>
        <w:spacing w:after="0" w:line="240" w:lineRule="auto"/>
        <w:ind w:firstLine="540"/>
        <w:jc w:val="center"/>
        <w:rPr>
          <w:rFonts w:ascii="Times New Roman" w:eastAsia="Times New Roman" w:hAnsi="Times New Roman" w:cs="Times New Roman"/>
          <w:sz w:val="20"/>
          <w:szCs w:val="20"/>
          <w:lang w:val="uk-UA" w:eastAsia="zh-CN"/>
        </w:rPr>
      </w:pPr>
    </w:p>
    <w:p w14:paraId="02ECA51E" w14:textId="34C978D5" w:rsidR="00E030E4" w:rsidRPr="00E030E4" w:rsidRDefault="00E030E4" w:rsidP="00D863DC">
      <w:pPr>
        <w:suppressAutoHyphens/>
        <w:spacing w:after="0" w:line="240" w:lineRule="auto"/>
        <w:jc w:val="center"/>
        <w:rPr>
          <w:rFonts w:ascii="Times New Roman" w:eastAsia="Times New Roman" w:hAnsi="Times New Roman" w:cs="Times New Roman"/>
          <w:b/>
          <w:bCs/>
          <w:iCs/>
          <w:sz w:val="28"/>
          <w:szCs w:val="28"/>
          <w:lang w:val="uk-UA" w:eastAsia="zh-CN"/>
        </w:rPr>
      </w:pPr>
      <w:r w:rsidRPr="00E030E4">
        <w:rPr>
          <w:rFonts w:ascii="Times New Roman" w:eastAsia="Times New Roman" w:hAnsi="Times New Roman" w:cs="Times New Roman"/>
          <w:noProof/>
          <w:sz w:val="20"/>
          <w:szCs w:val="20"/>
          <w:lang w:val="uk-UA" w:eastAsia="zh-CN"/>
        </w:rPr>
        <w:drawing>
          <wp:inline distT="0" distB="0" distL="0" distR="0" wp14:anchorId="2C8166E1" wp14:editId="107BC0AC">
            <wp:extent cx="5502275" cy="1781092"/>
            <wp:effectExtent l="0" t="0" r="3175" b="0"/>
            <wp:docPr id="15" name="Диаграмма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8E3BCE2" w14:textId="302D5307" w:rsidR="00E030E4" w:rsidRPr="00D863DC" w:rsidRDefault="00E030E4" w:rsidP="00D863DC">
      <w:pPr>
        <w:suppressAutoHyphens/>
        <w:spacing w:after="0" w:line="240" w:lineRule="auto"/>
        <w:ind w:firstLine="567"/>
        <w:jc w:val="both"/>
        <w:rPr>
          <w:rFonts w:ascii="Times New Roman" w:eastAsia="Times New Roman" w:hAnsi="Times New Roman" w:cs="Times New Roman"/>
          <w:sz w:val="24"/>
          <w:szCs w:val="24"/>
          <w:lang w:val="uk-UA" w:eastAsia="zh-CN"/>
        </w:rPr>
      </w:pPr>
      <w:r w:rsidRPr="00E030E4">
        <w:rPr>
          <w:rFonts w:ascii="Times New Roman" w:eastAsia="Times New Roman" w:hAnsi="Times New Roman" w:cs="Times New Roman"/>
          <w:sz w:val="24"/>
          <w:szCs w:val="24"/>
          <w:lang w:val="uk-UA" w:eastAsia="zh-CN"/>
        </w:rPr>
        <w:tab/>
        <w:t xml:space="preserve">Найбільшу питому вагу серед податків i зборів займають: </w:t>
      </w:r>
      <w:r w:rsidRPr="00E030E4">
        <w:rPr>
          <w:rFonts w:ascii="Times New Roman" w:eastAsia="Times New Roman" w:hAnsi="Times New Roman" w:cs="Times New Roman"/>
          <w:b/>
          <w:sz w:val="24"/>
          <w:szCs w:val="24"/>
          <w:lang w:val="uk-UA" w:eastAsia="zh-CN"/>
        </w:rPr>
        <w:t>податок на доходи фізичних осіб</w:t>
      </w:r>
      <w:r w:rsidRPr="00E030E4">
        <w:rPr>
          <w:rFonts w:ascii="Times New Roman" w:eastAsia="Times New Roman" w:hAnsi="Times New Roman" w:cs="Times New Roman"/>
          <w:sz w:val="24"/>
          <w:szCs w:val="24"/>
          <w:lang w:val="uk-UA" w:eastAsia="zh-CN"/>
        </w:rPr>
        <w:t xml:space="preserve"> (69,3% надходжень загального фонду), якого надійшло в сумі 41 140 153,16 грн.  </w:t>
      </w:r>
    </w:p>
    <w:p w14:paraId="73D1DCE6" w14:textId="6EB5FE5E" w:rsidR="00E030E4" w:rsidRPr="00E030E4" w:rsidRDefault="00E030E4" w:rsidP="00E030E4">
      <w:pPr>
        <w:suppressAutoHyphens/>
        <w:spacing w:after="0" w:line="240" w:lineRule="auto"/>
        <w:ind w:firstLine="540"/>
        <w:jc w:val="both"/>
        <w:rPr>
          <w:rFonts w:ascii="Times New Roman" w:eastAsia="Times New Roman" w:hAnsi="Times New Roman" w:cs="Times New Roman"/>
          <w:sz w:val="28"/>
          <w:szCs w:val="28"/>
          <w:lang w:val="uk-UA" w:eastAsia="zh-CN"/>
        </w:rPr>
      </w:pPr>
      <w:r w:rsidRPr="00E030E4">
        <w:rPr>
          <w:rFonts w:ascii="Times New Roman" w:eastAsia="Times New Roman" w:hAnsi="Times New Roman" w:cs="Times New Roman"/>
          <w:noProof/>
          <w:sz w:val="20"/>
          <w:szCs w:val="20"/>
          <w:lang w:val="uk-UA" w:eastAsia="zh-CN"/>
        </w:rPr>
        <w:drawing>
          <wp:inline distT="0" distB="0" distL="0" distR="0" wp14:anchorId="7B549815" wp14:editId="18193099">
            <wp:extent cx="4817883" cy="2623820"/>
            <wp:effectExtent l="0" t="0" r="1905" b="5080"/>
            <wp:docPr id="14" name="Диаграмма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B241124" w14:textId="77777777" w:rsidR="00E030E4" w:rsidRPr="00E030E4" w:rsidRDefault="00E030E4" w:rsidP="00D863DC">
      <w:pPr>
        <w:suppressAutoHyphens/>
        <w:spacing w:after="0" w:line="240" w:lineRule="auto"/>
        <w:ind w:firstLine="540"/>
        <w:jc w:val="both"/>
        <w:rPr>
          <w:rFonts w:ascii="Times New Roman" w:eastAsia="Times New Roman" w:hAnsi="Times New Roman" w:cs="Times New Roman"/>
          <w:sz w:val="24"/>
          <w:szCs w:val="24"/>
          <w:lang w:val="uk-UA" w:eastAsia="zh-CN"/>
        </w:rPr>
      </w:pPr>
      <w:r w:rsidRPr="00E030E4">
        <w:rPr>
          <w:rFonts w:ascii="Times New Roman" w:eastAsia="Times New Roman" w:hAnsi="Times New Roman" w:cs="Times New Roman"/>
          <w:sz w:val="24"/>
          <w:szCs w:val="24"/>
          <w:lang w:val="uk-UA" w:eastAsia="zh-CN"/>
        </w:rPr>
        <w:t>Другим джерелом наповнення доходної частини бюджету є місцеві податки (22,6 % надходжень загального фонду), яких надійшло в сумі 14562150,63 грн., що на 1651262,49 грн. (12,8 %) більше ніж минулого року. В свою чергу місцеві податки складаються із податку на майно, земельного податку, транспортного податку та єдиного податку.</w:t>
      </w:r>
    </w:p>
    <w:p w14:paraId="2DEF9819" w14:textId="65D24F4C" w:rsidR="00E030E4" w:rsidRPr="00E030E4" w:rsidRDefault="00E030E4" w:rsidP="00E030E4">
      <w:pPr>
        <w:suppressAutoHyphens/>
        <w:spacing w:after="0" w:line="240" w:lineRule="auto"/>
        <w:jc w:val="both"/>
        <w:rPr>
          <w:rFonts w:ascii="Times New Roman" w:eastAsia="Times New Roman" w:hAnsi="Times New Roman" w:cs="Times New Roman"/>
          <w:sz w:val="24"/>
          <w:szCs w:val="24"/>
          <w:lang w:val="uk-UA" w:eastAsia="zh-CN"/>
        </w:rPr>
      </w:pPr>
      <w:r w:rsidRPr="00E030E4">
        <w:rPr>
          <w:rFonts w:ascii="Times New Roman" w:eastAsia="Times New Roman" w:hAnsi="Times New Roman" w:cs="Times New Roman"/>
          <w:sz w:val="24"/>
          <w:szCs w:val="24"/>
          <w:lang w:val="uk-UA" w:eastAsia="zh-CN"/>
        </w:rPr>
        <w:t xml:space="preserve">           Земельного податку до бюджету за  рік надійшло в сумі 6004971,31 грн., що становить 103% виконання (+177301,31грн.) до плану на звітний період. Податку на майно  надійшло в сумі 1656077,66 грн., що становить 110,6% виконання (+158727,66грн.) до плану на звітний період. Транспортного податку з фізичних осіб за 2020 рік поступило 1720 грн. Також, одним із вагомих джерел наповнення бюджету є акцизний податок. За звітний рік по даному податку надійшло коштів в сумі 2449881,12 грн., що становить 102,3% виконання до плану на звітний період (2395060грн.).  Єдиний податок при плані 6801300 грн. надійшов в сумі 6879875,28 грн., що становить 101,2 % виконання. В порівнянні з минулим роком надходження збільшилися на 741727 грн. Планові показники  неподаткових платежів на 2020 рік становили 990610 грн., фактичні надходження – 1052552грн., що складає 106,3 %, перевиконання складає 61942 грн. Основні надходження забезпечили:  надходження від орендної плати 568174грн., надходження адміністративного збору за державну реєстрацію речових прав на нерухоме майно та їх обтяжень 274828 грн., та інші надходження від виборчої компанії (грошова застава) -204663 грн.</w:t>
      </w:r>
    </w:p>
    <w:p w14:paraId="402418AE" w14:textId="55D7109A" w:rsidR="00E030E4" w:rsidRPr="00D863DC" w:rsidRDefault="00E030E4" w:rsidP="00D863DC">
      <w:pPr>
        <w:suppressAutoHyphens/>
        <w:spacing w:after="0" w:line="240" w:lineRule="auto"/>
        <w:ind w:firstLine="540"/>
        <w:jc w:val="center"/>
        <w:rPr>
          <w:rFonts w:ascii="Times New Roman" w:eastAsia="Times New Roman" w:hAnsi="Times New Roman" w:cs="Times New Roman"/>
          <w:sz w:val="24"/>
          <w:szCs w:val="24"/>
          <w:shd w:val="clear" w:color="auto" w:fill="C0C0C0"/>
          <w:lang w:val="uk-UA" w:eastAsia="zh-CN"/>
        </w:rPr>
      </w:pPr>
      <w:r w:rsidRPr="00E030E4">
        <w:rPr>
          <w:rFonts w:ascii="Times New Roman" w:eastAsia="MS Mincho" w:hAnsi="Times New Roman" w:cs="Times New Roman"/>
          <w:b/>
          <w:bCs/>
          <w:sz w:val="24"/>
          <w:szCs w:val="24"/>
          <w:lang w:val="uk-UA" w:eastAsia="zh-CN"/>
        </w:rPr>
        <w:t>Структура надходжень спеціального фонду бюджету м. Новодністровськ за 2020 рік.</w:t>
      </w:r>
    </w:p>
    <w:p w14:paraId="2AB1A6E9" w14:textId="5038FB3D" w:rsidR="00E030E4" w:rsidRPr="00E030E4" w:rsidRDefault="00E030E4" w:rsidP="00E030E4">
      <w:pPr>
        <w:suppressAutoHyphens/>
        <w:spacing w:after="0" w:line="240" w:lineRule="auto"/>
        <w:jc w:val="both"/>
        <w:rPr>
          <w:rFonts w:ascii="Times New Roman" w:eastAsia="Times New Roman" w:hAnsi="Times New Roman" w:cs="Times New Roman"/>
          <w:sz w:val="28"/>
          <w:szCs w:val="28"/>
          <w:lang w:val="uk-UA" w:eastAsia="zh-CN"/>
        </w:rPr>
      </w:pPr>
      <w:r w:rsidRPr="00E030E4">
        <w:rPr>
          <w:rFonts w:ascii="Times New Roman" w:eastAsia="Times New Roman" w:hAnsi="Times New Roman" w:cs="Times New Roman"/>
          <w:noProof/>
          <w:sz w:val="32"/>
          <w:szCs w:val="20"/>
          <w:lang w:val="uk-UA" w:eastAsia="zh-CN"/>
        </w:rPr>
        <w:drawing>
          <wp:inline distT="0" distB="0" distL="0" distR="0" wp14:anchorId="775B4F5E" wp14:editId="5DEC0C94">
            <wp:extent cx="6193790" cy="2226365"/>
            <wp:effectExtent l="0" t="0" r="0" b="254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030E4">
        <w:rPr>
          <w:rFonts w:ascii="Times New Roman" w:eastAsia="Times New Roman" w:hAnsi="Times New Roman" w:cs="Times New Roman"/>
          <w:sz w:val="28"/>
          <w:szCs w:val="28"/>
          <w:lang w:val="uk-UA" w:eastAsia="zh-CN"/>
        </w:rPr>
        <w:tab/>
      </w:r>
    </w:p>
    <w:p w14:paraId="7C5D10D5" w14:textId="77777777" w:rsidR="00E030E4" w:rsidRPr="00E030E4" w:rsidRDefault="00E030E4" w:rsidP="00E030E4">
      <w:pPr>
        <w:suppressAutoHyphens/>
        <w:spacing w:after="0" w:line="240" w:lineRule="auto"/>
        <w:ind w:firstLine="708"/>
        <w:jc w:val="both"/>
        <w:rPr>
          <w:rFonts w:ascii="Times New Roman" w:eastAsia="MS Mincho" w:hAnsi="Times New Roman" w:cs="Times New Roman"/>
          <w:sz w:val="24"/>
          <w:szCs w:val="24"/>
          <w:lang w:val="uk-UA" w:eastAsia="zh-CN"/>
        </w:rPr>
      </w:pPr>
      <w:r w:rsidRPr="00E030E4">
        <w:rPr>
          <w:rFonts w:ascii="Times New Roman" w:eastAsia="MS Mincho" w:hAnsi="Times New Roman" w:cs="Times New Roman"/>
          <w:sz w:val="24"/>
          <w:szCs w:val="24"/>
          <w:lang w:val="uk-UA" w:eastAsia="zh-CN"/>
        </w:rPr>
        <w:t>Більшу частину загальних надходжень спеціального фонду за 2020 рік займають: субвенція з місцевого бюджету – 35 %, власні надходження бюджетних установ – 28,3%; кошти від продажу землі – 22,3 %, надходження від відчуження майна – 13,5 %.</w:t>
      </w:r>
    </w:p>
    <w:p w14:paraId="195BB391" w14:textId="25F747A3" w:rsidR="00E030E4"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E030E4">
        <w:rPr>
          <w:rFonts w:ascii="Times New Roman" w:eastAsia="Times New Roman" w:hAnsi="Times New Roman" w:cs="Times New Roman"/>
          <w:sz w:val="24"/>
          <w:szCs w:val="24"/>
          <w:lang w:val="uk-UA" w:eastAsia="zh-CN"/>
        </w:rPr>
        <w:t xml:space="preserve">Карантинні заходи, які обмежували надання послуг бюджетними установами міста, внесли корективи у видаткову частину бюджету: зменшені витрати на енергоносії та комунальні послуги, канцелярські і господарські товари, поточні ремонти та інші, разом з тим витрачено більше на дезінфекцію та засоби захисту. По видаткам  міський бюджет виконаний в сумі  </w:t>
      </w:r>
      <w:r w:rsidRPr="00E030E4">
        <w:rPr>
          <w:rFonts w:ascii="Times New Roman" w:eastAsia="Times New Roman" w:hAnsi="Times New Roman" w:cs="Times New Roman"/>
          <w:b/>
          <w:bCs/>
          <w:sz w:val="24"/>
          <w:szCs w:val="24"/>
          <w:lang w:val="uk-UA" w:eastAsia="zh-CN"/>
        </w:rPr>
        <w:t>99 779 657,67 грн</w:t>
      </w:r>
      <w:r w:rsidRPr="00E030E4">
        <w:rPr>
          <w:rFonts w:ascii="Times New Roman" w:eastAsia="Times New Roman" w:hAnsi="Times New Roman" w:cs="Times New Roman"/>
          <w:sz w:val="24"/>
          <w:szCs w:val="24"/>
          <w:lang w:val="uk-UA" w:eastAsia="zh-CN"/>
        </w:rPr>
        <w:t xml:space="preserve">., в тому числі по загальному фонду  - </w:t>
      </w:r>
      <w:r w:rsidRPr="00E030E4">
        <w:rPr>
          <w:rFonts w:ascii="Times New Roman" w:eastAsia="Times New Roman" w:hAnsi="Times New Roman" w:cs="Times New Roman"/>
          <w:b/>
          <w:bCs/>
          <w:sz w:val="24"/>
          <w:szCs w:val="24"/>
          <w:lang w:val="uk-UA" w:eastAsia="zh-CN"/>
        </w:rPr>
        <w:t>87 935 121,97 грн</w:t>
      </w:r>
      <w:r w:rsidRPr="00E030E4">
        <w:rPr>
          <w:rFonts w:ascii="Times New Roman" w:eastAsia="Times New Roman" w:hAnsi="Times New Roman" w:cs="Times New Roman"/>
          <w:sz w:val="24"/>
          <w:szCs w:val="24"/>
          <w:lang w:val="uk-UA" w:eastAsia="zh-CN"/>
        </w:rPr>
        <w:t xml:space="preserve">.  при уточненому плані </w:t>
      </w:r>
      <w:r w:rsidRPr="00E030E4">
        <w:rPr>
          <w:rFonts w:ascii="Times New Roman" w:eastAsia="Times New Roman" w:hAnsi="Times New Roman" w:cs="Times New Roman"/>
          <w:b/>
          <w:bCs/>
          <w:sz w:val="24"/>
          <w:szCs w:val="24"/>
          <w:lang w:val="uk-UA" w:eastAsia="zh-CN"/>
        </w:rPr>
        <w:t xml:space="preserve">91 869 917,63 </w:t>
      </w:r>
      <w:r w:rsidRPr="00E030E4">
        <w:rPr>
          <w:rFonts w:ascii="Times New Roman" w:eastAsia="Times New Roman" w:hAnsi="Times New Roman" w:cs="Times New Roman"/>
          <w:sz w:val="24"/>
          <w:szCs w:val="24"/>
          <w:lang w:val="uk-UA" w:eastAsia="zh-CN"/>
        </w:rPr>
        <w:t xml:space="preserve"> </w:t>
      </w:r>
      <w:r w:rsidRPr="00E030E4">
        <w:rPr>
          <w:rFonts w:ascii="Times New Roman" w:eastAsia="Times New Roman" w:hAnsi="Times New Roman" w:cs="Times New Roman"/>
          <w:b/>
          <w:bCs/>
          <w:sz w:val="24"/>
          <w:szCs w:val="24"/>
          <w:lang w:val="uk-UA" w:eastAsia="zh-CN"/>
        </w:rPr>
        <w:t>грн.</w:t>
      </w:r>
      <w:r w:rsidRPr="00E030E4">
        <w:rPr>
          <w:rFonts w:ascii="Times New Roman" w:eastAsia="Times New Roman" w:hAnsi="Times New Roman" w:cs="Times New Roman"/>
          <w:sz w:val="24"/>
          <w:szCs w:val="24"/>
          <w:lang w:val="uk-UA" w:eastAsia="zh-CN"/>
        </w:rPr>
        <w:t xml:space="preserve">, що становить 95,7 % виконання та по спеціальному фонду в сумі </w:t>
      </w:r>
      <w:r w:rsidRPr="00E030E4">
        <w:rPr>
          <w:rFonts w:ascii="Times New Roman" w:eastAsia="Times New Roman" w:hAnsi="Times New Roman" w:cs="Times New Roman"/>
          <w:b/>
          <w:bCs/>
          <w:sz w:val="24"/>
          <w:szCs w:val="24"/>
          <w:lang w:val="uk-UA" w:eastAsia="zh-CN"/>
        </w:rPr>
        <w:t xml:space="preserve">11 844 535,70 грн. </w:t>
      </w:r>
      <w:r w:rsidRPr="00E030E4">
        <w:rPr>
          <w:rFonts w:ascii="Times New Roman" w:eastAsia="Times New Roman" w:hAnsi="Times New Roman" w:cs="Times New Roman"/>
          <w:sz w:val="24"/>
          <w:szCs w:val="24"/>
          <w:lang w:val="uk-UA" w:eastAsia="zh-CN"/>
        </w:rPr>
        <w:t>при уточненому плані</w:t>
      </w:r>
      <w:r w:rsidRPr="00E030E4">
        <w:rPr>
          <w:rFonts w:ascii="Times New Roman" w:eastAsia="Times New Roman" w:hAnsi="Times New Roman" w:cs="Times New Roman"/>
          <w:b/>
          <w:bCs/>
          <w:sz w:val="24"/>
          <w:szCs w:val="24"/>
          <w:lang w:val="uk-UA" w:eastAsia="zh-CN"/>
        </w:rPr>
        <w:t xml:space="preserve"> 16 669 726,77 грн., </w:t>
      </w:r>
      <w:r w:rsidRPr="00E030E4">
        <w:rPr>
          <w:rFonts w:ascii="Times New Roman" w:eastAsia="Times New Roman" w:hAnsi="Times New Roman" w:cs="Times New Roman"/>
          <w:sz w:val="24"/>
          <w:szCs w:val="24"/>
          <w:lang w:val="uk-UA" w:eastAsia="zh-CN"/>
        </w:rPr>
        <w:t>що становить</w:t>
      </w:r>
      <w:r w:rsidRPr="00E030E4">
        <w:rPr>
          <w:rFonts w:ascii="Times New Roman" w:eastAsia="Times New Roman" w:hAnsi="Times New Roman" w:cs="Times New Roman"/>
          <w:b/>
          <w:bCs/>
          <w:sz w:val="24"/>
          <w:szCs w:val="24"/>
          <w:lang w:val="uk-UA" w:eastAsia="zh-CN"/>
        </w:rPr>
        <w:t xml:space="preserve"> 71,1 % </w:t>
      </w:r>
      <w:r w:rsidRPr="00E030E4">
        <w:rPr>
          <w:rFonts w:ascii="Times New Roman" w:eastAsia="Times New Roman" w:hAnsi="Times New Roman" w:cs="Times New Roman"/>
          <w:sz w:val="24"/>
          <w:szCs w:val="24"/>
          <w:lang w:val="uk-UA" w:eastAsia="zh-CN"/>
        </w:rPr>
        <w:t>виконання.</w:t>
      </w:r>
    </w:p>
    <w:p w14:paraId="5D0CB00D" w14:textId="77777777" w:rsidR="00E030E4" w:rsidRPr="00E030E4" w:rsidRDefault="00E030E4" w:rsidP="00D863DC">
      <w:pPr>
        <w:suppressAutoHyphens/>
        <w:spacing w:after="0" w:line="240" w:lineRule="auto"/>
        <w:jc w:val="both"/>
        <w:rPr>
          <w:rFonts w:ascii="Times New Roman" w:eastAsia="Times New Roman" w:hAnsi="Times New Roman" w:cs="Times New Roman"/>
          <w:b/>
          <w:bCs/>
          <w:i/>
          <w:iCs/>
          <w:sz w:val="24"/>
          <w:szCs w:val="24"/>
          <w:lang w:val="uk-UA" w:eastAsia="zh-CN"/>
        </w:rPr>
      </w:pPr>
    </w:p>
    <w:p w14:paraId="6E0482A3" w14:textId="77777777" w:rsidR="00E030E4" w:rsidRPr="00E030E4" w:rsidRDefault="00E030E4" w:rsidP="00E030E4">
      <w:pPr>
        <w:suppressAutoHyphens/>
        <w:spacing w:after="0" w:line="240" w:lineRule="auto"/>
        <w:jc w:val="center"/>
        <w:rPr>
          <w:rFonts w:ascii="Times New Roman" w:eastAsia="Times New Roman" w:hAnsi="Times New Roman" w:cs="Times New Roman"/>
          <w:b/>
          <w:sz w:val="24"/>
          <w:szCs w:val="24"/>
          <w:lang w:val="uk-UA" w:eastAsia="zh-CN"/>
        </w:rPr>
      </w:pPr>
      <w:r w:rsidRPr="00E030E4">
        <w:rPr>
          <w:rFonts w:ascii="Times New Roman" w:eastAsia="Times New Roman" w:hAnsi="Times New Roman" w:cs="Times New Roman"/>
          <w:b/>
          <w:sz w:val="24"/>
          <w:szCs w:val="24"/>
          <w:lang w:val="uk-UA" w:eastAsia="zh-CN"/>
        </w:rPr>
        <w:t>Видатки загального фонду бюджету за економічною структурою в тис. грн.</w:t>
      </w:r>
    </w:p>
    <w:p w14:paraId="3E149390" w14:textId="175D0688" w:rsidR="00E030E4" w:rsidRPr="00E030E4" w:rsidRDefault="00E030E4" w:rsidP="00E030E4">
      <w:pPr>
        <w:suppressAutoHyphens/>
        <w:spacing w:after="0" w:line="240" w:lineRule="auto"/>
        <w:jc w:val="center"/>
        <w:rPr>
          <w:rFonts w:ascii="Times New Roman" w:eastAsia="Times New Roman" w:hAnsi="Times New Roman" w:cs="Times New Roman"/>
          <w:sz w:val="32"/>
          <w:szCs w:val="20"/>
          <w:lang w:val="uk-UA" w:eastAsia="zh-CN"/>
        </w:rPr>
      </w:pPr>
      <w:r w:rsidRPr="00E030E4">
        <w:rPr>
          <w:rFonts w:ascii="Times New Roman" w:eastAsia="Times New Roman" w:hAnsi="Times New Roman" w:cs="Times New Roman"/>
          <w:noProof/>
          <w:sz w:val="32"/>
          <w:szCs w:val="20"/>
          <w:lang w:val="uk-UA" w:eastAsia="zh-CN"/>
        </w:rPr>
        <w:drawing>
          <wp:inline distT="0" distB="0" distL="0" distR="0" wp14:anchorId="0500BF2A" wp14:editId="7C811689">
            <wp:extent cx="6034626" cy="3712845"/>
            <wp:effectExtent l="0" t="0" r="4445" b="1905"/>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66DC7F7" w14:textId="77777777" w:rsidR="00E030E4" w:rsidRPr="00D863DC" w:rsidRDefault="00E030E4" w:rsidP="00E030E4">
      <w:pPr>
        <w:suppressAutoHyphens/>
        <w:spacing w:after="0" w:line="240" w:lineRule="auto"/>
        <w:ind w:firstLine="567"/>
        <w:rPr>
          <w:rFonts w:ascii="Times New Roman" w:eastAsia="Times New Roman" w:hAnsi="Times New Roman" w:cs="Times New Roman"/>
          <w:color w:val="FF0000"/>
          <w:sz w:val="24"/>
          <w:szCs w:val="24"/>
          <w:lang w:val="uk-UA" w:eastAsia="zh-CN"/>
        </w:rPr>
      </w:pPr>
      <w:r w:rsidRPr="00D863DC">
        <w:rPr>
          <w:rFonts w:ascii="Times New Roman" w:eastAsia="Times New Roman" w:hAnsi="Times New Roman" w:cs="Times New Roman"/>
          <w:sz w:val="24"/>
          <w:szCs w:val="24"/>
          <w:lang w:val="uk-UA" w:eastAsia="zh-CN"/>
        </w:rPr>
        <w:t xml:space="preserve">Питома вага видатків за економічною структурою розподілена: на заробітну плату з нарахуваннями – 74,2%, соціальне забезпечення населення – 0,8%, енергоносії – 6,3%, трансферти іншим бюджетам – 7,2%, поточні видатки – 10,7%.  </w:t>
      </w:r>
    </w:p>
    <w:p w14:paraId="2C9D219A" w14:textId="7F4A7C4D" w:rsidR="00E030E4" w:rsidRDefault="00E030E4" w:rsidP="00E030E4">
      <w:pPr>
        <w:suppressAutoHyphens/>
        <w:spacing w:after="0" w:line="240" w:lineRule="auto"/>
        <w:rPr>
          <w:rFonts w:ascii="Times New Roman" w:eastAsia="Times New Roman" w:hAnsi="Times New Roman" w:cs="Times New Roman"/>
          <w:color w:val="FF0000"/>
          <w:sz w:val="24"/>
          <w:szCs w:val="24"/>
          <w:lang w:val="uk-UA" w:eastAsia="zh-CN"/>
        </w:rPr>
      </w:pPr>
    </w:p>
    <w:p w14:paraId="678FA3F6" w14:textId="0C91F64D" w:rsidR="00D863DC" w:rsidRDefault="00D863DC" w:rsidP="00E030E4">
      <w:pPr>
        <w:suppressAutoHyphens/>
        <w:spacing w:after="0" w:line="240" w:lineRule="auto"/>
        <w:rPr>
          <w:rFonts w:ascii="Times New Roman" w:eastAsia="Times New Roman" w:hAnsi="Times New Roman" w:cs="Times New Roman"/>
          <w:color w:val="FF0000"/>
          <w:sz w:val="24"/>
          <w:szCs w:val="24"/>
          <w:lang w:val="uk-UA" w:eastAsia="zh-CN"/>
        </w:rPr>
      </w:pPr>
    </w:p>
    <w:p w14:paraId="56A2AAF5" w14:textId="398561AE" w:rsidR="00D863DC" w:rsidRDefault="00D863DC" w:rsidP="00E030E4">
      <w:pPr>
        <w:suppressAutoHyphens/>
        <w:spacing w:after="0" w:line="240" w:lineRule="auto"/>
        <w:rPr>
          <w:rFonts w:ascii="Times New Roman" w:eastAsia="Times New Roman" w:hAnsi="Times New Roman" w:cs="Times New Roman"/>
          <w:color w:val="FF0000"/>
          <w:sz w:val="24"/>
          <w:szCs w:val="24"/>
          <w:lang w:val="uk-UA" w:eastAsia="zh-CN"/>
        </w:rPr>
      </w:pPr>
    </w:p>
    <w:p w14:paraId="4D012089" w14:textId="3F49F6D2" w:rsidR="00D863DC" w:rsidRDefault="00D863DC" w:rsidP="00E030E4">
      <w:pPr>
        <w:suppressAutoHyphens/>
        <w:spacing w:after="0" w:line="240" w:lineRule="auto"/>
        <w:rPr>
          <w:rFonts w:ascii="Times New Roman" w:eastAsia="Times New Roman" w:hAnsi="Times New Roman" w:cs="Times New Roman"/>
          <w:color w:val="FF0000"/>
          <w:sz w:val="24"/>
          <w:szCs w:val="24"/>
          <w:lang w:val="uk-UA" w:eastAsia="zh-CN"/>
        </w:rPr>
      </w:pPr>
    </w:p>
    <w:p w14:paraId="138EA1F8" w14:textId="61E86C1A" w:rsidR="00D863DC" w:rsidRDefault="00D863DC" w:rsidP="00E030E4">
      <w:pPr>
        <w:suppressAutoHyphens/>
        <w:spacing w:after="0" w:line="240" w:lineRule="auto"/>
        <w:rPr>
          <w:rFonts w:ascii="Times New Roman" w:eastAsia="Times New Roman" w:hAnsi="Times New Roman" w:cs="Times New Roman"/>
          <w:color w:val="FF0000"/>
          <w:sz w:val="24"/>
          <w:szCs w:val="24"/>
          <w:lang w:val="uk-UA" w:eastAsia="zh-CN"/>
        </w:rPr>
      </w:pPr>
    </w:p>
    <w:p w14:paraId="2C880673" w14:textId="796C3DEB" w:rsidR="00D863DC" w:rsidRDefault="00D863DC" w:rsidP="00E030E4">
      <w:pPr>
        <w:suppressAutoHyphens/>
        <w:spacing w:after="0" w:line="240" w:lineRule="auto"/>
        <w:rPr>
          <w:rFonts w:ascii="Times New Roman" w:eastAsia="Times New Roman" w:hAnsi="Times New Roman" w:cs="Times New Roman"/>
          <w:color w:val="FF0000"/>
          <w:sz w:val="24"/>
          <w:szCs w:val="24"/>
          <w:lang w:val="uk-UA" w:eastAsia="zh-CN"/>
        </w:rPr>
      </w:pPr>
    </w:p>
    <w:p w14:paraId="48905FE6" w14:textId="65BBDA63" w:rsidR="00D863DC" w:rsidRDefault="00D863DC" w:rsidP="00E030E4">
      <w:pPr>
        <w:suppressAutoHyphens/>
        <w:spacing w:after="0" w:line="240" w:lineRule="auto"/>
        <w:rPr>
          <w:rFonts w:ascii="Times New Roman" w:eastAsia="Times New Roman" w:hAnsi="Times New Roman" w:cs="Times New Roman"/>
          <w:color w:val="FF0000"/>
          <w:sz w:val="24"/>
          <w:szCs w:val="24"/>
          <w:lang w:val="uk-UA" w:eastAsia="zh-CN"/>
        </w:rPr>
      </w:pPr>
    </w:p>
    <w:p w14:paraId="72B5EE04" w14:textId="4878F86D" w:rsidR="00D863DC" w:rsidRDefault="00D863DC" w:rsidP="00E030E4">
      <w:pPr>
        <w:suppressAutoHyphens/>
        <w:spacing w:after="0" w:line="240" w:lineRule="auto"/>
        <w:rPr>
          <w:rFonts w:ascii="Times New Roman" w:eastAsia="Times New Roman" w:hAnsi="Times New Roman" w:cs="Times New Roman"/>
          <w:color w:val="FF0000"/>
          <w:sz w:val="24"/>
          <w:szCs w:val="24"/>
          <w:lang w:val="uk-UA" w:eastAsia="zh-CN"/>
        </w:rPr>
      </w:pPr>
    </w:p>
    <w:p w14:paraId="63DF59DE" w14:textId="0A87858C" w:rsidR="00D863DC" w:rsidRDefault="00D863DC" w:rsidP="00E030E4">
      <w:pPr>
        <w:suppressAutoHyphens/>
        <w:spacing w:after="0" w:line="240" w:lineRule="auto"/>
        <w:rPr>
          <w:rFonts w:ascii="Times New Roman" w:eastAsia="Times New Roman" w:hAnsi="Times New Roman" w:cs="Times New Roman"/>
          <w:color w:val="FF0000"/>
          <w:sz w:val="24"/>
          <w:szCs w:val="24"/>
          <w:lang w:val="uk-UA" w:eastAsia="zh-CN"/>
        </w:rPr>
      </w:pPr>
    </w:p>
    <w:p w14:paraId="0C1B14EB" w14:textId="05FE32AC" w:rsidR="00D863DC" w:rsidRDefault="00D863DC" w:rsidP="00E030E4">
      <w:pPr>
        <w:suppressAutoHyphens/>
        <w:spacing w:after="0" w:line="240" w:lineRule="auto"/>
        <w:rPr>
          <w:rFonts w:ascii="Times New Roman" w:eastAsia="Times New Roman" w:hAnsi="Times New Roman" w:cs="Times New Roman"/>
          <w:color w:val="FF0000"/>
          <w:sz w:val="24"/>
          <w:szCs w:val="24"/>
          <w:lang w:val="uk-UA" w:eastAsia="zh-CN"/>
        </w:rPr>
      </w:pPr>
    </w:p>
    <w:p w14:paraId="03EAA5EA" w14:textId="5BEBA2AD" w:rsidR="00D863DC" w:rsidRDefault="00D863DC" w:rsidP="00E030E4">
      <w:pPr>
        <w:suppressAutoHyphens/>
        <w:spacing w:after="0" w:line="240" w:lineRule="auto"/>
        <w:rPr>
          <w:rFonts w:ascii="Times New Roman" w:eastAsia="Times New Roman" w:hAnsi="Times New Roman" w:cs="Times New Roman"/>
          <w:color w:val="FF0000"/>
          <w:sz w:val="24"/>
          <w:szCs w:val="24"/>
          <w:lang w:val="uk-UA" w:eastAsia="zh-CN"/>
        </w:rPr>
      </w:pPr>
    </w:p>
    <w:p w14:paraId="79CCA82D" w14:textId="3B5CC4AD" w:rsidR="00D863DC" w:rsidRDefault="00D863DC" w:rsidP="00E030E4">
      <w:pPr>
        <w:suppressAutoHyphens/>
        <w:spacing w:after="0" w:line="240" w:lineRule="auto"/>
        <w:rPr>
          <w:rFonts w:ascii="Times New Roman" w:eastAsia="Times New Roman" w:hAnsi="Times New Roman" w:cs="Times New Roman"/>
          <w:color w:val="FF0000"/>
          <w:sz w:val="24"/>
          <w:szCs w:val="24"/>
          <w:lang w:val="uk-UA" w:eastAsia="zh-CN"/>
        </w:rPr>
      </w:pPr>
    </w:p>
    <w:p w14:paraId="70F20446" w14:textId="0F9AF30F" w:rsidR="00D863DC" w:rsidRDefault="00D863DC" w:rsidP="00E030E4">
      <w:pPr>
        <w:suppressAutoHyphens/>
        <w:spacing w:after="0" w:line="240" w:lineRule="auto"/>
        <w:rPr>
          <w:rFonts w:ascii="Times New Roman" w:eastAsia="Times New Roman" w:hAnsi="Times New Roman" w:cs="Times New Roman"/>
          <w:color w:val="FF0000"/>
          <w:sz w:val="24"/>
          <w:szCs w:val="24"/>
          <w:lang w:val="uk-UA" w:eastAsia="zh-CN"/>
        </w:rPr>
      </w:pPr>
    </w:p>
    <w:p w14:paraId="466B4337" w14:textId="1BFE7ABC" w:rsidR="00D863DC" w:rsidRDefault="00D863DC" w:rsidP="00E030E4">
      <w:pPr>
        <w:suppressAutoHyphens/>
        <w:spacing w:after="0" w:line="240" w:lineRule="auto"/>
        <w:rPr>
          <w:rFonts w:ascii="Times New Roman" w:eastAsia="Times New Roman" w:hAnsi="Times New Roman" w:cs="Times New Roman"/>
          <w:color w:val="FF0000"/>
          <w:sz w:val="24"/>
          <w:szCs w:val="24"/>
          <w:lang w:val="uk-UA" w:eastAsia="zh-CN"/>
        </w:rPr>
      </w:pPr>
    </w:p>
    <w:p w14:paraId="0CB74B67" w14:textId="77777777" w:rsidR="00D863DC" w:rsidRPr="00D863DC" w:rsidRDefault="00D863DC" w:rsidP="00E030E4">
      <w:pPr>
        <w:suppressAutoHyphens/>
        <w:spacing w:after="0" w:line="240" w:lineRule="auto"/>
        <w:rPr>
          <w:rFonts w:ascii="Times New Roman" w:eastAsia="Times New Roman" w:hAnsi="Times New Roman" w:cs="Times New Roman"/>
          <w:color w:val="FF0000"/>
          <w:sz w:val="24"/>
          <w:szCs w:val="24"/>
          <w:lang w:val="uk-UA" w:eastAsia="zh-CN"/>
        </w:rPr>
      </w:pPr>
    </w:p>
    <w:p w14:paraId="231EE6BE" w14:textId="77777777" w:rsidR="00E030E4" w:rsidRPr="00D863DC" w:rsidRDefault="00E030E4" w:rsidP="00E030E4">
      <w:pPr>
        <w:tabs>
          <w:tab w:val="left" w:pos="4290"/>
        </w:tabs>
        <w:suppressAutoHyphens/>
        <w:spacing w:after="0" w:line="240" w:lineRule="auto"/>
        <w:jc w:val="center"/>
        <w:rPr>
          <w:rFonts w:ascii="Times New Roman" w:eastAsia="Times New Roman" w:hAnsi="Times New Roman" w:cs="Times New Roman"/>
          <w:b/>
          <w:sz w:val="24"/>
          <w:szCs w:val="24"/>
          <w:lang w:val="uk-UA" w:eastAsia="zh-CN"/>
        </w:rPr>
      </w:pPr>
      <w:r w:rsidRPr="00D863DC">
        <w:rPr>
          <w:rFonts w:ascii="Times New Roman" w:eastAsia="Times New Roman" w:hAnsi="Times New Roman" w:cs="Times New Roman"/>
          <w:b/>
          <w:sz w:val="24"/>
          <w:szCs w:val="24"/>
          <w:lang w:val="uk-UA" w:eastAsia="zh-CN"/>
        </w:rPr>
        <w:t>Видатки загального і спеціального фондів бюджету</w:t>
      </w:r>
    </w:p>
    <w:p w14:paraId="7386B9AC" w14:textId="6AC909E3" w:rsidR="00E030E4" w:rsidRDefault="00E030E4" w:rsidP="00E030E4">
      <w:pPr>
        <w:suppressAutoHyphens/>
        <w:spacing w:after="0" w:line="240" w:lineRule="auto"/>
        <w:jc w:val="center"/>
        <w:rPr>
          <w:rFonts w:ascii="Times New Roman" w:eastAsia="Times New Roman" w:hAnsi="Times New Roman" w:cs="Times New Roman"/>
          <w:b/>
          <w:sz w:val="24"/>
          <w:szCs w:val="24"/>
          <w:lang w:val="uk-UA" w:eastAsia="zh-CN"/>
        </w:rPr>
      </w:pPr>
      <w:r w:rsidRPr="00D863DC">
        <w:rPr>
          <w:rFonts w:ascii="Times New Roman" w:eastAsia="Times New Roman" w:hAnsi="Times New Roman" w:cs="Times New Roman"/>
          <w:b/>
          <w:sz w:val="24"/>
          <w:szCs w:val="24"/>
          <w:lang w:val="uk-UA" w:eastAsia="zh-CN"/>
        </w:rPr>
        <w:t xml:space="preserve">за функціональною структурою в 2020 році в </w:t>
      </w:r>
      <w:proofErr w:type="spellStart"/>
      <w:r w:rsidRPr="00D863DC">
        <w:rPr>
          <w:rFonts w:ascii="Times New Roman" w:eastAsia="Times New Roman" w:hAnsi="Times New Roman" w:cs="Times New Roman"/>
          <w:b/>
          <w:sz w:val="24"/>
          <w:szCs w:val="24"/>
          <w:lang w:val="uk-UA" w:eastAsia="zh-CN"/>
        </w:rPr>
        <w:t>тис.грн</w:t>
      </w:r>
      <w:proofErr w:type="spellEnd"/>
      <w:r w:rsidRPr="00D863DC">
        <w:rPr>
          <w:rFonts w:ascii="Times New Roman" w:eastAsia="Times New Roman" w:hAnsi="Times New Roman" w:cs="Times New Roman"/>
          <w:b/>
          <w:sz w:val="24"/>
          <w:szCs w:val="24"/>
          <w:lang w:val="uk-UA" w:eastAsia="zh-CN"/>
        </w:rPr>
        <w:t>.</w:t>
      </w:r>
    </w:p>
    <w:p w14:paraId="3D8D336A" w14:textId="77777777" w:rsidR="00D863DC" w:rsidRPr="00D863DC" w:rsidRDefault="00D863DC" w:rsidP="00E030E4">
      <w:pPr>
        <w:suppressAutoHyphens/>
        <w:spacing w:after="0" w:line="240" w:lineRule="auto"/>
        <w:jc w:val="center"/>
        <w:rPr>
          <w:rFonts w:ascii="Times New Roman" w:eastAsia="Times New Roman" w:hAnsi="Times New Roman" w:cs="Times New Roman"/>
          <w:sz w:val="24"/>
          <w:szCs w:val="24"/>
          <w:lang w:val="uk-UA" w:eastAsia="zh-CN"/>
        </w:rPr>
      </w:pPr>
    </w:p>
    <w:p w14:paraId="128DF399" w14:textId="4483272A" w:rsidR="00E030E4" w:rsidRPr="00E030E4" w:rsidRDefault="00E030E4" w:rsidP="00E030E4">
      <w:pPr>
        <w:suppressAutoHyphens/>
        <w:spacing w:after="0" w:line="240" w:lineRule="auto"/>
        <w:ind w:left="-567"/>
        <w:jc w:val="right"/>
        <w:rPr>
          <w:rFonts w:ascii="Times New Roman" w:eastAsia="Times New Roman" w:hAnsi="Times New Roman" w:cs="Times New Roman"/>
          <w:color w:val="FF0000"/>
          <w:sz w:val="28"/>
          <w:szCs w:val="28"/>
          <w:lang w:val="uk-UA" w:eastAsia="zh-CN"/>
        </w:rPr>
      </w:pPr>
      <w:r w:rsidRPr="00E030E4">
        <w:rPr>
          <w:rFonts w:ascii="Times New Roman" w:eastAsia="Times New Roman" w:hAnsi="Times New Roman" w:cs="Times New Roman"/>
          <w:noProof/>
          <w:sz w:val="32"/>
          <w:szCs w:val="20"/>
          <w:lang w:val="uk-UA" w:eastAsia="zh-CN"/>
        </w:rPr>
        <w:drawing>
          <wp:inline distT="0" distB="0" distL="0" distR="0" wp14:anchorId="08B26509" wp14:editId="643545F1">
            <wp:extent cx="6591438" cy="3084830"/>
            <wp:effectExtent l="0" t="0" r="0" b="127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AC6EEA6" w14:textId="77777777" w:rsidR="00E030E4" w:rsidRPr="00D863DC" w:rsidRDefault="00E030E4" w:rsidP="00E030E4">
      <w:pPr>
        <w:suppressAutoHyphens/>
        <w:spacing w:after="0" w:line="240" w:lineRule="auto"/>
        <w:ind w:firstLine="708"/>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Найбільшу питому вагу складають видатки на утримання установ та закладів освіти – 48,6% загального обсягу видатків, на органи місцевого самоврядування – 21,2%, охорона здоров’я – 7,4%,  економічна діяльність – 5,8 %, на фізичну культуру і спорт – 5,1 %, житлово-комунальне господарство – 4,0 %, на соціальний захист і соціальне забезпечення – 3,8%,  на культуру і мистецтво – 1,7 %, інша діяльність – 1,4 %, субвенція іншим бюджетам – 1,2 %.</w:t>
      </w:r>
    </w:p>
    <w:p w14:paraId="6CBE4DBD" w14:textId="77777777" w:rsidR="00E030E4" w:rsidRPr="00D863DC" w:rsidRDefault="00E030E4" w:rsidP="00E030E4">
      <w:pPr>
        <w:tabs>
          <w:tab w:val="right" w:pos="10092"/>
        </w:tabs>
        <w:suppressAutoHyphens/>
        <w:spacing w:after="0" w:line="240" w:lineRule="auto"/>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b/>
          <w:sz w:val="24"/>
          <w:szCs w:val="24"/>
          <w:lang w:val="uk-UA" w:eastAsia="zh-CN"/>
        </w:rPr>
        <w:t xml:space="preserve">Органи місцевого самоврядування </w:t>
      </w:r>
      <w:r w:rsidRPr="00D863DC">
        <w:rPr>
          <w:rFonts w:ascii="Times New Roman" w:eastAsia="Times New Roman" w:hAnsi="Times New Roman" w:cs="Times New Roman"/>
          <w:sz w:val="24"/>
          <w:szCs w:val="24"/>
          <w:lang w:val="uk-UA" w:eastAsia="zh-CN"/>
        </w:rPr>
        <w:t xml:space="preserve">На утримання органу місцевого самоврядування по загальному фонду використані кошти в сумі 20 256 789,02 грн., в тому числі на оплату праці з нарахуванням в сумі 18 836 949,38 грн., на оплату предметів, матеріалів – 460 476,34 грн., на оплату послуг(крім комунальних) – 441 959,50 грн., видатки на відрядження – 60 744,62 грн., на оплату комунальних послуг і енергоносіїв – 437 615,09 грн. та на інші поточні видатки – 13 573,08грн., окремі заходи по реалізації державних (регіональних) програм  – 5 471,01 грн. За рахунок коштів </w:t>
      </w:r>
      <w:r w:rsidRPr="00D863DC">
        <w:rPr>
          <w:rFonts w:ascii="Times New Roman" w:eastAsia="Times New Roman" w:hAnsi="Times New Roman" w:cs="Times New Roman"/>
          <w:bCs/>
          <w:sz w:val="24"/>
          <w:szCs w:val="24"/>
          <w:lang w:val="uk-UA" w:eastAsia="zh-CN"/>
        </w:rPr>
        <w:t>бюджету розвитку</w:t>
      </w:r>
      <w:r w:rsidRPr="00D863DC">
        <w:rPr>
          <w:rFonts w:ascii="Times New Roman" w:eastAsia="Times New Roman" w:hAnsi="Times New Roman" w:cs="Times New Roman"/>
          <w:sz w:val="24"/>
          <w:szCs w:val="24"/>
          <w:lang w:val="uk-UA" w:eastAsia="zh-CN"/>
        </w:rPr>
        <w:t xml:space="preserve"> здійснено капітальний ремонт та реставрацію приміщення міської ради в сумі 39 992,40 грн.. Штатна чисельність працівників органів місцевого самоврядування становить 84,5 од.</w:t>
      </w:r>
    </w:p>
    <w:p w14:paraId="5BB93A2E" w14:textId="77777777" w:rsidR="00E030E4" w:rsidRPr="00D863DC" w:rsidRDefault="00E030E4" w:rsidP="00E030E4">
      <w:pPr>
        <w:suppressAutoHyphens/>
        <w:spacing w:after="0" w:line="240" w:lineRule="auto"/>
        <w:ind w:firstLine="426"/>
        <w:jc w:val="both"/>
        <w:rPr>
          <w:rFonts w:ascii="Times New Roman" w:eastAsia="Times New Roman" w:hAnsi="Times New Roman" w:cs="Times New Roman"/>
          <w:sz w:val="24"/>
          <w:szCs w:val="24"/>
          <w:lang w:val="uk-UA" w:eastAsia="zh-CN"/>
        </w:rPr>
      </w:pPr>
    </w:p>
    <w:tbl>
      <w:tblPr>
        <w:tblW w:w="9683" w:type="dxa"/>
        <w:tblInd w:w="93" w:type="dxa"/>
        <w:tblLayout w:type="fixed"/>
        <w:tblLook w:val="04A0" w:firstRow="1" w:lastRow="0" w:firstColumn="1" w:lastColumn="0" w:noHBand="0" w:noVBand="1"/>
      </w:tblPr>
      <w:tblGrid>
        <w:gridCol w:w="2312"/>
        <w:gridCol w:w="1701"/>
        <w:gridCol w:w="1276"/>
        <w:gridCol w:w="1477"/>
        <w:gridCol w:w="1321"/>
        <w:gridCol w:w="1596"/>
      </w:tblGrid>
      <w:tr w:rsidR="00E030E4" w:rsidRPr="00D863DC" w14:paraId="59C87D7F" w14:textId="77777777" w:rsidTr="00D863DC">
        <w:trPr>
          <w:trHeight w:val="945"/>
        </w:trPr>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14:paraId="6BF9CD8D"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Назва галузі/установ</w:t>
            </w:r>
          </w:p>
        </w:tc>
        <w:tc>
          <w:tcPr>
            <w:tcW w:w="1701" w:type="dxa"/>
            <w:tcBorders>
              <w:top w:val="single" w:sz="4" w:space="0" w:color="auto"/>
              <w:left w:val="nil"/>
              <w:bottom w:val="single" w:sz="4" w:space="0" w:color="auto"/>
              <w:right w:val="single" w:sz="4" w:space="0" w:color="auto"/>
            </w:tcBorders>
            <w:shd w:val="clear" w:color="auto" w:fill="auto"/>
            <w:vAlign w:val="center"/>
          </w:tcPr>
          <w:p w14:paraId="694F8811"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Фактичне виконання 2019р.</w:t>
            </w:r>
          </w:p>
          <w:p w14:paraId="2B23D91B"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тис. грн</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4CADFD"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План на 2020р. тис. грн</w:t>
            </w:r>
          </w:p>
        </w:tc>
        <w:tc>
          <w:tcPr>
            <w:tcW w:w="1477" w:type="dxa"/>
            <w:tcBorders>
              <w:top w:val="single" w:sz="4" w:space="0" w:color="auto"/>
              <w:left w:val="nil"/>
              <w:bottom w:val="single" w:sz="4" w:space="0" w:color="auto"/>
              <w:right w:val="single" w:sz="4" w:space="0" w:color="auto"/>
            </w:tcBorders>
            <w:shd w:val="clear" w:color="auto" w:fill="auto"/>
            <w:vAlign w:val="center"/>
          </w:tcPr>
          <w:p w14:paraId="2DBB79D6"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Фактичне виконання 2020р</w:t>
            </w:r>
          </w:p>
          <w:p w14:paraId="0C3DBFB1"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тис. грн</w:t>
            </w:r>
          </w:p>
        </w:tc>
        <w:tc>
          <w:tcPr>
            <w:tcW w:w="1321" w:type="dxa"/>
            <w:tcBorders>
              <w:top w:val="single" w:sz="4" w:space="0" w:color="auto"/>
              <w:left w:val="nil"/>
              <w:bottom w:val="single" w:sz="4" w:space="0" w:color="auto"/>
              <w:right w:val="single" w:sz="4" w:space="0" w:color="auto"/>
            </w:tcBorders>
            <w:shd w:val="clear" w:color="auto" w:fill="auto"/>
            <w:vAlign w:val="center"/>
          </w:tcPr>
          <w:p w14:paraId="37EF9E93"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Виконання факту до плану 2020р. %</w:t>
            </w:r>
          </w:p>
        </w:tc>
        <w:tc>
          <w:tcPr>
            <w:tcW w:w="1596" w:type="dxa"/>
            <w:tcBorders>
              <w:top w:val="single" w:sz="4" w:space="0" w:color="auto"/>
              <w:left w:val="nil"/>
              <w:bottom w:val="single" w:sz="4" w:space="0" w:color="auto"/>
              <w:right w:val="single" w:sz="4" w:space="0" w:color="auto"/>
            </w:tcBorders>
            <w:shd w:val="clear" w:color="auto" w:fill="auto"/>
            <w:vAlign w:val="center"/>
          </w:tcPr>
          <w:p w14:paraId="7EA34CDC"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 xml:space="preserve">Відхилення фактичних видатків 2020р.- до 2019р. </w:t>
            </w:r>
            <w:proofErr w:type="spellStart"/>
            <w:r w:rsidRPr="00D863DC">
              <w:rPr>
                <w:rFonts w:ascii="Times New Roman" w:eastAsia="Times New Roman" w:hAnsi="Times New Roman" w:cs="Times New Roman"/>
                <w:color w:val="000000"/>
                <w:sz w:val="24"/>
                <w:szCs w:val="24"/>
                <w:lang w:val="uk-UA" w:eastAsia="zh-CN"/>
              </w:rPr>
              <w:t>тис.грн</w:t>
            </w:r>
            <w:proofErr w:type="spellEnd"/>
            <w:r w:rsidRPr="00D863DC">
              <w:rPr>
                <w:rFonts w:ascii="Times New Roman" w:eastAsia="Times New Roman" w:hAnsi="Times New Roman" w:cs="Times New Roman"/>
                <w:color w:val="000000"/>
                <w:sz w:val="24"/>
                <w:szCs w:val="24"/>
                <w:lang w:val="uk-UA" w:eastAsia="zh-CN"/>
              </w:rPr>
              <w:t>.</w:t>
            </w:r>
          </w:p>
        </w:tc>
      </w:tr>
      <w:tr w:rsidR="00E030E4" w:rsidRPr="00D863DC" w14:paraId="2D43AF81" w14:textId="77777777" w:rsidTr="00D863DC">
        <w:trPr>
          <w:trHeight w:val="982"/>
        </w:trPr>
        <w:tc>
          <w:tcPr>
            <w:tcW w:w="2312" w:type="dxa"/>
            <w:tcBorders>
              <w:top w:val="nil"/>
              <w:left w:val="single" w:sz="4" w:space="0" w:color="auto"/>
              <w:bottom w:val="single" w:sz="4" w:space="0" w:color="auto"/>
              <w:right w:val="single" w:sz="4" w:space="0" w:color="auto"/>
            </w:tcBorders>
            <w:shd w:val="clear" w:color="auto" w:fill="auto"/>
          </w:tcPr>
          <w:p w14:paraId="7B83486D"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 xml:space="preserve">Державне управління (0160) разом, в </w:t>
            </w:r>
            <w:proofErr w:type="spellStart"/>
            <w:r w:rsidRPr="00D863DC">
              <w:rPr>
                <w:rFonts w:ascii="Times New Roman" w:eastAsia="Times New Roman" w:hAnsi="Times New Roman" w:cs="Times New Roman"/>
                <w:b/>
                <w:bCs/>
                <w:color w:val="000000"/>
                <w:sz w:val="24"/>
                <w:szCs w:val="24"/>
                <w:lang w:val="uk-UA" w:eastAsia="zh-CN"/>
              </w:rPr>
              <w:t>т.ч</w:t>
            </w:r>
            <w:proofErr w:type="spellEnd"/>
            <w:r w:rsidRPr="00D863DC">
              <w:rPr>
                <w:rFonts w:ascii="Times New Roman" w:eastAsia="Times New Roman" w:hAnsi="Times New Roman" w:cs="Times New Roman"/>
                <w:b/>
                <w:bCs/>
                <w:color w:val="000000"/>
                <w:sz w:val="24"/>
                <w:szCs w:val="24"/>
                <w:lang w:val="uk-UA" w:eastAsia="zh-CN"/>
              </w:rPr>
              <w:t>.:</w:t>
            </w:r>
          </w:p>
        </w:tc>
        <w:tc>
          <w:tcPr>
            <w:tcW w:w="1701" w:type="dxa"/>
            <w:tcBorders>
              <w:top w:val="nil"/>
              <w:left w:val="nil"/>
              <w:bottom w:val="single" w:sz="4" w:space="0" w:color="auto"/>
              <w:right w:val="single" w:sz="4" w:space="0" w:color="auto"/>
            </w:tcBorders>
            <w:shd w:val="clear" w:color="auto" w:fill="auto"/>
          </w:tcPr>
          <w:p w14:paraId="767E6EE3"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18051,4</w:t>
            </w:r>
          </w:p>
        </w:tc>
        <w:tc>
          <w:tcPr>
            <w:tcW w:w="1276" w:type="dxa"/>
            <w:tcBorders>
              <w:top w:val="nil"/>
              <w:left w:val="nil"/>
              <w:bottom w:val="single" w:sz="4" w:space="0" w:color="auto"/>
              <w:right w:val="single" w:sz="4" w:space="0" w:color="auto"/>
            </w:tcBorders>
            <w:shd w:val="clear" w:color="auto" w:fill="auto"/>
          </w:tcPr>
          <w:p w14:paraId="6B70ECE1"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20258,8</w:t>
            </w:r>
          </w:p>
        </w:tc>
        <w:tc>
          <w:tcPr>
            <w:tcW w:w="1477" w:type="dxa"/>
            <w:tcBorders>
              <w:top w:val="nil"/>
              <w:left w:val="nil"/>
              <w:bottom w:val="single" w:sz="4" w:space="0" w:color="auto"/>
              <w:right w:val="single" w:sz="4" w:space="0" w:color="auto"/>
            </w:tcBorders>
            <w:shd w:val="clear" w:color="auto" w:fill="auto"/>
          </w:tcPr>
          <w:p w14:paraId="663C5BA9"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20256,8</w:t>
            </w:r>
          </w:p>
        </w:tc>
        <w:tc>
          <w:tcPr>
            <w:tcW w:w="1321" w:type="dxa"/>
            <w:tcBorders>
              <w:top w:val="nil"/>
              <w:left w:val="nil"/>
              <w:bottom w:val="single" w:sz="4" w:space="0" w:color="auto"/>
              <w:right w:val="single" w:sz="4" w:space="0" w:color="auto"/>
            </w:tcBorders>
            <w:shd w:val="clear" w:color="auto" w:fill="auto"/>
          </w:tcPr>
          <w:p w14:paraId="34956033"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99,99%</w:t>
            </w:r>
          </w:p>
        </w:tc>
        <w:tc>
          <w:tcPr>
            <w:tcW w:w="1596" w:type="dxa"/>
            <w:tcBorders>
              <w:top w:val="nil"/>
              <w:left w:val="nil"/>
              <w:bottom w:val="single" w:sz="4" w:space="0" w:color="auto"/>
              <w:right w:val="single" w:sz="4" w:space="0" w:color="auto"/>
            </w:tcBorders>
            <w:shd w:val="clear" w:color="auto" w:fill="auto"/>
          </w:tcPr>
          <w:p w14:paraId="61985D64"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2205,4</w:t>
            </w:r>
          </w:p>
        </w:tc>
      </w:tr>
      <w:tr w:rsidR="00E030E4" w:rsidRPr="00D863DC" w14:paraId="5273C22B" w14:textId="77777777" w:rsidTr="00D863DC">
        <w:trPr>
          <w:trHeight w:val="375"/>
        </w:trPr>
        <w:tc>
          <w:tcPr>
            <w:tcW w:w="2312" w:type="dxa"/>
            <w:tcBorders>
              <w:top w:val="nil"/>
              <w:left w:val="single" w:sz="4" w:space="0" w:color="auto"/>
              <w:bottom w:val="single" w:sz="4" w:space="0" w:color="auto"/>
              <w:right w:val="single" w:sz="4" w:space="0" w:color="auto"/>
            </w:tcBorders>
            <w:shd w:val="clear" w:color="auto" w:fill="auto"/>
          </w:tcPr>
          <w:p w14:paraId="18B0AA1A"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Міська рада</w:t>
            </w:r>
          </w:p>
        </w:tc>
        <w:tc>
          <w:tcPr>
            <w:tcW w:w="1701" w:type="dxa"/>
            <w:tcBorders>
              <w:top w:val="nil"/>
              <w:left w:val="nil"/>
              <w:bottom w:val="single" w:sz="4" w:space="0" w:color="auto"/>
              <w:right w:val="single" w:sz="4" w:space="0" w:color="auto"/>
            </w:tcBorders>
            <w:shd w:val="clear" w:color="auto" w:fill="auto"/>
          </w:tcPr>
          <w:p w14:paraId="4C7A70CD"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12689,9</w:t>
            </w:r>
          </w:p>
        </w:tc>
        <w:tc>
          <w:tcPr>
            <w:tcW w:w="1276" w:type="dxa"/>
            <w:tcBorders>
              <w:top w:val="nil"/>
              <w:left w:val="nil"/>
              <w:bottom w:val="single" w:sz="4" w:space="0" w:color="auto"/>
              <w:right w:val="single" w:sz="4" w:space="0" w:color="auto"/>
            </w:tcBorders>
            <w:shd w:val="clear" w:color="auto" w:fill="auto"/>
          </w:tcPr>
          <w:p w14:paraId="10463BA5"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14333,6</w:t>
            </w:r>
          </w:p>
        </w:tc>
        <w:tc>
          <w:tcPr>
            <w:tcW w:w="1477" w:type="dxa"/>
            <w:tcBorders>
              <w:top w:val="nil"/>
              <w:left w:val="nil"/>
              <w:bottom w:val="single" w:sz="4" w:space="0" w:color="auto"/>
              <w:right w:val="single" w:sz="4" w:space="0" w:color="auto"/>
            </w:tcBorders>
            <w:shd w:val="clear" w:color="auto" w:fill="auto"/>
          </w:tcPr>
          <w:p w14:paraId="716AF43E"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14332,3</w:t>
            </w:r>
          </w:p>
        </w:tc>
        <w:tc>
          <w:tcPr>
            <w:tcW w:w="1321" w:type="dxa"/>
            <w:tcBorders>
              <w:top w:val="nil"/>
              <w:left w:val="nil"/>
              <w:bottom w:val="single" w:sz="4" w:space="0" w:color="auto"/>
              <w:right w:val="single" w:sz="4" w:space="0" w:color="auto"/>
            </w:tcBorders>
            <w:shd w:val="clear" w:color="auto" w:fill="auto"/>
          </w:tcPr>
          <w:p w14:paraId="2F28DD6B"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1596" w:type="dxa"/>
            <w:tcBorders>
              <w:top w:val="nil"/>
              <w:left w:val="nil"/>
              <w:bottom w:val="single" w:sz="4" w:space="0" w:color="auto"/>
              <w:right w:val="single" w:sz="4" w:space="0" w:color="auto"/>
            </w:tcBorders>
            <w:shd w:val="clear" w:color="auto" w:fill="auto"/>
          </w:tcPr>
          <w:p w14:paraId="4DC3251E"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1642,4</w:t>
            </w:r>
          </w:p>
        </w:tc>
      </w:tr>
      <w:tr w:rsidR="00E030E4" w:rsidRPr="00D863DC" w14:paraId="5F01D3AD" w14:textId="77777777" w:rsidTr="00D863DC">
        <w:trPr>
          <w:trHeight w:val="597"/>
        </w:trPr>
        <w:tc>
          <w:tcPr>
            <w:tcW w:w="2312" w:type="dxa"/>
            <w:tcBorders>
              <w:top w:val="nil"/>
              <w:left w:val="single" w:sz="4" w:space="0" w:color="auto"/>
              <w:bottom w:val="single" w:sz="4" w:space="0" w:color="auto"/>
              <w:right w:val="single" w:sz="4" w:space="0" w:color="auto"/>
            </w:tcBorders>
            <w:shd w:val="clear" w:color="auto" w:fill="auto"/>
          </w:tcPr>
          <w:p w14:paraId="3DECD665"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Відділ гуманітарної політики</w:t>
            </w:r>
          </w:p>
        </w:tc>
        <w:tc>
          <w:tcPr>
            <w:tcW w:w="1701" w:type="dxa"/>
            <w:tcBorders>
              <w:top w:val="nil"/>
              <w:left w:val="nil"/>
              <w:bottom w:val="single" w:sz="4" w:space="0" w:color="auto"/>
              <w:right w:val="single" w:sz="4" w:space="0" w:color="auto"/>
            </w:tcBorders>
            <w:shd w:val="clear" w:color="auto" w:fill="auto"/>
          </w:tcPr>
          <w:p w14:paraId="41E9B450"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451,2</w:t>
            </w:r>
          </w:p>
        </w:tc>
        <w:tc>
          <w:tcPr>
            <w:tcW w:w="1276" w:type="dxa"/>
            <w:tcBorders>
              <w:top w:val="nil"/>
              <w:left w:val="nil"/>
              <w:bottom w:val="single" w:sz="4" w:space="0" w:color="auto"/>
              <w:right w:val="single" w:sz="4" w:space="0" w:color="auto"/>
            </w:tcBorders>
            <w:shd w:val="clear" w:color="auto" w:fill="auto"/>
          </w:tcPr>
          <w:p w14:paraId="3DB72FD0"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493,7</w:t>
            </w:r>
          </w:p>
        </w:tc>
        <w:tc>
          <w:tcPr>
            <w:tcW w:w="1477" w:type="dxa"/>
            <w:tcBorders>
              <w:top w:val="nil"/>
              <w:left w:val="nil"/>
              <w:bottom w:val="single" w:sz="4" w:space="0" w:color="auto"/>
              <w:right w:val="single" w:sz="4" w:space="0" w:color="auto"/>
            </w:tcBorders>
            <w:shd w:val="clear" w:color="auto" w:fill="auto"/>
          </w:tcPr>
          <w:p w14:paraId="37B214BB"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493,7</w:t>
            </w:r>
          </w:p>
        </w:tc>
        <w:tc>
          <w:tcPr>
            <w:tcW w:w="1321" w:type="dxa"/>
            <w:tcBorders>
              <w:top w:val="nil"/>
              <w:left w:val="nil"/>
              <w:bottom w:val="single" w:sz="4" w:space="0" w:color="auto"/>
              <w:right w:val="single" w:sz="4" w:space="0" w:color="auto"/>
            </w:tcBorders>
            <w:shd w:val="clear" w:color="auto" w:fill="auto"/>
          </w:tcPr>
          <w:p w14:paraId="45D21F6D"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1596" w:type="dxa"/>
            <w:tcBorders>
              <w:top w:val="nil"/>
              <w:left w:val="nil"/>
              <w:bottom w:val="single" w:sz="4" w:space="0" w:color="auto"/>
              <w:right w:val="single" w:sz="4" w:space="0" w:color="auto"/>
            </w:tcBorders>
            <w:shd w:val="clear" w:color="auto" w:fill="auto"/>
          </w:tcPr>
          <w:p w14:paraId="290C7C1B"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42,5</w:t>
            </w:r>
          </w:p>
        </w:tc>
      </w:tr>
      <w:tr w:rsidR="00E030E4" w:rsidRPr="00D863DC" w14:paraId="629F8114" w14:textId="77777777" w:rsidTr="00D863DC">
        <w:trPr>
          <w:trHeight w:val="375"/>
        </w:trPr>
        <w:tc>
          <w:tcPr>
            <w:tcW w:w="2312" w:type="dxa"/>
            <w:tcBorders>
              <w:top w:val="nil"/>
              <w:left w:val="single" w:sz="4" w:space="0" w:color="auto"/>
              <w:bottom w:val="single" w:sz="4" w:space="0" w:color="auto"/>
              <w:right w:val="single" w:sz="4" w:space="0" w:color="auto"/>
            </w:tcBorders>
            <w:shd w:val="clear" w:color="auto" w:fill="auto"/>
          </w:tcPr>
          <w:p w14:paraId="642272B4"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УПСЗН</w:t>
            </w:r>
          </w:p>
        </w:tc>
        <w:tc>
          <w:tcPr>
            <w:tcW w:w="1701" w:type="dxa"/>
            <w:tcBorders>
              <w:top w:val="nil"/>
              <w:left w:val="nil"/>
              <w:bottom w:val="single" w:sz="4" w:space="0" w:color="auto"/>
              <w:right w:val="single" w:sz="4" w:space="0" w:color="auto"/>
            </w:tcBorders>
            <w:shd w:val="clear" w:color="auto" w:fill="auto"/>
          </w:tcPr>
          <w:p w14:paraId="189761F2"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2402,3</w:t>
            </w:r>
          </w:p>
        </w:tc>
        <w:tc>
          <w:tcPr>
            <w:tcW w:w="1276" w:type="dxa"/>
            <w:tcBorders>
              <w:top w:val="nil"/>
              <w:left w:val="nil"/>
              <w:bottom w:val="single" w:sz="4" w:space="0" w:color="auto"/>
              <w:right w:val="single" w:sz="4" w:space="0" w:color="auto"/>
            </w:tcBorders>
            <w:shd w:val="clear" w:color="auto" w:fill="auto"/>
          </w:tcPr>
          <w:p w14:paraId="029552BD"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2610,5</w:t>
            </w:r>
          </w:p>
        </w:tc>
        <w:tc>
          <w:tcPr>
            <w:tcW w:w="1477" w:type="dxa"/>
            <w:tcBorders>
              <w:top w:val="nil"/>
              <w:left w:val="nil"/>
              <w:bottom w:val="single" w:sz="4" w:space="0" w:color="auto"/>
              <w:right w:val="single" w:sz="4" w:space="0" w:color="auto"/>
            </w:tcBorders>
            <w:shd w:val="clear" w:color="auto" w:fill="auto"/>
          </w:tcPr>
          <w:p w14:paraId="3593DDA0"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2610,3</w:t>
            </w:r>
          </w:p>
        </w:tc>
        <w:tc>
          <w:tcPr>
            <w:tcW w:w="1321" w:type="dxa"/>
            <w:tcBorders>
              <w:top w:val="nil"/>
              <w:left w:val="nil"/>
              <w:bottom w:val="single" w:sz="4" w:space="0" w:color="auto"/>
              <w:right w:val="single" w:sz="4" w:space="0" w:color="auto"/>
            </w:tcBorders>
            <w:shd w:val="clear" w:color="auto" w:fill="auto"/>
          </w:tcPr>
          <w:p w14:paraId="04AA091D"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1596" w:type="dxa"/>
            <w:tcBorders>
              <w:top w:val="nil"/>
              <w:left w:val="nil"/>
              <w:bottom w:val="single" w:sz="4" w:space="0" w:color="auto"/>
              <w:right w:val="single" w:sz="4" w:space="0" w:color="auto"/>
            </w:tcBorders>
            <w:shd w:val="clear" w:color="auto" w:fill="auto"/>
          </w:tcPr>
          <w:p w14:paraId="0A2C5AAE"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208</w:t>
            </w:r>
          </w:p>
        </w:tc>
      </w:tr>
      <w:tr w:rsidR="00E030E4" w:rsidRPr="00D863DC" w14:paraId="061F0B3C" w14:textId="77777777" w:rsidTr="00D863DC">
        <w:trPr>
          <w:trHeight w:val="375"/>
        </w:trPr>
        <w:tc>
          <w:tcPr>
            <w:tcW w:w="2312" w:type="dxa"/>
            <w:tcBorders>
              <w:top w:val="nil"/>
              <w:left w:val="single" w:sz="4" w:space="0" w:color="auto"/>
              <w:bottom w:val="single" w:sz="4" w:space="0" w:color="auto"/>
              <w:right w:val="single" w:sz="4" w:space="0" w:color="auto"/>
            </w:tcBorders>
            <w:shd w:val="clear" w:color="auto" w:fill="auto"/>
          </w:tcPr>
          <w:p w14:paraId="1C27BB21"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Відділ культури</w:t>
            </w:r>
          </w:p>
        </w:tc>
        <w:tc>
          <w:tcPr>
            <w:tcW w:w="1701" w:type="dxa"/>
            <w:tcBorders>
              <w:top w:val="nil"/>
              <w:left w:val="nil"/>
              <w:bottom w:val="single" w:sz="4" w:space="0" w:color="auto"/>
              <w:right w:val="single" w:sz="4" w:space="0" w:color="auto"/>
            </w:tcBorders>
            <w:shd w:val="clear" w:color="auto" w:fill="auto"/>
          </w:tcPr>
          <w:p w14:paraId="3B4292D1"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450,8</w:t>
            </w:r>
          </w:p>
        </w:tc>
        <w:tc>
          <w:tcPr>
            <w:tcW w:w="1276" w:type="dxa"/>
            <w:tcBorders>
              <w:top w:val="nil"/>
              <w:left w:val="nil"/>
              <w:bottom w:val="single" w:sz="4" w:space="0" w:color="auto"/>
              <w:right w:val="single" w:sz="4" w:space="0" w:color="auto"/>
            </w:tcBorders>
            <w:shd w:val="clear" w:color="auto" w:fill="auto"/>
          </w:tcPr>
          <w:p w14:paraId="04072DC0"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505,6</w:t>
            </w:r>
          </w:p>
        </w:tc>
        <w:tc>
          <w:tcPr>
            <w:tcW w:w="1477" w:type="dxa"/>
            <w:tcBorders>
              <w:top w:val="nil"/>
              <w:left w:val="nil"/>
              <w:bottom w:val="single" w:sz="4" w:space="0" w:color="auto"/>
              <w:right w:val="single" w:sz="4" w:space="0" w:color="auto"/>
            </w:tcBorders>
            <w:shd w:val="clear" w:color="auto" w:fill="auto"/>
          </w:tcPr>
          <w:p w14:paraId="2272DFB7"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505,2</w:t>
            </w:r>
          </w:p>
        </w:tc>
        <w:tc>
          <w:tcPr>
            <w:tcW w:w="1321" w:type="dxa"/>
            <w:tcBorders>
              <w:top w:val="nil"/>
              <w:left w:val="nil"/>
              <w:bottom w:val="single" w:sz="4" w:space="0" w:color="auto"/>
              <w:right w:val="single" w:sz="4" w:space="0" w:color="auto"/>
            </w:tcBorders>
            <w:shd w:val="clear" w:color="auto" w:fill="auto"/>
          </w:tcPr>
          <w:p w14:paraId="2BFD3577"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1596" w:type="dxa"/>
            <w:tcBorders>
              <w:top w:val="nil"/>
              <w:left w:val="nil"/>
              <w:bottom w:val="single" w:sz="4" w:space="0" w:color="auto"/>
              <w:right w:val="single" w:sz="4" w:space="0" w:color="auto"/>
            </w:tcBorders>
            <w:shd w:val="clear" w:color="auto" w:fill="auto"/>
          </w:tcPr>
          <w:p w14:paraId="2BF8E2BC"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54,4</w:t>
            </w:r>
          </w:p>
        </w:tc>
      </w:tr>
      <w:tr w:rsidR="00E030E4" w:rsidRPr="00D863DC" w14:paraId="6114D678" w14:textId="77777777" w:rsidTr="00D863DC">
        <w:trPr>
          <w:trHeight w:val="750"/>
        </w:trPr>
        <w:tc>
          <w:tcPr>
            <w:tcW w:w="2312" w:type="dxa"/>
            <w:tcBorders>
              <w:top w:val="nil"/>
              <w:left w:val="single" w:sz="4" w:space="0" w:color="auto"/>
              <w:bottom w:val="single" w:sz="4" w:space="0" w:color="auto"/>
              <w:right w:val="single" w:sz="4" w:space="0" w:color="auto"/>
            </w:tcBorders>
            <w:shd w:val="clear" w:color="auto" w:fill="auto"/>
          </w:tcPr>
          <w:p w14:paraId="6FFEB477"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Відділ молоді та спорту</w:t>
            </w:r>
          </w:p>
        </w:tc>
        <w:tc>
          <w:tcPr>
            <w:tcW w:w="1701" w:type="dxa"/>
            <w:tcBorders>
              <w:top w:val="nil"/>
              <w:left w:val="nil"/>
              <w:bottom w:val="single" w:sz="4" w:space="0" w:color="auto"/>
              <w:right w:val="single" w:sz="4" w:space="0" w:color="auto"/>
            </w:tcBorders>
            <w:shd w:val="clear" w:color="auto" w:fill="auto"/>
          </w:tcPr>
          <w:p w14:paraId="195E37DD"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417,3</w:t>
            </w:r>
          </w:p>
        </w:tc>
        <w:tc>
          <w:tcPr>
            <w:tcW w:w="1276" w:type="dxa"/>
            <w:tcBorders>
              <w:top w:val="nil"/>
              <w:left w:val="nil"/>
              <w:bottom w:val="single" w:sz="4" w:space="0" w:color="auto"/>
              <w:right w:val="single" w:sz="4" w:space="0" w:color="auto"/>
            </w:tcBorders>
            <w:shd w:val="clear" w:color="auto" w:fill="auto"/>
          </w:tcPr>
          <w:p w14:paraId="4E91CBDC"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472,9</w:t>
            </w:r>
          </w:p>
        </w:tc>
        <w:tc>
          <w:tcPr>
            <w:tcW w:w="1477" w:type="dxa"/>
            <w:tcBorders>
              <w:top w:val="nil"/>
              <w:left w:val="nil"/>
              <w:bottom w:val="single" w:sz="4" w:space="0" w:color="auto"/>
              <w:right w:val="single" w:sz="4" w:space="0" w:color="auto"/>
            </w:tcBorders>
            <w:shd w:val="clear" w:color="auto" w:fill="auto"/>
          </w:tcPr>
          <w:p w14:paraId="4A46A810"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472,9</w:t>
            </w:r>
          </w:p>
        </w:tc>
        <w:tc>
          <w:tcPr>
            <w:tcW w:w="1321" w:type="dxa"/>
            <w:tcBorders>
              <w:top w:val="nil"/>
              <w:left w:val="nil"/>
              <w:bottom w:val="single" w:sz="4" w:space="0" w:color="auto"/>
              <w:right w:val="single" w:sz="4" w:space="0" w:color="auto"/>
            </w:tcBorders>
            <w:shd w:val="clear" w:color="auto" w:fill="auto"/>
          </w:tcPr>
          <w:p w14:paraId="13AA524B"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1596" w:type="dxa"/>
            <w:tcBorders>
              <w:top w:val="nil"/>
              <w:left w:val="nil"/>
              <w:bottom w:val="single" w:sz="4" w:space="0" w:color="auto"/>
              <w:right w:val="single" w:sz="4" w:space="0" w:color="auto"/>
            </w:tcBorders>
            <w:shd w:val="clear" w:color="auto" w:fill="auto"/>
          </w:tcPr>
          <w:p w14:paraId="0823D0FB"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55,6</w:t>
            </w:r>
          </w:p>
        </w:tc>
      </w:tr>
      <w:tr w:rsidR="00E030E4" w:rsidRPr="00D863DC" w14:paraId="4DC7BC18" w14:textId="77777777" w:rsidTr="00D863DC">
        <w:trPr>
          <w:trHeight w:val="750"/>
        </w:trPr>
        <w:tc>
          <w:tcPr>
            <w:tcW w:w="2312" w:type="dxa"/>
            <w:tcBorders>
              <w:top w:val="nil"/>
              <w:left w:val="single" w:sz="4" w:space="0" w:color="auto"/>
              <w:bottom w:val="single" w:sz="4" w:space="0" w:color="auto"/>
              <w:right w:val="single" w:sz="4" w:space="0" w:color="auto"/>
            </w:tcBorders>
            <w:shd w:val="clear" w:color="auto" w:fill="auto"/>
          </w:tcPr>
          <w:p w14:paraId="777496A7"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Фінансове управління</w:t>
            </w:r>
          </w:p>
        </w:tc>
        <w:tc>
          <w:tcPr>
            <w:tcW w:w="1701" w:type="dxa"/>
            <w:tcBorders>
              <w:top w:val="nil"/>
              <w:left w:val="nil"/>
              <w:bottom w:val="single" w:sz="4" w:space="0" w:color="auto"/>
              <w:right w:val="single" w:sz="4" w:space="0" w:color="auto"/>
            </w:tcBorders>
            <w:shd w:val="clear" w:color="auto" w:fill="auto"/>
          </w:tcPr>
          <w:p w14:paraId="4EC4756F"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1639,9</w:t>
            </w:r>
          </w:p>
        </w:tc>
        <w:tc>
          <w:tcPr>
            <w:tcW w:w="1276" w:type="dxa"/>
            <w:tcBorders>
              <w:top w:val="nil"/>
              <w:left w:val="nil"/>
              <w:bottom w:val="single" w:sz="4" w:space="0" w:color="auto"/>
              <w:right w:val="single" w:sz="4" w:space="0" w:color="auto"/>
            </w:tcBorders>
            <w:shd w:val="clear" w:color="auto" w:fill="auto"/>
          </w:tcPr>
          <w:p w14:paraId="61DA0B66"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1842,5</w:t>
            </w:r>
          </w:p>
        </w:tc>
        <w:tc>
          <w:tcPr>
            <w:tcW w:w="1477" w:type="dxa"/>
            <w:tcBorders>
              <w:top w:val="nil"/>
              <w:left w:val="nil"/>
              <w:bottom w:val="single" w:sz="4" w:space="0" w:color="auto"/>
              <w:right w:val="single" w:sz="4" w:space="0" w:color="auto"/>
            </w:tcBorders>
            <w:shd w:val="clear" w:color="auto" w:fill="auto"/>
          </w:tcPr>
          <w:p w14:paraId="04F42D5D"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1842,4</w:t>
            </w:r>
          </w:p>
        </w:tc>
        <w:tc>
          <w:tcPr>
            <w:tcW w:w="1321" w:type="dxa"/>
            <w:tcBorders>
              <w:top w:val="nil"/>
              <w:left w:val="nil"/>
              <w:bottom w:val="single" w:sz="4" w:space="0" w:color="auto"/>
              <w:right w:val="single" w:sz="4" w:space="0" w:color="auto"/>
            </w:tcBorders>
            <w:shd w:val="clear" w:color="auto" w:fill="auto"/>
          </w:tcPr>
          <w:p w14:paraId="267CEC14"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1596" w:type="dxa"/>
            <w:tcBorders>
              <w:top w:val="nil"/>
              <w:left w:val="nil"/>
              <w:bottom w:val="single" w:sz="4" w:space="0" w:color="auto"/>
              <w:right w:val="single" w:sz="4" w:space="0" w:color="auto"/>
            </w:tcBorders>
            <w:shd w:val="clear" w:color="auto" w:fill="auto"/>
          </w:tcPr>
          <w:p w14:paraId="217983F3"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202,5</w:t>
            </w:r>
          </w:p>
        </w:tc>
      </w:tr>
      <w:tr w:rsidR="00E030E4" w:rsidRPr="00D863DC" w14:paraId="561DF0F3" w14:textId="77777777" w:rsidTr="00D863DC">
        <w:trPr>
          <w:trHeight w:val="866"/>
        </w:trPr>
        <w:tc>
          <w:tcPr>
            <w:tcW w:w="2312" w:type="dxa"/>
            <w:tcBorders>
              <w:top w:val="nil"/>
              <w:left w:val="single" w:sz="4" w:space="0" w:color="auto"/>
              <w:bottom w:val="single" w:sz="4" w:space="0" w:color="auto"/>
              <w:right w:val="single" w:sz="4" w:space="0" w:color="auto"/>
            </w:tcBorders>
            <w:shd w:val="clear" w:color="auto" w:fill="auto"/>
          </w:tcPr>
          <w:p w14:paraId="0287D51E"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 xml:space="preserve">Інша діяльність(0180) разом, в </w:t>
            </w:r>
            <w:proofErr w:type="spellStart"/>
            <w:r w:rsidRPr="00D863DC">
              <w:rPr>
                <w:rFonts w:ascii="Times New Roman" w:eastAsia="Times New Roman" w:hAnsi="Times New Roman" w:cs="Times New Roman"/>
                <w:b/>
                <w:bCs/>
                <w:color w:val="000000"/>
                <w:sz w:val="24"/>
                <w:szCs w:val="24"/>
                <w:lang w:val="uk-UA" w:eastAsia="zh-CN"/>
              </w:rPr>
              <w:t>т.ч</w:t>
            </w:r>
            <w:proofErr w:type="spellEnd"/>
            <w:r w:rsidRPr="00D863DC">
              <w:rPr>
                <w:rFonts w:ascii="Times New Roman" w:eastAsia="Times New Roman" w:hAnsi="Times New Roman" w:cs="Times New Roman"/>
                <w:b/>
                <w:bCs/>
                <w:color w:val="000000"/>
                <w:sz w:val="24"/>
                <w:szCs w:val="24"/>
                <w:lang w:val="uk-UA" w:eastAsia="zh-CN"/>
              </w:rPr>
              <w:t>.</w:t>
            </w:r>
          </w:p>
        </w:tc>
        <w:tc>
          <w:tcPr>
            <w:tcW w:w="1701" w:type="dxa"/>
            <w:tcBorders>
              <w:top w:val="nil"/>
              <w:left w:val="nil"/>
              <w:bottom w:val="single" w:sz="4" w:space="0" w:color="auto"/>
              <w:right w:val="single" w:sz="4" w:space="0" w:color="auto"/>
            </w:tcBorders>
            <w:shd w:val="clear" w:color="auto" w:fill="auto"/>
          </w:tcPr>
          <w:p w14:paraId="30077EB2"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184,5</w:t>
            </w:r>
          </w:p>
        </w:tc>
        <w:tc>
          <w:tcPr>
            <w:tcW w:w="1276" w:type="dxa"/>
            <w:tcBorders>
              <w:top w:val="nil"/>
              <w:left w:val="nil"/>
              <w:bottom w:val="single" w:sz="4" w:space="0" w:color="auto"/>
              <w:right w:val="single" w:sz="4" w:space="0" w:color="auto"/>
            </w:tcBorders>
            <w:shd w:val="clear" w:color="auto" w:fill="auto"/>
          </w:tcPr>
          <w:p w14:paraId="2A943F3F"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315,1</w:t>
            </w:r>
          </w:p>
        </w:tc>
        <w:tc>
          <w:tcPr>
            <w:tcW w:w="1477" w:type="dxa"/>
            <w:tcBorders>
              <w:top w:val="nil"/>
              <w:left w:val="nil"/>
              <w:bottom w:val="single" w:sz="4" w:space="0" w:color="auto"/>
              <w:right w:val="single" w:sz="4" w:space="0" w:color="auto"/>
            </w:tcBorders>
            <w:shd w:val="clear" w:color="auto" w:fill="auto"/>
          </w:tcPr>
          <w:p w14:paraId="144B106F"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300,2</w:t>
            </w:r>
          </w:p>
        </w:tc>
        <w:tc>
          <w:tcPr>
            <w:tcW w:w="1321" w:type="dxa"/>
            <w:tcBorders>
              <w:top w:val="nil"/>
              <w:left w:val="nil"/>
              <w:bottom w:val="single" w:sz="4" w:space="0" w:color="auto"/>
              <w:right w:val="single" w:sz="4" w:space="0" w:color="auto"/>
            </w:tcBorders>
            <w:shd w:val="clear" w:color="auto" w:fill="auto"/>
          </w:tcPr>
          <w:p w14:paraId="1EC21CD0"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95,27%</w:t>
            </w:r>
          </w:p>
        </w:tc>
        <w:tc>
          <w:tcPr>
            <w:tcW w:w="1596" w:type="dxa"/>
            <w:tcBorders>
              <w:top w:val="nil"/>
              <w:left w:val="nil"/>
              <w:bottom w:val="single" w:sz="4" w:space="0" w:color="auto"/>
              <w:right w:val="single" w:sz="4" w:space="0" w:color="auto"/>
            </w:tcBorders>
            <w:shd w:val="clear" w:color="auto" w:fill="auto"/>
          </w:tcPr>
          <w:p w14:paraId="17D80AAB"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115,7</w:t>
            </w:r>
          </w:p>
        </w:tc>
      </w:tr>
      <w:tr w:rsidR="00E030E4" w:rsidRPr="00D863DC" w14:paraId="48E3A8B9" w14:textId="77777777" w:rsidTr="00D863DC">
        <w:trPr>
          <w:trHeight w:val="375"/>
        </w:trPr>
        <w:tc>
          <w:tcPr>
            <w:tcW w:w="2312" w:type="dxa"/>
            <w:tcBorders>
              <w:top w:val="nil"/>
              <w:left w:val="single" w:sz="4" w:space="0" w:color="auto"/>
              <w:bottom w:val="single" w:sz="4" w:space="0" w:color="auto"/>
              <w:right w:val="single" w:sz="4" w:space="0" w:color="auto"/>
            </w:tcBorders>
            <w:shd w:val="clear" w:color="auto" w:fill="auto"/>
          </w:tcPr>
          <w:p w14:paraId="55B18845"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Міська рада</w:t>
            </w:r>
          </w:p>
        </w:tc>
        <w:tc>
          <w:tcPr>
            <w:tcW w:w="1701" w:type="dxa"/>
            <w:tcBorders>
              <w:top w:val="nil"/>
              <w:left w:val="nil"/>
              <w:bottom w:val="single" w:sz="4" w:space="0" w:color="auto"/>
              <w:right w:val="single" w:sz="4" w:space="0" w:color="auto"/>
            </w:tcBorders>
            <w:shd w:val="clear" w:color="auto" w:fill="auto"/>
          </w:tcPr>
          <w:p w14:paraId="16C5B1C9"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184,5</w:t>
            </w:r>
          </w:p>
        </w:tc>
        <w:tc>
          <w:tcPr>
            <w:tcW w:w="1276" w:type="dxa"/>
            <w:tcBorders>
              <w:top w:val="nil"/>
              <w:left w:val="nil"/>
              <w:bottom w:val="single" w:sz="4" w:space="0" w:color="auto"/>
              <w:right w:val="single" w:sz="4" w:space="0" w:color="auto"/>
            </w:tcBorders>
            <w:shd w:val="clear" w:color="auto" w:fill="auto"/>
          </w:tcPr>
          <w:p w14:paraId="39422305"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204,3</w:t>
            </w:r>
          </w:p>
        </w:tc>
        <w:tc>
          <w:tcPr>
            <w:tcW w:w="1477" w:type="dxa"/>
            <w:tcBorders>
              <w:top w:val="nil"/>
              <w:left w:val="nil"/>
              <w:bottom w:val="single" w:sz="4" w:space="0" w:color="auto"/>
              <w:right w:val="single" w:sz="4" w:space="0" w:color="auto"/>
            </w:tcBorders>
            <w:shd w:val="clear" w:color="auto" w:fill="auto"/>
          </w:tcPr>
          <w:p w14:paraId="394636BB"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203,8</w:t>
            </w:r>
          </w:p>
        </w:tc>
        <w:tc>
          <w:tcPr>
            <w:tcW w:w="1321" w:type="dxa"/>
            <w:tcBorders>
              <w:top w:val="nil"/>
              <w:left w:val="nil"/>
              <w:bottom w:val="single" w:sz="4" w:space="0" w:color="auto"/>
              <w:right w:val="single" w:sz="4" w:space="0" w:color="auto"/>
            </w:tcBorders>
            <w:shd w:val="clear" w:color="auto" w:fill="auto"/>
          </w:tcPr>
          <w:p w14:paraId="55AE7B73"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1596" w:type="dxa"/>
            <w:tcBorders>
              <w:top w:val="nil"/>
              <w:left w:val="nil"/>
              <w:bottom w:val="single" w:sz="4" w:space="0" w:color="auto"/>
              <w:right w:val="single" w:sz="4" w:space="0" w:color="auto"/>
            </w:tcBorders>
            <w:shd w:val="clear" w:color="auto" w:fill="auto"/>
          </w:tcPr>
          <w:p w14:paraId="21C2CA9D"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19,3</w:t>
            </w:r>
          </w:p>
        </w:tc>
      </w:tr>
      <w:tr w:rsidR="00E030E4" w:rsidRPr="00D863DC" w14:paraId="19638B9F" w14:textId="77777777" w:rsidTr="00D863DC">
        <w:trPr>
          <w:trHeight w:val="375"/>
        </w:trPr>
        <w:tc>
          <w:tcPr>
            <w:tcW w:w="2312" w:type="dxa"/>
            <w:tcBorders>
              <w:top w:val="nil"/>
              <w:left w:val="single" w:sz="4" w:space="0" w:color="auto"/>
              <w:bottom w:val="single" w:sz="4" w:space="0" w:color="auto"/>
              <w:right w:val="single" w:sz="4" w:space="0" w:color="auto"/>
            </w:tcBorders>
            <w:shd w:val="clear" w:color="auto" w:fill="auto"/>
          </w:tcPr>
          <w:p w14:paraId="60CCAA2E"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УЕРТІ</w:t>
            </w:r>
          </w:p>
        </w:tc>
        <w:tc>
          <w:tcPr>
            <w:tcW w:w="1701" w:type="dxa"/>
            <w:tcBorders>
              <w:top w:val="nil"/>
              <w:left w:val="nil"/>
              <w:bottom w:val="single" w:sz="4" w:space="0" w:color="auto"/>
              <w:right w:val="single" w:sz="4" w:space="0" w:color="auto"/>
            </w:tcBorders>
            <w:shd w:val="clear" w:color="auto" w:fill="auto"/>
          </w:tcPr>
          <w:p w14:paraId="26A992E9"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 </w:t>
            </w:r>
          </w:p>
        </w:tc>
        <w:tc>
          <w:tcPr>
            <w:tcW w:w="1276" w:type="dxa"/>
            <w:tcBorders>
              <w:top w:val="nil"/>
              <w:left w:val="nil"/>
              <w:bottom w:val="single" w:sz="4" w:space="0" w:color="auto"/>
              <w:right w:val="single" w:sz="4" w:space="0" w:color="auto"/>
            </w:tcBorders>
            <w:shd w:val="clear" w:color="auto" w:fill="auto"/>
          </w:tcPr>
          <w:p w14:paraId="5275B335"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110,8</w:t>
            </w:r>
          </w:p>
        </w:tc>
        <w:tc>
          <w:tcPr>
            <w:tcW w:w="1477" w:type="dxa"/>
            <w:tcBorders>
              <w:top w:val="nil"/>
              <w:left w:val="nil"/>
              <w:bottom w:val="single" w:sz="4" w:space="0" w:color="auto"/>
              <w:right w:val="single" w:sz="4" w:space="0" w:color="auto"/>
            </w:tcBorders>
            <w:shd w:val="clear" w:color="auto" w:fill="auto"/>
          </w:tcPr>
          <w:p w14:paraId="0868EBCC"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96,4</w:t>
            </w:r>
          </w:p>
        </w:tc>
        <w:tc>
          <w:tcPr>
            <w:tcW w:w="1321" w:type="dxa"/>
            <w:tcBorders>
              <w:top w:val="nil"/>
              <w:left w:val="nil"/>
              <w:bottom w:val="single" w:sz="4" w:space="0" w:color="auto"/>
              <w:right w:val="single" w:sz="4" w:space="0" w:color="auto"/>
            </w:tcBorders>
            <w:shd w:val="clear" w:color="auto" w:fill="auto"/>
          </w:tcPr>
          <w:p w14:paraId="3C2AA808"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87%</w:t>
            </w:r>
          </w:p>
        </w:tc>
        <w:tc>
          <w:tcPr>
            <w:tcW w:w="1596" w:type="dxa"/>
            <w:tcBorders>
              <w:top w:val="nil"/>
              <w:left w:val="nil"/>
              <w:bottom w:val="single" w:sz="4" w:space="0" w:color="auto"/>
              <w:right w:val="single" w:sz="4" w:space="0" w:color="auto"/>
            </w:tcBorders>
            <w:shd w:val="clear" w:color="auto" w:fill="auto"/>
          </w:tcPr>
          <w:p w14:paraId="4B7D1A37"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96,4</w:t>
            </w:r>
          </w:p>
        </w:tc>
      </w:tr>
    </w:tbl>
    <w:p w14:paraId="1AF00BDC" w14:textId="77777777" w:rsidR="00E030E4" w:rsidRPr="00D863DC" w:rsidRDefault="00E030E4" w:rsidP="00E030E4">
      <w:pPr>
        <w:suppressAutoHyphens/>
        <w:spacing w:after="0" w:line="240" w:lineRule="auto"/>
        <w:jc w:val="both"/>
        <w:rPr>
          <w:rFonts w:ascii="Times New Roman" w:eastAsia="Times New Roman" w:hAnsi="Times New Roman" w:cs="Times New Roman"/>
          <w:sz w:val="24"/>
          <w:szCs w:val="24"/>
          <w:lang w:val="uk-UA" w:eastAsia="zh-CN"/>
        </w:rPr>
      </w:pPr>
    </w:p>
    <w:p w14:paraId="0603BA23" w14:textId="77777777" w:rsidR="00E030E4" w:rsidRPr="00D863DC" w:rsidRDefault="00E030E4" w:rsidP="00E030E4">
      <w:pPr>
        <w:tabs>
          <w:tab w:val="num" w:pos="993"/>
        </w:tabs>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bCs/>
          <w:iCs/>
          <w:sz w:val="24"/>
          <w:szCs w:val="24"/>
          <w:lang w:val="uk-UA" w:eastAsia="zh-CN"/>
        </w:rPr>
        <w:t>На Іншу діяльність у сфері управління</w:t>
      </w:r>
      <w:r w:rsidRPr="00D863DC">
        <w:rPr>
          <w:rFonts w:ascii="Times New Roman" w:eastAsia="Times New Roman" w:hAnsi="Times New Roman" w:cs="Times New Roman"/>
          <w:bCs/>
          <w:i/>
          <w:iCs/>
          <w:sz w:val="24"/>
          <w:szCs w:val="24"/>
          <w:lang w:val="uk-UA" w:eastAsia="zh-CN"/>
        </w:rPr>
        <w:t xml:space="preserve"> </w:t>
      </w:r>
      <w:r w:rsidRPr="00D863DC">
        <w:rPr>
          <w:rFonts w:ascii="Times New Roman" w:eastAsia="Times New Roman" w:hAnsi="Times New Roman" w:cs="Times New Roman"/>
          <w:sz w:val="24"/>
          <w:szCs w:val="24"/>
          <w:lang w:val="uk-UA" w:eastAsia="zh-CN"/>
        </w:rPr>
        <w:t>використані кошти загального фонду в сумі 300 170,20 грн., з них  на заробітну плату в сумі 2 500 грн. по рішенню Новодністровського міського суду по справі №719/372/20 від 12.10.2020 року, на оплату  предметів та матеріалів в сумі 35 597,15 грн. (квіти, подарунки, нагородна атрибутика до урочистих дат, придбані «Токени» (флешки-ключі)  до казначейської програми), оплата послуг (крім комунальних) - 57 446,60 грн. (послуги з розміщення інформації в «Наша газета» - 20 000грн., поточний ремонт кабінету адміністрації ринку - 21 471,60 грн., послуги з проведення поточної технічної інвентаризації та виготовлення технічних паспортів на об’єкти нерухомого  майна - 7 990грн., оцінка майна, звіт про незалежну оцінку майна - 2100грн., послуги з реєстрації системи програми АІС - 2 750грн.), оплата комунальних послуг та енергоносіїв – 36 582,60 грн. (оплата електроенергії за будівлю яка передана на баланс), на інші виплати населенню - 103 000 грн. (матеріальна допомога учасникам антитерористичної операції 10 особам по 10 000 грн. та 3 000 грн. з нагоди Всесвітнього Дня донора 6 особам по 500 гривень), на інші поточні видатки - 65 043,85 грн. (судовий збір).</w:t>
      </w:r>
    </w:p>
    <w:p w14:paraId="58088191"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bCs/>
          <w:sz w:val="24"/>
          <w:szCs w:val="24"/>
          <w:lang w:val="uk-UA" w:eastAsia="zh-CN"/>
        </w:rPr>
        <w:t xml:space="preserve">На проведення місцевих виборів в 2020 році на </w:t>
      </w:r>
      <w:r w:rsidRPr="00D863DC">
        <w:rPr>
          <w:rFonts w:ascii="Times New Roman" w:eastAsia="Times New Roman" w:hAnsi="Times New Roman" w:cs="Times New Roman"/>
          <w:sz w:val="24"/>
          <w:szCs w:val="24"/>
          <w:lang w:val="uk-UA" w:eastAsia="zh-CN"/>
        </w:rPr>
        <w:t xml:space="preserve">Новодністровську міську ОТГ використана субвенція в сумі 472 921 грн. </w:t>
      </w:r>
    </w:p>
    <w:p w14:paraId="400B0A2C" w14:textId="2B6446F8" w:rsidR="00E030E4" w:rsidRPr="00D863DC" w:rsidRDefault="00E030E4" w:rsidP="00D863DC">
      <w:pPr>
        <w:suppressAutoHyphens/>
        <w:spacing w:after="0" w:line="240" w:lineRule="auto"/>
        <w:ind w:firstLine="284"/>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b/>
          <w:sz w:val="24"/>
          <w:szCs w:val="24"/>
          <w:lang w:val="uk-UA" w:eastAsia="zh-CN"/>
        </w:rPr>
        <w:t xml:space="preserve">Освіта </w:t>
      </w:r>
      <w:r w:rsidRPr="00D863DC">
        <w:rPr>
          <w:rFonts w:ascii="Times New Roman" w:eastAsia="Times New Roman" w:hAnsi="Times New Roman" w:cs="Times New Roman"/>
          <w:sz w:val="24"/>
          <w:szCs w:val="24"/>
          <w:lang w:val="uk-UA" w:eastAsia="zh-CN"/>
        </w:rPr>
        <w:t>По галузі «Освіта</w:t>
      </w:r>
      <w:r w:rsidRPr="00D863DC">
        <w:rPr>
          <w:rFonts w:ascii="Times New Roman" w:eastAsia="Times New Roman" w:hAnsi="Times New Roman" w:cs="Times New Roman"/>
          <w:b/>
          <w:sz w:val="24"/>
          <w:szCs w:val="24"/>
          <w:lang w:val="uk-UA" w:eastAsia="zh-CN"/>
        </w:rPr>
        <w:t>»</w:t>
      </w:r>
      <w:r w:rsidRPr="00D863DC">
        <w:rPr>
          <w:rFonts w:ascii="Times New Roman" w:eastAsia="Times New Roman" w:hAnsi="Times New Roman" w:cs="Times New Roman"/>
          <w:sz w:val="24"/>
          <w:szCs w:val="24"/>
          <w:lang w:val="uk-UA" w:eastAsia="zh-CN"/>
        </w:rPr>
        <w:t xml:space="preserve">  за звітний період використані кошти в сумі 48 472 195,73 грн., з них по загальному фонду використані – 45 009 010,32  грн. та по спеціальному фонду виконано 3 463 185,41 грн. Кошти загального фонду використані на оплату праці з нарахуваннями в сумі 38 691 010,92 грн., на придбання предметів і матеріалів – 911 019,61 грн., на медикаменти – 31 175,43 грн., на продукти харчування – 632 223,83 грн., на оплату послуг – 209 373,24 грн., на відрядження – 34 864,64 грн., на оплату комунальних послуг та енергоносіїв – 4 450 312,03 грн. та інші видатки – 49 030,62 грн. Найбільшу питому вагу за економічною структурою складають видатки на заробітну плату з нарахуваннями – 86,0 %, на енергоносії – 9,9 %, предмети і матеріали – 2 %, на продукти харчування – 1,4 %, послуги – 0,5 %., інші видатки – 0,2 %.</w:t>
      </w:r>
    </w:p>
    <w:tbl>
      <w:tblPr>
        <w:tblW w:w="9866" w:type="dxa"/>
        <w:tblInd w:w="93" w:type="dxa"/>
        <w:tblLayout w:type="fixed"/>
        <w:tblLook w:val="04A0" w:firstRow="1" w:lastRow="0" w:firstColumn="1" w:lastColumn="0" w:noHBand="0" w:noVBand="1"/>
      </w:tblPr>
      <w:tblGrid>
        <w:gridCol w:w="2312"/>
        <w:gridCol w:w="1559"/>
        <w:gridCol w:w="1126"/>
        <w:gridCol w:w="1469"/>
        <w:gridCol w:w="1720"/>
        <w:gridCol w:w="1680"/>
      </w:tblGrid>
      <w:tr w:rsidR="00E030E4" w:rsidRPr="00D863DC" w14:paraId="0588AA83" w14:textId="77777777" w:rsidTr="00D863DC">
        <w:trPr>
          <w:trHeight w:val="1890"/>
        </w:trPr>
        <w:tc>
          <w:tcPr>
            <w:tcW w:w="2312" w:type="dxa"/>
            <w:tcBorders>
              <w:top w:val="single" w:sz="4" w:space="0" w:color="auto"/>
              <w:left w:val="single" w:sz="4" w:space="0" w:color="auto"/>
              <w:bottom w:val="single" w:sz="4" w:space="0" w:color="auto"/>
              <w:right w:val="single" w:sz="4" w:space="0" w:color="auto"/>
            </w:tcBorders>
            <w:shd w:val="clear" w:color="auto" w:fill="auto"/>
            <w:vAlign w:val="center"/>
          </w:tcPr>
          <w:p w14:paraId="02922177" w14:textId="77777777" w:rsidR="00E030E4" w:rsidRPr="00D863DC" w:rsidRDefault="00E030E4" w:rsidP="00E030E4">
            <w:pPr>
              <w:suppressAutoHyphens/>
              <w:spacing w:after="0" w:line="240" w:lineRule="auto"/>
              <w:jc w:val="center"/>
              <w:rPr>
                <w:rFonts w:ascii="Times New Roman" w:eastAsia="Times New Roman" w:hAnsi="Times New Roman" w:cs="Times New Roman"/>
                <w:b/>
                <w:color w:val="000000"/>
                <w:sz w:val="24"/>
                <w:szCs w:val="24"/>
                <w:lang w:val="uk-UA" w:eastAsia="zh-CN"/>
              </w:rPr>
            </w:pPr>
            <w:r w:rsidRPr="00D863DC">
              <w:rPr>
                <w:rFonts w:ascii="Times New Roman" w:eastAsia="Times New Roman" w:hAnsi="Times New Roman" w:cs="Times New Roman"/>
                <w:b/>
                <w:color w:val="000000"/>
                <w:sz w:val="24"/>
                <w:szCs w:val="24"/>
                <w:lang w:val="uk-UA" w:eastAsia="zh-CN"/>
              </w:rPr>
              <w:t>Назва галузі/установ</w:t>
            </w:r>
          </w:p>
        </w:tc>
        <w:tc>
          <w:tcPr>
            <w:tcW w:w="1559" w:type="dxa"/>
            <w:tcBorders>
              <w:top w:val="single" w:sz="4" w:space="0" w:color="auto"/>
              <w:left w:val="nil"/>
              <w:bottom w:val="single" w:sz="4" w:space="0" w:color="auto"/>
              <w:right w:val="single" w:sz="4" w:space="0" w:color="auto"/>
            </w:tcBorders>
            <w:shd w:val="clear" w:color="auto" w:fill="auto"/>
            <w:vAlign w:val="center"/>
          </w:tcPr>
          <w:p w14:paraId="3B1A7FCA" w14:textId="77777777" w:rsidR="00E030E4" w:rsidRPr="00D863DC" w:rsidRDefault="00E030E4" w:rsidP="00E030E4">
            <w:pPr>
              <w:suppressAutoHyphens/>
              <w:spacing w:after="0" w:line="240" w:lineRule="auto"/>
              <w:jc w:val="center"/>
              <w:rPr>
                <w:rFonts w:ascii="Times New Roman" w:eastAsia="Times New Roman" w:hAnsi="Times New Roman" w:cs="Times New Roman"/>
                <w:b/>
                <w:color w:val="000000"/>
                <w:sz w:val="24"/>
                <w:szCs w:val="24"/>
                <w:lang w:val="uk-UA" w:eastAsia="zh-CN"/>
              </w:rPr>
            </w:pPr>
            <w:r w:rsidRPr="00D863DC">
              <w:rPr>
                <w:rFonts w:ascii="Times New Roman" w:eastAsia="Times New Roman" w:hAnsi="Times New Roman" w:cs="Times New Roman"/>
                <w:b/>
                <w:color w:val="000000"/>
                <w:sz w:val="24"/>
                <w:szCs w:val="24"/>
                <w:lang w:val="uk-UA" w:eastAsia="zh-CN"/>
              </w:rPr>
              <w:t>Фактичне виконання 2019р</w:t>
            </w:r>
            <w:r w:rsidRPr="00D863DC">
              <w:rPr>
                <w:rFonts w:ascii="Times New Roman" w:eastAsia="Times New Roman" w:hAnsi="Times New Roman" w:cs="Times New Roman"/>
                <w:b/>
                <w:color w:val="000000"/>
                <w:sz w:val="24"/>
                <w:szCs w:val="24"/>
                <w:lang w:val="uk-UA" w:eastAsia="zh-CN"/>
              </w:rPr>
              <w:br/>
              <w:t xml:space="preserve"> тис. грн</w:t>
            </w:r>
          </w:p>
        </w:tc>
        <w:tc>
          <w:tcPr>
            <w:tcW w:w="1126" w:type="dxa"/>
            <w:tcBorders>
              <w:top w:val="single" w:sz="4" w:space="0" w:color="auto"/>
              <w:left w:val="nil"/>
              <w:bottom w:val="single" w:sz="4" w:space="0" w:color="auto"/>
              <w:right w:val="single" w:sz="4" w:space="0" w:color="auto"/>
            </w:tcBorders>
            <w:shd w:val="clear" w:color="auto" w:fill="auto"/>
            <w:vAlign w:val="center"/>
          </w:tcPr>
          <w:p w14:paraId="02A52CA6" w14:textId="77777777" w:rsidR="00E030E4" w:rsidRPr="00D863DC" w:rsidRDefault="00E030E4" w:rsidP="00E030E4">
            <w:pPr>
              <w:suppressAutoHyphens/>
              <w:spacing w:after="0" w:line="240" w:lineRule="auto"/>
              <w:jc w:val="center"/>
              <w:rPr>
                <w:rFonts w:ascii="Times New Roman" w:eastAsia="Times New Roman" w:hAnsi="Times New Roman" w:cs="Times New Roman"/>
                <w:b/>
                <w:color w:val="000000"/>
                <w:sz w:val="24"/>
                <w:szCs w:val="24"/>
                <w:lang w:val="uk-UA" w:eastAsia="zh-CN"/>
              </w:rPr>
            </w:pPr>
            <w:r w:rsidRPr="00D863DC">
              <w:rPr>
                <w:rFonts w:ascii="Times New Roman" w:eastAsia="Times New Roman" w:hAnsi="Times New Roman" w:cs="Times New Roman"/>
                <w:b/>
                <w:color w:val="000000"/>
                <w:sz w:val="24"/>
                <w:szCs w:val="24"/>
                <w:lang w:val="uk-UA" w:eastAsia="zh-CN"/>
              </w:rPr>
              <w:t xml:space="preserve">План на 2020р. </w:t>
            </w:r>
            <w:r w:rsidRPr="00D863DC">
              <w:rPr>
                <w:rFonts w:ascii="Times New Roman" w:eastAsia="Times New Roman" w:hAnsi="Times New Roman" w:cs="Times New Roman"/>
                <w:b/>
                <w:color w:val="000000"/>
                <w:sz w:val="24"/>
                <w:szCs w:val="24"/>
                <w:lang w:val="uk-UA" w:eastAsia="zh-CN"/>
              </w:rPr>
              <w:br/>
              <w:t>тис. грн</w:t>
            </w:r>
          </w:p>
        </w:tc>
        <w:tc>
          <w:tcPr>
            <w:tcW w:w="1469" w:type="dxa"/>
            <w:tcBorders>
              <w:top w:val="single" w:sz="4" w:space="0" w:color="auto"/>
              <w:left w:val="nil"/>
              <w:bottom w:val="single" w:sz="4" w:space="0" w:color="auto"/>
              <w:right w:val="single" w:sz="4" w:space="0" w:color="auto"/>
            </w:tcBorders>
            <w:shd w:val="clear" w:color="auto" w:fill="auto"/>
            <w:vAlign w:val="center"/>
          </w:tcPr>
          <w:p w14:paraId="15AE92A1" w14:textId="77777777" w:rsidR="00E030E4" w:rsidRPr="00D863DC" w:rsidRDefault="00E030E4" w:rsidP="00E030E4">
            <w:pPr>
              <w:suppressAutoHyphens/>
              <w:spacing w:after="0" w:line="240" w:lineRule="auto"/>
              <w:jc w:val="center"/>
              <w:rPr>
                <w:rFonts w:ascii="Times New Roman" w:eastAsia="Times New Roman" w:hAnsi="Times New Roman" w:cs="Times New Roman"/>
                <w:b/>
                <w:color w:val="000000"/>
                <w:sz w:val="24"/>
                <w:szCs w:val="24"/>
                <w:lang w:val="uk-UA" w:eastAsia="zh-CN"/>
              </w:rPr>
            </w:pPr>
            <w:r w:rsidRPr="00D863DC">
              <w:rPr>
                <w:rFonts w:ascii="Times New Roman" w:eastAsia="Times New Roman" w:hAnsi="Times New Roman" w:cs="Times New Roman"/>
                <w:b/>
                <w:color w:val="000000"/>
                <w:sz w:val="24"/>
                <w:szCs w:val="24"/>
                <w:lang w:val="uk-UA" w:eastAsia="zh-CN"/>
              </w:rPr>
              <w:t xml:space="preserve">Фактичне виконання 2020р </w:t>
            </w:r>
            <w:r w:rsidRPr="00D863DC">
              <w:rPr>
                <w:rFonts w:ascii="Times New Roman" w:eastAsia="Times New Roman" w:hAnsi="Times New Roman" w:cs="Times New Roman"/>
                <w:b/>
                <w:color w:val="000000"/>
                <w:sz w:val="24"/>
                <w:szCs w:val="24"/>
                <w:lang w:val="uk-UA" w:eastAsia="zh-CN"/>
              </w:rPr>
              <w:br/>
              <w:t>тис. грн</w:t>
            </w:r>
          </w:p>
        </w:tc>
        <w:tc>
          <w:tcPr>
            <w:tcW w:w="1720" w:type="dxa"/>
            <w:tcBorders>
              <w:top w:val="single" w:sz="4" w:space="0" w:color="auto"/>
              <w:left w:val="nil"/>
              <w:bottom w:val="single" w:sz="4" w:space="0" w:color="auto"/>
              <w:right w:val="single" w:sz="4" w:space="0" w:color="auto"/>
            </w:tcBorders>
            <w:shd w:val="clear" w:color="auto" w:fill="auto"/>
            <w:vAlign w:val="center"/>
          </w:tcPr>
          <w:p w14:paraId="653BF86A" w14:textId="77777777" w:rsidR="00E030E4" w:rsidRPr="00D863DC" w:rsidRDefault="00E030E4" w:rsidP="00E030E4">
            <w:pPr>
              <w:suppressAutoHyphens/>
              <w:spacing w:after="0" w:line="240" w:lineRule="auto"/>
              <w:jc w:val="center"/>
              <w:rPr>
                <w:rFonts w:ascii="Times New Roman" w:eastAsia="Times New Roman" w:hAnsi="Times New Roman" w:cs="Times New Roman"/>
                <w:b/>
                <w:color w:val="000000"/>
                <w:sz w:val="24"/>
                <w:szCs w:val="24"/>
                <w:lang w:val="uk-UA" w:eastAsia="zh-CN"/>
              </w:rPr>
            </w:pPr>
            <w:r w:rsidRPr="00D863DC">
              <w:rPr>
                <w:rFonts w:ascii="Times New Roman" w:eastAsia="Times New Roman" w:hAnsi="Times New Roman" w:cs="Times New Roman"/>
                <w:b/>
                <w:color w:val="000000"/>
                <w:sz w:val="24"/>
                <w:szCs w:val="24"/>
                <w:lang w:val="uk-UA" w:eastAsia="zh-CN"/>
              </w:rPr>
              <w:t xml:space="preserve">Виконання факту до плану 2020р. </w:t>
            </w:r>
            <w:r w:rsidRPr="00D863DC">
              <w:rPr>
                <w:rFonts w:ascii="Times New Roman" w:eastAsia="Times New Roman" w:hAnsi="Times New Roman" w:cs="Times New Roman"/>
                <w:b/>
                <w:color w:val="000000"/>
                <w:sz w:val="24"/>
                <w:szCs w:val="24"/>
                <w:lang w:val="uk-UA" w:eastAsia="zh-CN"/>
              </w:rPr>
              <w:br/>
              <w:t>%</w:t>
            </w:r>
          </w:p>
        </w:tc>
        <w:tc>
          <w:tcPr>
            <w:tcW w:w="1680" w:type="dxa"/>
            <w:tcBorders>
              <w:top w:val="single" w:sz="4" w:space="0" w:color="auto"/>
              <w:left w:val="nil"/>
              <w:bottom w:val="single" w:sz="4" w:space="0" w:color="auto"/>
              <w:right w:val="single" w:sz="4" w:space="0" w:color="auto"/>
            </w:tcBorders>
            <w:shd w:val="clear" w:color="auto" w:fill="auto"/>
            <w:vAlign w:val="center"/>
          </w:tcPr>
          <w:p w14:paraId="48B5E7C1" w14:textId="77777777" w:rsidR="00E030E4" w:rsidRPr="00D863DC" w:rsidRDefault="00E030E4" w:rsidP="00E030E4">
            <w:pPr>
              <w:suppressAutoHyphens/>
              <w:spacing w:after="0" w:line="240" w:lineRule="auto"/>
              <w:jc w:val="center"/>
              <w:rPr>
                <w:rFonts w:ascii="Times New Roman" w:eastAsia="Times New Roman" w:hAnsi="Times New Roman" w:cs="Times New Roman"/>
                <w:b/>
                <w:color w:val="000000"/>
                <w:sz w:val="24"/>
                <w:szCs w:val="24"/>
                <w:lang w:val="uk-UA" w:eastAsia="zh-CN"/>
              </w:rPr>
            </w:pPr>
            <w:r w:rsidRPr="00D863DC">
              <w:rPr>
                <w:rFonts w:ascii="Times New Roman" w:eastAsia="Times New Roman" w:hAnsi="Times New Roman" w:cs="Times New Roman"/>
                <w:b/>
                <w:color w:val="000000"/>
                <w:sz w:val="24"/>
                <w:szCs w:val="24"/>
                <w:lang w:val="uk-UA" w:eastAsia="zh-CN"/>
              </w:rPr>
              <w:t xml:space="preserve">Відхилення фактичних видатків 2020р.- до 2019р. </w:t>
            </w:r>
            <w:r w:rsidRPr="00D863DC">
              <w:rPr>
                <w:rFonts w:ascii="Times New Roman" w:eastAsia="Times New Roman" w:hAnsi="Times New Roman" w:cs="Times New Roman"/>
                <w:b/>
                <w:color w:val="000000"/>
                <w:sz w:val="24"/>
                <w:szCs w:val="24"/>
                <w:lang w:val="uk-UA" w:eastAsia="zh-CN"/>
              </w:rPr>
              <w:br/>
            </w:r>
            <w:proofErr w:type="spellStart"/>
            <w:r w:rsidRPr="00D863DC">
              <w:rPr>
                <w:rFonts w:ascii="Times New Roman" w:eastAsia="Times New Roman" w:hAnsi="Times New Roman" w:cs="Times New Roman"/>
                <w:b/>
                <w:color w:val="000000"/>
                <w:sz w:val="24"/>
                <w:szCs w:val="24"/>
                <w:lang w:val="uk-UA" w:eastAsia="zh-CN"/>
              </w:rPr>
              <w:t>тис.грн</w:t>
            </w:r>
            <w:proofErr w:type="spellEnd"/>
          </w:p>
        </w:tc>
      </w:tr>
      <w:tr w:rsidR="00E030E4" w:rsidRPr="00D863DC" w14:paraId="537DE609" w14:textId="77777777" w:rsidTr="00D863DC">
        <w:trPr>
          <w:trHeight w:val="443"/>
        </w:trPr>
        <w:tc>
          <w:tcPr>
            <w:tcW w:w="2312" w:type="dxa"/>
            <w:tcBorders>
              <w:top w:val="nil"/>
              <w:left w:val="single" w:sz="4" w:space="0" w:color="auto"/>
              <w:bottom w:val="single" w:sz="4" w:space="0" w:color="auto"/>
              <w:right w:val="single" w:sz="4" w:space="0" w:color="auto"/>
            </w:tcBorders>
            <w:shd w:val="clear" w:color="auto" w:fill="auto"/>
          </w:tcPr>
          <w:p w14:paraId="67021D6F"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Дошкільна освіта</w:t>
            </w:r>
          </w:p>
        </w:tc>
        <w:tc>
          <w:tcPr>
            <w:tcW w:w="1559" w:type="dxa"/>
            <w:tcBorders>
              <w:top w:val="nil"/>
              <w:left w:val="nil"/>
              <w:bottom w:val="single" w:sz="4" w:space="0" w:color="auto"/>
              <w:right w:val="single" w:sz="4" w:space="0" w:color="auto"/>
            </w:tcBorders>
            <w:shd w:val="clear" w:color="auto" w:fill="auto"/>
          </w:tcPr>
          <w:p w14:paraId="57300DDB"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13408,3</w:t>
            </w:r>
          </w:p>
        </w:tc>
        <w:tc>
          <w:tcPr>
            <w:tcW w:w="1126" w:type="dxa"/>
            <w:tcBorders>
              <w:top w:val="nil"/>
              <w:left w:val="nil"/>
              <w:bottom w:val="single" w:sz="4" w:space="0" w:color="auto"/>
              <w:right w:val="single" w:sz="4" w:space="0" w:color="auto"/>
            </w:tcBorders>
            <w:shd w:val="clear" w:color="auto" w:fill="auto"/>
          </w:tcPr>
          <w:p w14:paraId="69905EED"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13709,7</w:t>
            </w:r>
          </w:p>
        </w:tc>
        <w:tc>
          <w:tcPr>
            <w:tcW w:w="1469" w:type="dxa"/>
            <w:tcBorders>
              <w:top w:val="nil"/>
              <w:left w:val="nil"/>
              <w:bottom w:val="single" w:sz="4" w:space="0" w:color="auto"/>
              <w:right w:val="single" w:sz="4" w:space="0" w:color="auto"/>
            </w:tcBorders>
            <w:shd w:val="clear" w:color="auto" w:fill="auto"/>
          </w:tcPr>
          <w:p w14:paraId="6296982A"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13640,9</w:t>
            </w:r>
          </w:p>
        </w:tc>
        <w:tc>
          <w:tcPr>
            <w:tcW w:w="1720" w:type="dxa"/>
            <w:tcBorders>
              <w:top w:val="nil"/>
              <w:left w:val="nil"/>
              <w:bottom w:val="single" w:sz="4" w:space="0" w:color="auto"/>
              <w:right w:val="single" w:sz="4" w:space="0" w:color="auto"/>
            </w:tcBorders>
            <w:shd w:val="clear" w:color="auto" w:fill="auto"/>
          </w:tcPr>
          <w:p w14:paraId="46587CF1"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99%</w:t>
            </w:r>
          </w:p>
        </w:tc>
        <w:tc>
          <w:tcPr>
            <w:tcW w:w="1680" w:type="dxa"/>
            <w:tcBorders>
              <w:top w:val="nil"/>
              <w:left w:val="nil"/>
              <w:bottom w:val="single" w:sz="4" w:space="0" w:color="auto"/>
              <w:right w:val="single" w:sz="4" w:space="0" w:color="auto"/>
            </w:tcBorders>
            <w:shd w:val="clear" w:color="auto" w:fill="auto"/>
          </w:tcPr>
          <w:p w14:paraId="4BBE02CA"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232,6</w:t>
            </w:r>
          </w:p>
        </w:tc>
      </w:tr>
      <w:tr w:rsidR="00E030E4" w:rsidRPr="00D863DC" w14:paraId="6A46F7CD" w14:textId="77777777" w:rsidTr="00D863DC">
        <w:trPr>
          <w:trHeight w:val="705"/>
        </w:trPr>
        <w:tc>
          <w:tcPr>
            <w:tcW w:w="2312" w:type="dxa"/>
            <w:tcBorders>
              <w:top w:val="nil"/>
              <w:left w:val="single" w:sz="4" w:space="0" w:color="auto"/>
              <w:bottom w:val="single" w:sz="4" w:space="0" w:color="auto"/>
              <w:right w:val="single" w:sz="4" w:space="0" w:color="auto"/>
            </w:tcBorders>
            <w:shd w:val="clear" w:color="auto" w:fill="auto"/>
          </w:tcPr>
          <w:p w14:paraId="1FEEBB44"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Загальноосвітні навчальні заклади</w:t>
            </w:r>
          </w:p>
        </w:tc>
        <w:tc>
          <w:tcPr>
            <w:tcW w:w="1559" w:type="dxa"/>
            <w:tcBorders>
              <w:top w:val="nil"/>
              <w:left w:val="nil"/>
              <w:bottom w:val="single" w:sz="4" w:space="0" w:color="auto"/>
              <w:right w:val="single" w:sz="4" w:space="0" w:color="auto"/>
            </w:tcBorders>
            <w:shd w:val="clear" w:color="auto" w:fill="auto"/>
          </w:tcPr>
          <w:p w14:paraId="2492EAEF"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24052,2</w:t>
            </w:r>
          </w:p>
        </w:tc>
        <w:tc>
          <w:tcPr>
            <w:tcW w:w="1126" w:type="dxa"/>
            <w:tcBorders>
              <w:top w:val="nil"/>
              <w:left w:val="nil"/>
              <w:bottom w:val="single" w:sz="4" w:space="0" w:color="auto"/>
              <w:right w:val="single" w:sz="4" w:space="0" w:color="auto"/>
            </w:tcBorders>
            <w:shd w:val="clear" w:color="auto" w:fill="auto"/>
          </w:tcPr>
          <w:p w14:paraId="334B9463"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28894,0</w:t>
            </w:r>
          </w:p>
        </w:tc>
        <w:tc>
          <w:tcPr>
            <w:tcW w:w="1469" w:type="dxa"/>
            <w:tcBorders>
              <w:top w:val="nil"/>
              <w:left w:val="nil"/>
              <w:bottom w:val="single" w:sz="4" w:space="0" w:color="auto"/>
              <w:right w:val="single" w:sz="4" w:space="0" w:color="auto"/>
            </w:tcBorders>
            <w:shd w:val="clear" w:color="auto" w:fill="auto"/>
          </w:tcPr>
          <w:p w14:paraId="75887154"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24770,7</w:t>
            </w:r>
          </w:p>
        </w:tc>
        <w:tc>
          <w:tcPr>
            <w:tcW w:w="1720" w:type="dxa"/>
            <w:tcBorders>
              <w:top w:val="nil"/>
              <w:left w:val="nil"/>
              <w:bottom w:val="single" w:sz="4" w:space="0" w:color="auto"/>
              <w:right w:val="single" w:sz="4" w:space="0" w:color="auto"/>
            </w:tcBorders>
            <w:shd w:val="clear" w:color="auto" w:fill="auto"/>
          </w:tcPr>
          <w:p w14:paraId="0E709BC7"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86%</w:t>
            </w:r>
          </w:p>
        </w:tc>
        <w:tc>
          <w:tcPr>
            <w:tcW w:w="1680" w:type="dxa"/>
            <w:tcBorders>
              <w:top w:val="nil"/>
              <w:left w:val="nil"/>
              <w:bottom w:val="single" w:sz="4" w:space="0" w:color="auto"/>
              <w:right w:val="single" w:sz="4" w:space="0" w:color="auto"/>
            </w:tcBorders>
            <w:shd w:val="clear" w:color="auto" w:fill="auto"/>
          </w:tcPr>
          <w:p w14:paraId="1114E94D"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718,5</w:t>
            </w:r>
          </w:p>
        </w:tc>
      </w:tr>
      <w:tr w:rsidR="00E030E4" w:rsidRPr="00D863DC" w14:paraId="2695C0ED" w14:textId="77777777" w:rsidTr="00D863DC">
        <w:trPr>
          <w:trHeight w:val="676"/>
        </w:trPr>
        <w:tc>
          <w:tcPr>
            <w:tcW w:w="2312" w:type="dxa"/>
            <w:tcBorders>
              <w:top w:val="nil"/>
              <w:left w:val="single" w:sz="4" w:space="0" w:color="auto"/>
              <w:bottom w:val="single" w:sz="4" w:space="0" w:color="auto"/>
              <w:right w:val="single" w:sz="4" w:space="0" w:color="auto"/>
            </w:tcBorders>
            <w:shd w:val="clear" w:color="auto" w:fill="auto"/>
          </w:tcPr>
          <w:p w14:paraId="3F9D6297"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Позашкільний заклад освіти</w:t>
            </w:r>
          </w:p>
        </w:tc>
        <w:tc>
          <w:tcPr>
            <w:tcW w:w="1559" w:type="dxa"/>
            <w:tcBorders>
              <w:top w:val="nil"/>
              <w:left w:val="nil"/>
              <w:bottom w:val="single" w:sz="4" w:space="0" w:color="auto"/>
              <w:right w:val="single" w:sz="4" w:space="0" w:color="auto"/>
            </w:tcBorders>
            <w:shd w:val="clear" w:color="auto" w:fill="auto"/>
          </w:tcPr>
          <w:p w14:paraId="13DC2302"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1363,3</w:t>
            </w:r>
          </w:p>
        </w:tc>
        <w:tc>
          <w:tcPr>
            <w:tcW w:w="1126" w:type="dxa"/>
            <w:tcBorders>
              <w:top w:val="nil"/>
              <w:left w:val="nil"/>
              <w:bottom w:val="single" w:sz="4" w:space="0" w:color="auto"/>
              <w:right w:val="single" w:sz="4" w:space="0" w:color="auto"/>
            </w:tcBorders>
            <w:shd w:val="clear" w:color="auto" w:fill="auto"/>
          </w:tcPr>
          <w:p w14:paraId="7F37C9A2"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1610,8</w:t>
            </w:r>
          </w:p>
        </w:tc>
        <w:tc>
          <w:tcPr>
            <w:tcW w:w="1469" w:type="dxa"/>
            <w:tcBorders>
              <w:top w:val="nil"/>
              <w:left w:val="nil"/>
              <w:bottom w:val="single" w:sz="4" w:space="0" w:color="auto"/>
              <w:right w:val="single" w:sz="4" w:space="0" w:color="auto"/>
            </w:tcBorders>
            <w:shd w:val="clear" w:color="auto" w:fill="auto"/>
          </w:tcPr>
          <w:p w14:paraId="1A3F37C0"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1607,8</w:t>
            </w:r>
          </w:p>
        </w:tc>
        <w:tc>
          <w:tcPr>
            <w:tcW w:w="1720" w:type="dxa"/>
            <w:tcBorders>
              <w:top w:val="nil"/>
              <w:left w:val="nil"/>
              <w:bottom w:val="single" w:sz="4" w:space="0" w:color="auto"/>
              <w:right w:val="single" w:sz="4" w:space="0" w:color="auto"/>
            </w:tcBorders>
            <w:shd w:val="clear" w:color="auto" w:fill="auto"/>
          </w:tcPr>
          <w:p w14:paraId="064A89CF"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1680" w:type="dxa"/>
            <w:tcBorders>
              <w:top w:val="nil"/>
              <w:left w:val="nil"/>
              <w:bottom w:val="single" w:sz="4" w:space="0" w:color="auto"/>
              <w:right w:val="single" w:sz="4" w:space="0" w:color="auto"/>
            </w:tcBorders>
            <w:shd w:val="clear" w:color="auto" w:fill="auto"/>
          </w:tcPr>
          <w:p w14:paraId="7495817E"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244,5</w:t>
            </w:r>
          </w:p>
        </w:tc>
      </w:tr>
      <w:tr w:rsidR="00E030E4" w:rsidRPr="00D863DC" w14:paraId="386121DA" w14:textId="77777777" w:rsidTr="00D863DC">
        <w:trPr>
          <w:trHeight w:val="572"/>
        </w:trPr>
        <w:tc>
          <w:tcPr>
            <w:tcW w:w="2312" w:type="dxa"/>
            <w:tcBorders>
              <w:top w:val="nil"/>
              <w:left w:val="single" w:sz="4" w:space="0" w:color="auto"/>
              <w:bottom w:val="single" w:sz="4" w:space="0" w:color="auto"/>
              <w:right w:val="single" w:sz="4" w:space="0" w:color="auto"/>
            </w:tcBorders>
            <w:shd w:val="clear" w:color="auto" w:fill="auto"/>
          </w:tcPr>
          <w:p w14:paraId="5A170B34"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Методичне забезпечення</w:t>
            </w:r>
          </w:p>
        </w:tc>
        <w:tc>
          <w:tcPr>
            <w:tcW w:w="1559" w:type="dxa"/>
            <w:tcBorders>
              <w:top w:val="nil"/>
              <w:left w:val="nil"/>
              <w:bottom w:val="single" w:sz="4" w:space="0" w:color="auto"/>
              <w:right w:val="single" w:sz="4" w:space="0" w:color="auto"/>
            </w:tcBorders>
            <w:shd w:val="clear" w:color="auto" w:fill="auto"/>
          </w:tcPr>
          <w:p w14:paraId="4115B231"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738,5</w:t>
            </w:r>
          </w:p>
        </w:tc>
        <w:tc>
          <w:tcPr>
            <w:tcW w:w="1126" w:type="dxa"/>
            <w:tcBorders>
              <w:top w:val="nil"/>
              <w:left w:val="nil"/>
              <w:bottom w:val="single" w:sz="4" w:space="0" w:color="auto"/>
              <w:right w:val="single" w:sz="4" w:space="0" w:color="auto"/>
            </w:tcBorders>
            <w:shd w:val="clear" w:color="auto" w:fill="auto"/>
          </w:tcPr>
          <w:p w14:paraId="7861D5A4"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789,0</w:t>
            </w:r>
          </w:p>
        </w:tc>
        <w:tc>
          <w:tcPr>
            <w:tcW w:w="1469" w:type="dxa"/>
            <w:tcBorders>
              <w:top w:val="nil"/>
              <w:left w:val="nil"/>
              <w:bottom w:val="single" w:sz="4" w:space="0" w:color="auto"/>
              <w:right w:val="single" w:sz="4" w:space="0" w:color="auto"/>
            </w:tcBorders>
            <w:shd w:val="clear" w:color="auto" w:fill="auto"/>
          </w:tcPr>
          <w:p w14:paraId="5C4DFE98"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789,0</w:t>
            </w:r>
          </w:p>
        </w:tc>
        <w:tc>
          <w:tcPr>
            <w:tcW w:w="1720" w:type="dxa"/>
            <w:tcBorders>
              <w:top w:val="nil"/>
              <w:left w:val="nil"/>
              <w:bottom w:val="single" w:sz="4" w:space="0" w:color="auto"/>
              <w:right w:val="single" w:sz="4" w:space="0" w:color="auto"/>
            </w:tcBorders>
            <w:shd w:val="clear" w:color="auto" w:fill="auto"/>
          </w:tcPr>
          <w:p w14:paraId="372CFD8A"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1680" w:type="dxa"/>
            <w:tcBorders>
              <w:top w:val="nil"/>
              <w:left w:val="nil"/>
              <w:bottom w:val="single" w:sz="4" w:space="0" w:color="auto"/>
              <w:right w:val="single" w:sz="4" w:space="0" w:color="auto"/>
            </w:tcBorders>
            <w:shd w:val="clear" w:color="auto" w:fill="auto"/>
          </w:tcPr>
          <w:p w14:paraId="54075553"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50,5</w:t>
            </w:r>
          </w:p>
        </w:tc>
      </w:tr>
      <w:tr w:rsidR="00E030E4" w:rsidRPr="00D863DC" w14:paraId="56509CA5" w14:textId="77777777" w:rsidTr="00D863DC">
        <w:trPr>
          <w:trHeight w:val="1060"/>
        </w:trPr>
        <w:tc>
          <w:tcPr>
            <w:tcW w:w="2312" w:type="dxa"/>
            <w:tcBorders>
              <w:top w:val="nil"/>
              <w:left w:val="single" w:sz="4" w:space="0" w:color="auto"/>
              <w:bottom w:val="single" w:sz="4" w:space="0" w:color="auto"/>
              <w:right w:val="single" w:sz="4" w:space="0" w:color="auto"/>
            </w:tcBorders>
            <w:shd w:val="clear" w:color="auto" w:fill="auto"/>
          </w:tcPr>
          <w:p w14:paraId="015C73BA"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Інші заклади освіти (ц/бух, господ. група)</w:t>
            </w:r>
          </w:p>
        </w:tc>
        <w:tc>
          <w:tcPr>
            <w:tcW w:w="1559" w:type="dxa"/>
            <w:tcBorders>
              <w:top w:val="nil"/>
              <w:left w:val="nil"/>
              <w:bottom w:val="single" w:sz="4" w:space="0" w:color="auto"/>
              <w:right w:val="single" w:sz="4" w:space="0" w:color="auto"/>
            </w:tcBorders>
            <w:shd w:val="clear" w:color="auto" w:fill="auto"/>
          </w:tcPr>
          <w:p w14:paraId="52D05DA4"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1107,6</w:t>
            </w:r>
          </w:p>
        </w:tc>
        <w:tc>
          <w:tcPr>
            <w:tcW w:w="1126" w:type="dxa"/>
            <w:tcBorders>
              <w:top w:val="nil"/>
              <w:left w:val="nil"/>
              <w:bottom w:val="single" w:sz="4" w:space="0" w:color="auto"/>
              <w:right w:val="single" w:sz="4" w:space="0" w:color="auto"/>
            </w:tcBorders>
            <w:shd w:val="clear" w:color="auto" w:fill="auto"/>
          </w:tcPr>
          <w:p w14:paraId="1EA549D4"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1493,5</w:t>
            </w:r>
          </w:p>
        </w:tc>
        <w:tc>
          <w:tcPr>
            <w:tcW w:w="1469" w:type="dxa"/>
            <w:tcBorders>
              <w:top w:val="nil"/>
              <w:left w:val="nil"/>
              <w:bottom w:val="single" w:sz="4" w:space="0" w:color="auto"/>
              <w:right w:val="single" w:sz="4" w:space="0" w:color="auto"/>
            </w:tcBorders>
            <w:shd w:val="clear" w:color="auto" w:fill="auto"/>
          </w:tcPr>
          <w:p w14:paraId="460E0283"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1473,6</w:t>
            </w:r>
          </w:p>
        </w:tc>
        <w:tc>
          <w:tcPr>
            <w:tcW w:w="1720" w:type="dxa"/>
            <w:tcBorders>
              <w:top w:val="nil"/>
              <w:left w:val="nil"/>
              <w:bottom w:val="single" w:sz="4" w:space="0" w:color="auto"/>
              <w:right w:val="single" w:sz="4" w:space="0" w:color="auto"/>
            </w:tcBorders>
            <w:shd w:val="clear" w:color="auto" w:fill="auto"/>
          </w:tcPr>
          <w:p w14:paraId="228333C8"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99%</w:t>
            </w:r>
          </w:p>
        </w:tc>
        <w:tc>
          <w:tcPr>
            <w:tcW w:w="1680" w:type="dxa"/>
            <w:tcBorders>
              <w:top w:val="nil"/>
              <w:left w:val="nil"/>
              <w:bottom w:val="single" w:sz="4" w:space="0" w:color="auto"/>
              <w:right w:val="single" w:sz="4" w:space="0" w:color="auto"/>
            </w:tcBorders>
            <w:shd w:val="clear" w:color="auto" w:fill="auto"/>
          </w:tcPr>
          <w:p w14:paraId="1E66517B"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366</w:t>
            </w:r>
          </w:p>
        </w:tc>
      </w:tr>
      <w:tr w:rsidR="00E030E4" w:rsidRPr="00D863DC" w14:paraId="3DE2E03E" w14:textId="77777777" w:rsidTr="00D863DC">
        <w:trPr>
          <w:trHeight w:val="704"/>
        </w:trPr>
        <w:tc>
          <w:tcPr>
            <w:tcW w:w="2312" w:type="dxa"/>
            <w:tcBorders>
              <w:top w:val="nil"/>
              <w:left w:val="single" w:sz="4" w:space="0" w:color="auto"/>
              <w:bottom w:val="single" w:sz="4" w:space="0" w:color="auto"/>
              <w:right w:val="single" w:sz="4" w:space="0" w:color="auto"/>
            </w:tcBorders>
            <w:shd w:val="clear" w:color="auto" w:fill="auto"/>
          </w:tcPr>
          <w:p w14:paraId="6D965249"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Інші заходи у сфері освіти</w:t>
            </w:r>
          </w:p>
        </w:tc>
        <w:tc>
          <w:tcPr>
            <w:tcW w:w="1559" w:type="dxa"/>
            <w:tcBorders>
              <w:top w:val="nil"/>
              <w:left w:val="nil"/>
              <w:bottom w:val="single" w:sz="4" w:space="0" w:color="auto"/>
              <w:right w:val="single" w:sz="4" w:space="0" w:color="auto"/>
            </w:tcBorders>
            <w:shd w:val="clear" w:color="auto" w:fill="auto"/>
          </w:tcPr>
          <w:p w14:paraId="3ADFAD63"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91,4</w:t>
            </w:r>
          </w:p>
        </w:tc>
        <w:tc>
          <w:tcPr>
            <w:tcW w:w="1126" w:type="dxa"/>
            <w:tcBorders>
              <w:top w:val="nil"/>
              <w:left w:val="nil"/>
              <w:bottom w:val="single" w:sz="4" w:space="0" w:color="auto"/>
              <w:right w:val="single" w:sz="4" w:space="0" w:color="auto"/>
            </w:tcBorders>
            <w:shd w:val="clear" w:color="auto" w:fill="auto"/>
          </w:tcPr>
          <w:p w14:paraId="320B73FA"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11,2</w:t>
            </w:r>
          </w:p>
        </w:tc>
        <w:tc>
          <w:tcPr>
            <w:tcW w:w="1469" w:type="dxa"/>
            <w:tcBorders>
              <w:top w:val="nil"/>
              <w:left w:val="nil"/>
              <w:bottom w:val="single" w:sz="4" w:space="0" w:color="auto"/>
              <w:right w:val="single" w:sz="4" w:space="0" w:color="auto"/>
            </w:tcBorders>
            <w:shd w:val="clear" w:color="auto" w:fill="auto"/>
          </w:tcPr>
          <w:p w14:paraId="7C6CFC75"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11,2</w:t>
            </w:r>
          </w:p>
        </w:tc>
        <w:tc>
          <w:tcPr>
            <w:tcW w:w="1720" w:type="dxa"/>
            <w:tcBorders>
              <w:top w:val="nil"/>
              <w:left w:val="nil"/>
              <w:bottom w:val="single" w:sz="4" w:space="0" w:color="auto"/>
              <w:right w:val="single" w:sz="4" w:space="0" w:color="auto"/>
            </w:tcBorders>
            <w:shd w:val="clear" w:color="auto" w:fill="auto"/>
          </w:tcPr>
          <w:p w14:paraId="7C1E0F02"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1680" w:type="dxa"/>
            <w:tcBorders>
              <w:top w:val="nil"/>
              <w:left w:val="nil"/>
              <w:bottom w:val="single" w:sz="4" w:space="0" w:color="auto"/>
              <w:right w:val="single" w:sz="4" w:space="0" w:color="auto"/>
            </w:tcBorders>
            <w:shd w:val="clear" w:color="auto" w:fill="auto"/>
          </w:tcPr>
          <w:p w14:paraId="2832BF55"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-80,2</w:t>
            </w:r>
          </w:p>
        </w:tc>
      </w:tr>
      <w:tr w:rsidR="00E030E4" w:rsidRPr="00D863DC" w14:paraId="0A161169" w14:textId="77777777" w:rsidTr="00D863DC">
        <w:trPr>
          <w:trHeight w:val="403"/>
        </w:trPr>
        <w:tc>
          <w:tcPr>
            <w:tcW w:w="2312" w:type="dxa"/>
            <w:tcBorders>
              <w:top w:val="nil"/>
              <w:left w:val="single" w:sz="4" w:space="0" w:color="auto"/>
              <w:bottom w:val="single" w:sz="4" w:space="0" w:color="auto"/>
              <w:right w:val="single" w:sz="4" w:space="0" w:color="auto"/>
            </w:tcBorders>
            <w:shd w:val="clear" w:color="auto" w:fill="auto"/>
          </w:tcPr>
          <w:p w14:paraId="43C1857D"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Всього по ВГП</w:t>
            </w:r>
          </w:p>
        </w:tc>
        <w:tc>
          <w:tcPr>
            <w:tcW w:w="1559" w:type="dxa"/>
            <w:tcBorders>
              <w:top w:val="nil"/>
              <w:left w:val="nil"/>
              <w:bottom w:val="single" w:sz="4" w:space="0" w:color="auto"/>
              <w:right w:val="single" w:sz="4" w:space="0" w:color="auto"/>
            </w:tcBorders>
            <w:shd w:val="clear" w:color="auto" w:fill="auto"/>
          </w:tcPr>
          <w:p w14:paraId="722AD384" w14:textId="77777777" w:rsidR="00E030E4" w:rsidRPr="00D863DC" w:rsidRDefault="00E030E4" w:rsidP="00E030E4">
            <w:pPr>
              <w:suppressAutoHyphens/>
              <w:spacing w:after="0" w:line="240" w:lineRule="auto"/>
              <w:jc w:val="center"/>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noProof/>
                <w:color w:val="000000"/>
                <w:sz w:val="24"/>
                <w:szCs w:val="24"/>
                <w:lang w:val="uk-UA" w:eastAsia="zh-CN"/>
              </w:rPr>
              <w:t>40761,3</w:t>
            </w:r>
          </w:p>
        </w:tc>
        <w:tc>
          <w:tcPr>
            <w:tcW w:w="1126" w:type="dxa"/>
            <w:tcBorders>
              <w:top w:val="nil"/>
              <w:left w:val="nil"/>
              <w:bottom w:val="single" w:sz="4" w:space="0" w:color="auto"/>
              <w:right w:val="single" w:sz="4" w:space="0" w:color="auto"/>
            </w:tcBorders>
            <w:shd w:val="clear" w:color="auto" w:fill="auto"/>
          </w:tcPr>
          <w:p w14:paraId="70015740" w14:textId="77777777" w:rsidR="00E030E4" w:rsidRPr="00D863DC" w:rsidRDefault="00E030E4" w:rsidP="00E030E4">
            <w:pPr>
              <w:suppressAutoHyphens/>
              <w:spacing w:after="0" w:line="240" w:lineRule="auto"/>
              <w:jc w:val="center"/>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noProof/>
                <w:color w:val="000000"/>
                <w:sz w:val="24"/>
                <w:szCs w:val="24"/>
                <w:lang w:val="uk-UA" w:eastAsia="zh-CN"/>
              </w:rPr>
              <w:t>46508,2</w:t>
            </w:r>
          </w:p>
        </w:tc>
        <w:tc>
          <w:tcPr>
            <w:tcW w:w="1469" w:type="dxa"/>
            <w:tcBorders>
              <w:top w:val="nil"/>
              <w:left w:val="nil"/>
              <w:bottom w:val="single" w:sz="4" w:space="0" w:color="auto"/>
              <w:right w:val="single" w:sz="4" w:space="0" w:color="auto"/>
            </w:tcBorders>
            <w:shd w:val="clear" w:color="auto" w:fill="auto"/>
          </w:tcPr>
          <w:p w14:paraId="7E7D2C74" w14:textId="77777777" w:rsidR="00E030E4" w:rsidRPr="00D863DC" w:rsidRDefault="00E030E4" w:rsidP="00E030E4">
            <w:pPr>
              <w:suppressAutoHyphens/>
              <w:spacing w:after="0" w:line="240" w:lineRule="auto"/>
              <w:jc w:val="center"/>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noProof/>
                <w:color w:val="000000"/>
                <w:sz w:val="24"/>
                <w:szCs w:val="24"/>
                <w:lang w:val="uk-UA" w:eastAsia="zh-CN"/>
              </w:rPr>
              <w:t>42293,2</w:t>
            </w:r>
          </w:p>
        </w:tc>
        <w:tc>
          <w:tcPr>
            <w:tcW w:w="1720" w:type="dxa"/>
            <w:tcBorders>
              <w:top w:val="nil"/>
              <w:left w:val="nil"/>
              <w:bottom w:val="single" w:sz="4" w:space="0" w:color="auto"/>
              <w:right w:val="single" w:sz="4" w:space="0" w:color="auto"/>
            </w:tcBorders>
            <w:shd w:val="clear" w:color="auto" w:fill="auto"/>
          </w:tcPr>
          <w:p w14:paraId="231F683C" w14:textId="77777777" w:rsidR="00E030E4" w:rsidRPr="00D863DC" w:rsidRDefault="00E030E4" w:rsidP="00E030E4">
            <w:pPr>
              <w:suppressAutoHyphens/>
              <w:spacing w:after="0" w:line="240" w:lineRule="auto"/>
              <w:jc w:val="center"/>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91%</w:t>
            </w:r>
          </w:p>
        </w:tc>
        <w:tc>
          <w:tcPr>
            <w:tcW w:w="1680" w:type="dxa"/>
            <w:tcBorders>
              <w:top w:val="nil"/>
              <w:left w:val="nil"/>
              <w:bottom w:val="single" w:sz="4" w:space="0" w:color="auto"/>
              <w:right w:val="single" w:sz="4" w:space="0" w:color="auto"/>
            </w:tcBorders>
            <w:shd w:val="clear" w:color="auto" w:fill="auto"/>
          </w:tcPr>
          <w:p w14:paraId="06EE96A6" w14:textId="77777777" w:rsidR="00E030E4" w:rsidRPr="00D863DC" w:rsidRDefault="00E030E4" w:rsidP="00E030E4">
            <w:pPr>
              <w:suppressAutoHyphens/>
              <w:spacing w:after="0" w:line="240" w:lineRule="auto"/>
              <w:jc w:val="center"/>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1531,9</w:t>
            </w:r>
          </w:p>
        </w:tc>
      </w:tr>
      <w:tr w:rsidR="00E030E4" w:rsidRPr="00D863DC" w14:paraId="71F0DA11" w14:textId="77777777" w:rsidTr="00D863DC">
        <w:trPr>
          <w:trHeight w:val="989"/>
        </w:trPr>
        <w:tc>
          <w:tcPr>
            <w:tcW w:w="2312" w:type="dxa"/>
            <w:tcBorders>
              <w:top w:val="nil"/>
              <w:left w:val="single" w:sz="4" w:space="0" w:color="auto"/>
              <w:bottom w:val="single" w:sz="4" w:space="0" w:color="auto"/>
              <w:right w:val="single" w:sz="4" w:space="0" w:color="auto"/>
            </w:tcBorders>
            <w:shd w:val="clear" w:color="auto" w:fill="auto"/>
          </w:tcPr>
          <w:p w14:paraId="0BA697FA"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Музична школа (по відділу культури)</w:t>
            </w:r>
          </w:p>
        </w:tc>
        <w:tc>
          <w:tcPr>
            <w:tcW w:w="1559" w:type="dxa"/>
            <w:tcBorders>
              <w:top w:val="nil"/>
              <w:left w:val="nil"/>
              <w:bottom w:val="single" w:sz="4" w:space="0" w:color="auto"/>
              <w:right w:val="single" w:sz="4" w:space="0" w:color="auto"/>
            </w:tcBorders>
            <w:shd w:val="clear" w:color="auto" w:fill="auto"/>
          </w:tcPr>
          <w:p w14:paraId="11211974"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2423,5</w:t>
            </w:r>
          </w:p>
        </w:tc>
        <w:tc>
          <w:tcPr>
            <w:tcW w:w="1126" w:type="dxa"/>
            <w:tcBorders>
              <w:top w:val="nil"/>
              <w:left w:val="nil"/>
              <w:bottom w:val="single" w:sz="4" w:space="0" w:color="auto"/>
              <w:right w:val="single" w:sz="4" w:space="0" w:color="auto"/>
            </w:tcBorders>
            <w:shd w:val="clear" w:color="auto" w:fill="auto"/>
          </w:tcPr>
          <w:p w14:paraId="3DDA437E"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2716,9</w:t>
            </w:r>
          </w:p>
        </w:tc>
        <w:tc>
          <w:tcPr>
            <w:tcW w:w="1469" w:type="dxa"/>
            <w:tcBorders>
              <w:top w:val="nil"/>
              <w:left w:val="nil"/>
              <w:bottom w:val="single" w:sz="4" w:space="0" w:color="auto"/>
              <w:right w:val="single" w:sz="4" w:space="0" w:color="auto"/>
            </w:tcBorders>
            <w:shd w:val="clear" w:color="auto" w:fill="auto"/>
          </w:tcPr>
          <w:p w14:paraId="795C1622"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2715,8</w:t>
            </w:r>
          </w:p>
        </w:tc>
        <w:tc>
          <w:tcPr>
            <w:tcW w:w="1720" w:type="dxa"/>
            <w:tcBorders>
              <w:top w:val="nil"/>
              <w:left w:val="nil"/>
              <w:bottom w:val="single" w:sz="4" w:space="0" w:color="auto"/>
              <w:right w:val="single" w:sz="4" w:space="0" w:color="auto"/>
            </w:tcBorders>
            <w:shd w:val="clear" w:color="auto" w:fill="auto"/>
          </w:tcPr>
          <w:p w14:paraId="5CC9FCA1"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1680" w:type="dxa"/>
            <w:tcBorders>
              <w:top w:val="nil"/>
              <w:left w:val="nil"/>
              <w:bottom w:val="single" w:sz="4" w:space="0" w:color="auto"/>
              <w:right w:val="single" w:sz="4" w:space="0" w:color="auto"/>
            </w:tcBorders>
            <w:shd w:val="clear" w:color="auto" w:fill="auto"/>
          </w:tcPr>
          <w:p w14:paraId="4BED8414"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292,3</w:t>
            </w:r>
          </w:p>
        </w:tc>
      </w:tr>
    </w:tbl>
    <w:p w14:paraId="3FEAA01B"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bCs/>
          <w:sz w:val="24"/>
          <w:szCs w:val="24"/>
          <w:lang w:val="uk-UA" w:eastAsia="zh-CN"/>
        </w:rPr>
        <w:t xml:space="preserve">На надання дошкільної освіти по </w:t>
      </w:r>
      <w:r w:rsidRPr="00D863DC">
        <w:rPr>
          <w:rFonts w:ascii="Times New Roman" w:eastAsia="Times New Roman" w:hAnsi="Times New Roman" w:cs="Times New Roman"/>
          <w:sz w:val="24"/>
          <w:szCs w:val="24"/>
          <w:lang w:val="uk-UA" w:eastAsia="zh-CN"/>
        </w:rPr>
        <w:t>ДНЗ «Ромашка»,  ДНЗ «Радість» та ДНЗ «Теремок» (383 вихованці) по загальному фонду використано  13 640 943,26 грн. На заробітну плату та нарахування на неї використано 11 142 881,63 грн., на оплату комунальних послуг – 1 843 957,09 грн. З бюджету розвитку профінансовані видатки в сумі 236 260  грн. (2 електричні плити для ЗДО «Радість» на  50 000 грн., 10 телевізорів для 3 садочків –125 252 грн., 7 багатофункціональних пристроїв для ЗДО – 48 608 грн., комплект корекційно-ігрового обладнання для сенсорної кімнати– 12 400 грн.).</w:t>
      </w:r>
    </w:p>
    <w:p w14:paraId="270D153C" w14:textId="77777777" w:rsidR="00E030E4" w:rsidRPr="00D863DC" w:rsidRDefault="00E030E4" w:rsidP="00E030E4">
      <w:pPr>
        <w:widowControl w:val="0"/>
        <w:tabs>
          <w:tab w:val="center" w:pos="453"/>
          <w:tab w:val="left" w:pos="907"/>
          <w:tab w:val="right" w:pos="4386"/>
          <w:tab w:val="right" w:pos="5453"/>
          <w:tab w:val="right" w:pos="6460"/>
          <w:tab w:val="right" w:pos="7527"/>
          <w:tab w:val="right" w:pos="8535"/>
          <w:tab w:val="right" w:pos="9603"/>
          <w:tab w:val="right" w:pos="10670"/>
          <w:tab w:val="right" w:pos="11227"/>
        </w:tabs>
        <w:suppressAutoHyphens/>
        <w:autoSpaceDE w:val="0"/>
        <w:autoSpaceDN w:val="0"/>
        <w:adjustRightInd w:val="0"/>
        <w:spacing w:before="8"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Штатна чисельність працівників дошкільної освіти становить 124,5 од.</w:t>
      </w:r>
    </w:p>
    <w:p w14:paraId="3BF46814"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bCs/>
          <w:sz w:val="24"/>
          <w:szCs w:val="24"/>
          <w:lang w:val="uk-UA" w:eastAsia="zh-CN"/>
        </w:rPr>
        <w:t xml:space="preserve">На надання загальної середньої освіти загальноосвітніми навчальними закладами міста </w:t>
      </w:r>
      <w:r w:rsidRPr="00D863DC">
        <w:rPr>
          <w:rFonts w:ascii="Times New Roman" w:eastAsia="Times New Roman" w:hAnsi="Times New Roman" w:cs="Times New Roman"/>
          <w:sz w:val="24"/>
          <w:szCs w:val="24"/>
          <w:lang w:val="uk-UA" w:eastAsia="zh-CN"/>
        </w:rPr>
        <w:t>(1152 учні) з загального фонду бюджету використані кошти в сумі 24 770 717,30 грн., з них на заробітну плату та нарахуваннями - 21 574 112,89 грн., (за рахунок освітньої субвенції – 17 201 114,29 грн., субвенції на надання державної підтримки особам з особливими освітніми потребами – 118 998,32 грн., з місцевого бюджету – 1 043 300,28 грн., додаткова дотація – 3 210 700 грн.), на оплату комунальних послуг – 2 100 229,67 грн. Також в звітному періоді на забезпечення якісної сучасної і доступної освіти «Нова українська школа» профінансовані видатки в сумі 291 850 грн., з них 43 750 грн. на закупівлю засобів навчання та обладнання (крім комп’ютерного) для учнів початкових класів,  (за рахунок коштів міського бюджету здійснено співфінансування – 18 750 грн.), 95 400 грн. на закупівлю сучасних меблів для початкових класів за рахунок коштів міського бюджету здійснено співфінансування – 58 257 грн.).</w:t>
      </w:r>
    </w:p>
    <w:p w14:paraId="2A499378"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Крім того за рахунок субвенції НУШ профінансовані видатки в сумі 20 100 грн. на закупівлю комп’ютерного обладнання (за рахунок коштів міського бюджету здійснено співфінансування – 10 000 грн.).Також  в поточному році використано коштів субвенції в сумі 152 700 грн. на забезпечення дезінфікуючими засобами захисту учасників освітнього процесу в закладах загальної середньої освіти.</w:t>
      </w:r>
    </w:p>
    <w:p w14:paraId="63AB3204"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  В звітному році за рахунок залишку коштів освітньої субвенції що утворився на початок бюджетного періоду місцевому бюджету виділено 170 000 грн. на придбання обладнання для  </w:t>
      </w:r>
      <w:proofErr w:type="spellStart"/>
      <w:r w:rsidRPr="00D863DC">
        <w:rPr>
          <w:rFonts w:ascii="Times New Roman" w:eastAsia="Times New Roman" w:hAnsi="Times New Roman" w:cs="Times New Roman"/>
          <w:sz w:val="24"/>
          <w:szCs w:val="24"/>
          <w:lang w:val="uk-UA" w:eastAsia="zh-CN"/>
        </w:rPr>
        <w:t>їдалень</w:t>
      </w:r>
      <w:proofErr w:type="spellEnd"/>
      <w:r w:rsidRPr="00D863DC">
        <w:rPr>
          <w:rFonts w:ascii="Times New Roman" w:eastAsia="Times New Roman" w:hAnsi="Times New Roman" w:cs="Times New Roman"/>
          <w:sz w:val="24"/>
          <w:szCs w:val="24"/>
          <w:lang w:val="uk-UA" w:eastAsia="zh-CN"/>
        </w:rPr>
        <w:t xml:space="preserve"> (харчоблоків), за рахунок коштів міського бюджету здійснено співфінансування – 75 000 грн..</w:t>
      </w:r>
    </w:p>
    <w:p w14:paraId="39AAB1F9"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В 2020 році використані кошти субвенції на надання державної підтримки особам з особливими освітніми потребами – 128 498,32 грн., з них на оплату праці з нарахуваннями на неї – 118 998,32 грн., на придбання предметів та матеріалів 9 500 грн.. Крім того за рахунок вищевказаної субвенції здійснені видатки по бюджету розвитку в сумі 99 180 грн. на придбання спеціальних засобів корекції психофізичного розвитку, які дають змогу опанувати навчальну програму особам з особливими освітніми потребами.</w:t>
      </w:r>
    </w:p>
    <w:p w14:paraId="647A7439" w14:textId="77777777" w:rsidR="00E030E4" w:rsidRPr="00D863DC" w:rsidRDefault="00E030E4" w:rsidP="00E030E4">
      <w:pPr>
        <w:suppressAutoHyphens/>
        <w:spacing w:after="0" w:line="240" w:lineRule="auto"/>
        <w:jc w:val="both"/>
        <w:rPr>
          <w:rFonts w:ascii="Times New Roman" w:eastAsia="Times New Roman" w:hAnsi="Times New Roman" w:cs="Times New Roman"/>
          <w:sz w:val="24"/>
          <w:szCs w:val="24"/>
          <w:highlight w:val="yellow"/>
          <w:lang w:val="uk-UA" w:eastAsia="zh-CN"/>
        </w:rPr>
      </w:pPr>
      <w:r w:rsidRPr="00D863DC">
        <w:rPr>
          <w:rFonts w:ascii="Times New Roman" w:eastAsia="Times New Roman" w:hAnsi="Times New Roman" w:cs="Times New Roman"/>
          <w:sz w:val="24"/>
          <w:szCs w:val="24"/>
          <w:lang w:val="uk-UA" w:eastAsia="zh-CN"/>
        </w:rPr>
        <w:t xml:space="preserve">На надання позашкільної освіти </w:t>
      </w:r>
      <w:proofErr w:type="spellStart"/>
      <w:r w:rsidRPr="00D863DC">
        <w:rPr>
          <w:rFonts w:ascii="Times New Roman" w:eastAsia="Times New Roman" w:hAnsi="Times New Roman" w:cs="Times New Roman"/>
          <w:sz w:val="24"/>
          <w:szCs w:val="24"/>
          <w:lang w:val="uk-UA" w:eastAsia="zh-CN"/>
        </w:rPr>
        <w:t>Новодністровським</w:t>
      </w:r>
      <w:proofErr w:type="spellEnd"/>
      <w:r w:rsidRPr="00D863DC">
        <w:rPr>
          <w:rFonts w:ascii="Times New Roman" w:eastAsia="Times New Roman" w:hAnsi="Times New Roman" w:cs="Times New Roman"/>
          <w:sz w:val="24"/>
          <w:szCs w:val="24"/>
          <w:lang w:val="uk-UA" w:eastAsia="zh-CN"/>
        </w:rPr>
        <w:t xml:space="preserve"> </w:t>
      </w:r>
      <w:r w:rsidRPr="00D863DC">
        <w:rPr>
          <w:rFonts w:ascii="Times New Roman" w:eastAsia="Times New Roman" w:hAnsi="Times New Roman" w:cs="Times New Roman"/>
          <w:bCs/>
          <w:sz w:val="24"/>
          <w:szCs w:val="24"/>
          <w:lang w:val="uk-UA" w:eastAsia="zh-CN"/>
        </w:rPr>
        <w:t xml:space="preserve">будинком дитячої творчості </w:t>
      </w:r>
      <w:r w:rsidRPr="00D863DC">
        <w:rPr>
          <w:rFonts w:ascii="Times New Roman" w:eastAsia="Times New Roman" w:hAnsi="Times New Roman" w:cs="Times New Roman"/>
          <w:sz w:val="24"/>
          <w:szCs w:val="24"/>
          <w:lang w:val="uk-UA" w:eastAsia="zh-CN"/>
        </w:rPr>
        <w:t xml:space="preserve">з здійснені видатки в сумі 1 607 776,26 грн., з них на заробітну плату та нарахуваннями - 1 462 900 грн, на оплату комунальних послуг – 125 000 грн. </w:t>
      </w:r>
    </w:p>
    <w:p w14:paraId="48C99595"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bCs/>
          <w:sz w:val="24"/>
          <w:szCs w:val="24"/>
          <w:lang w:val="uk-UA" w:eastAsia="zh-CN"/>
        </w:rPr>
      </w:pPr>
      <w:r w:rsidRPr="00D863DC">
        <w:rPr>
          <w:rFonts w:ascii="Times New Roman" w:eastAsia="Times New Roman" w:hAnsi="Times New Roman" w:cs="Times New Roman"/>
          <w:sz w:val="24"/>
          <w:szCs w:val="24"/>
          <w:lang w:val="uk-UA" w:eastAsia="zh-CN"/>
        </w:rPr>
        <w:t xml:space="preserve">Станом на 01.01.2021 року по будинку дитячої творчості </w:t>
      </w:r>
      <w:r w:rsidRPr="00D863DC">
        <w:rPr>
          <w:rFonts w:ascii="Times New Roman" w:eastAsia="Times New Roman" w:hAnsi="Times New Roman" w:cs="Times New Roman"/>
          <w:bCs/>
          <w:sz w:val="24"/>
          <w:szCs w:val="24"/>
          <w:lang w:val="uk-UA" w:eastAsia="zh-CN"/>
        </w:rPr>
        <w:t>рахуються 15 штатних одиниць, вакансії відсутні.</w:t>
      </w:r>
    </w:p>
    <w:p w14:paraId="787C5E07" w14:textId="77777777" w:rsidR="00E030E4" w:rsidRPr="00D863DC" w:rsidRDefault="00E030E4" w:rsidP="00E030E4">
      <w:pPr>
        <w:widowControl w:val="0"/>
        <w:tabs>
          <w:tab w:val="left" w:pos="123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На м</w:t>
      </w:r>
      <w:r w:rsidRPr="00D863DC">
        <w:rPr>
          <w:rFonts w:ascii="Times New Roman" w:eastAsia="Times New Roman" w:hAnsi="Times New Roman" w:cs="Times New Roman"/>
          <w:bCs/>
          <w:sz w:val="24"/>
          <w:szCs w:val="24"/>
          <w:lang w:val="uk-UA" w:eastAsia="zh-CN"/>
        </w:rPr>
        <w:t>етодичне забезпечення діяльності навчальних закладів</w:t>
      </w:r>
      <w:r w:rsidRPr="00D863DC">
        <w:rPr>
          <w:rFonts w:ascii="Times New Roman" w:eastAsia="Times New Roman" w:hAnsi="Times New Roman" w:cs="Times New Roman"/>
          <w:sz w:val="24"/>
          <w:szCs w:val="24"/>
          <w:lang w:val="uk-UA" w:eastAsia="zh-CN"/>
        </w:rPr>
        <w:t xml:space="preserve"> з бюджету по загальному фонду використано 789 031,10 грн., з них на заробітну плату та нарахуваннями (5,75 штатних одиниць) використано 754 839,65 грн., на оплату комунальних послуг – 26 499,83 грн. </w:t>
      </w:r>
    </w:p>
    <w:p w14:paraId="563017C5"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На з</w:t>
      </w:r>
      <w:r w:rsidRPr="00D863DC">
        <w:rPr>
          <w:rFonts w:ascii="Times New Roman" w:eastAsia="Times New Roman" w:hAnsi="Times New Roman" w:cs="Times New Roman"/>
          <w:bCs/>
          <w:sz w:val="24"/>
          <w:szCs w:val="24"/>
          <w:lang w:val="uk-UA" w:eastAsia="zh-CN"/>
        </w:rPr>
        <w:t xml:space="preserve">абезпечення діяльності інших закладів у сфері освіти </w:t>
      </w:r>
      <w:r w:rsidRPr="00D863DC">
        <w:rPr>
          <w:rFonts w:ascii="Times New Roman" w:eastAsia="Times New Roman" w:hAnsi="Times New Roman" w:cs="Times New Roman"/>
          <w:sz w:val="24"/>
          <w:szCs w:val="24"/>
          <w:lang w:val="uk-UA" w:eastAsia="zh-CN"/>
        </w:rPr>
        <w:t xml:space="preserve">видатки склали 1 473 618,86 грн., з них на виплату заробітної плати з нарахуваннями в сумі 1 388 887,75 грн., на придбання предметів, матеріалів та обладнання - 14 648,92 грн., на оплату послуг — 5 372,35 грн., на виплату відрядних - 1 609,84 грн. та на оплату комунальних послуг і енергоносіїв – 63 100 грн. </w:t>
      </w:r>
    </w:p>
    <w:p w14:paraId="0E0CC9B2" w14:textId="77777777" w:rsidR="00E030E4" w:rsidRPr="00D863DC" w:rsidRDefault="00E030E4" w:rsidP="00E030E4">
      <w:pPr>
        <w:tabs>
          <w:tab w:val="right" w:pos="10205"/>
        </w:tabs>
        <w:suppressAutoHyphens/>
        <w:spacing w:after="0" w:line="240" w:lineRule="auto"/>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        Штатні одиниці централізованої бухгалтерії  та господарської групи станом на 01.01.2021 року складають 14,5 од., вакансія 0,5 </w:t>
      </w:r>
      <w:proofErr w:type="spellStart"/>
      <w:r w:rsidRPr="00D863DC">
        <w:rPr>
          <w:rFonts w:ascii="Times New Roman" w:eastAsia="Times New Roman" w:hAnsi="Times New Roman" w:cs="Times New Roman"/>
          <w:sz w:val="24"/>
          <w:szCs w:val="24"/>
          <w:lang w:val="uk-UA" w:eastAsia="zh-CN"/>
        </w:rPr>
        <w:t>шт.од</w:t>
      </w:r>
      <w:proofErr w:type="spellEnd"/>
      <w:r w:rsidRPr="00D863DC">
        <w:rPr>
          <w:rFonts w:ascii="Times New Roman" w:eastAsia="Times New Roman" w:hAnsi="Times New Roman" w:cs="Times New Roman"/>
          <w:sz w:val="24"/>
          <w:szCs w:val="24"/>
          <w:lang w:val="uk-UA" w:eastAsia="zh-CN"/>
        </w:rPr>
        <w:t xml:space="preserve">. </w:t>
      </w:r>
    </w:p>
    <w:p w14:paraId="1BA25F13"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По і</w:t>
      </w:r>
      <w:r w:rsidRPr="00D863DC">
        <w:rPr>
          <w:rFonts w:ascii="Times New Roman" w:eastAsia="Times New Roman" w:hAnsi="Times New Roman" w:cs="Times New Roman"/>
          <w:bCs/>
          <w:sz w:val="24"/>
          <w:szCs w:val="24"/>
          <w:lang w:val="uk-UA" w:eastAsia="zh-CN"/>
        </w:rPr>
        <w:t xml:space="preserve">ншим програмам та заходам у сфері освіти з міського бюджету використано </w:t>
      </w:r>
      <w:r w:rsidRPr="00D863DC">
        <w:rPr>
          <w:rFonts w:ascii="Times New Roman" w:eastAsia="Times New Roman" w:hAnsi="Times New Roman" w:cs="Times New Roman"/>
          <w:sz w:val="24"/>
          <w:szCs w:val="24"/>
          <w:lang w:val="uk-UA" w:eastAsia="zh-CN"/>
        </w:rPr>
        <w:t>11 165 грн.. Кошти використані на забезпечення участі обдарованих дітей в конкурсі «Чисті роси» та Всеукраїнському конкурсі для захисту науково-дослідницьких робіт (придбане дизпаливо в сумі 2 205 грн., оплачені транспортні послуги в сумі 8000 грн., та проведена оплата відрядних учасникам в сумі 960 грн.).</w:t>
      </w:r>
    </w:p>
    <w:p w14:paraId="3F26123A"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На виконання заходів передбачених в міській Програмі «Творча обдарованість на 2020-2023роки» при плані 19165 грн. з міського бюджету використано 19 165 грн. </w:t>
      </w:r>
    </w:p>
    <w:p w14:paraId="329608FF" w14:textId="77777777" w:rsidR="00E030E4" w:rsidRPr="00D863DC" w:rsidRDefault="00E030E4" w:rsidP="00E030E4">
      <w:pPr>
        <w:suppressAutoHyphens/>
        <w:spacing w:after="0" w:line="240" w:lineRule="auto"/>
        <w:ind w:firstLine="567"/>
        <w:jc w:val="center"/>
        <w:rPr>
          <w:rFonts w:ascii="Times New Roman" w:eastAsia="Times New Roman" w:hAnsi="Times New Roman" w:cs="Times New Roman"/>
          <w:b/>
          <w:sz w:val="24"/>
          <w:szCs w:val="24"/>
          <w:lang w:val="uk-UA" w:eastAsia="zh-CN"/>
        </w:rPr>
      </w:pPr>
      <w:r w:rsidRPr="00D863DC">
        <w:rPr>
          <w:rFonts w:ascii="Times New Roman" w:eastAsia="Times New Roman" w:hAnsi="Times New Roman" w:cs="Times New Roman"/>
          <w:b/>
          <w:sz w:val="24"/>
          <w:szCs w:val="24"/>
          <w:lang w:val="uk-UA" w:eastAsia="zh-CN"/>
        </w:rPr>
        <w:t>Охорона здоров’я</w:t>
      </w:r>
    </w:p>
    <w:tbl>
      <w:tblPr>
        <w:tblW w:w="9559" w:type="dxa"/>
        <w:tblInd w:w="93" w:type="dxa"/>
        <w:tblLayout w:type="fixed"/>
        <w:tblLook w:val="04A0" w:firstRow="1" w:lastRow="0" w:firstColumn="1" w:lastColumn="0" w:noHBand="0" w:noVBand="1"/>
      </w:tblPr>
      <w:tblGrid>
        <w:gridCol w:w="2850"/>
        <w:gridCol w:w="1276"/>
        <w:gridCol w:w="1134"/>
        <w:gridCol w:w="1276"/>
        <w:gridCol w:w="1417"/>
        <w:gridCol w:w="1606"/>
      </w:tblGrid>
      <w:tr w:rsidR="00E030E4" w:rsidRPr="00D863DC" w14:paraId="777764BE" w14:textId="77777777" w:rsidTr="00E030E4">
        <w:trPr>
          <w:trHeight w:val="1890"/>
        </w:trPr>
        <w:tc>
          <w:tcPr>
            <w:tcW w:w="2850" w:type="dxa"/>
            <w:tcBorders>
              <w:top w:val="single" w:sz="4" w:space="0" w:color="auto"/>
              <w:left w:val="single" w:sz="4" w:space="0" w:color="auto"/>
              <w:bottom w:val="nil"/>
              <w:right w:val="single" w:sz="4" w:space="0" w:color="auto"/>
            </w:tcBorders>
            <w:shd w:val="clear" w:color="auto" w:fill="auto"/>
            <w:vAlign w:val="center"/>
          </w:tcPr>
          <w:p w14:paraId="40E3F4E1"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Назва галузі/ установ</w:t>
            </w:r>
          </w:p>
        </w:tc>
        <w:tc>
          <w:tcPr>
            <w:tcW w:w="1276" w:type="dxa"/>
            <w:tcBorders>
              <w:top w:val="single" w:sz="4" w:space="0" w:color="auto"/>
              <w:left w:val="nil"/>
              <w:bottom w:val="single" w:sz="4" w:space="0" w:color="auto"/>
              <w:right w:val="single" w:sz="4" w:space="0" w:color="auto"/>
            </w:tcBorders>
            <w:shd w:val="clear" w:color="auto" w:fill="auto"/>
            <w:vAlign w:val="center"/>
          </w:tcPr>
          <w:p w14:paraId="04363834"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Фактичне виконання 2019р</w:t>
            </w:r>
            <w:r w:rsidRPr="00D863DC">
              <w:rPr>
                <w:rFonts w:ascii="Times New Roman" w:eastAsia="Times New Roman" w:hAnsi="Times New Roman" w:cs="Times New Roman"/>
                <w:color w:val="000000"/>
                <w:sz w:val="24"/>
                <w:szCs w:val="24"/>
                <w:lang w:val="uk-UA" w:eastAsia="zh-CN"/>
              </w:rPr>
              <w:br/>
              <w:t xml:space="preserve"> тис. грн</w:t>
            </w:r>
          </w:p>
        </w:tc>
        <w:tc>
          <w:tcPr>
            <w:tcW w:w="1134" w:type="dxa"/>
            <w:tcBorders>
              <w:top w:val="single" w:sz="4" w:space="0" w:color="auto"/>
              <w:left w:val="nil"/>
              <w:bottom w:val="single" w:sz="4" w:space="0" w:color="auto"/>
              <w:right w:val="single" w:sz="4" w:space="0" w:color="auto"/>
            </w:tcBorders>
            <w:shd w:val="clear" w:color="auto" w:fill="auto"/>
            <w:vAlign w:val="center"/>
          </w:tcPr>
          <w:p w14:paraId="2F16DBEA"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План на 2020р.</w:t>
            </w:r>
            <w:r w:rsidRPr="00D863DC">
              <w:rPr>
                <w:rFonts w:ascii="Times New Roman" w:eastAsia="Times New Roman" w:hAnsi="Times New Roman" w:cs="Times New Roman"/>
                <w:color w:val="000000"/>
                <w:sz w:val="24"/>
                <w:szCs w:val="24"/>
                <w:lang w:val="uk-UA" w:eastAsia="zh-CN"/>
              </w:rPr>
              <w:br/>
              <w:t xml:space="preserve"> тис. грн</w:t>
            </w:r>
          </w:p>
        </w:tc>
        <w:tc>
          <w:tcPr>
            <w:tcW w:w="1276" w:type="dxa"/>
            <w:tcBorders>
              <w:top w:val="single" w:sz="4" w:space="0" w:color="auto"/>
              <w:left w:val="nil"/>
              <w:bottom w:val="single" w:sz="4" w:space="0" w:color="auto"/>
              <w:right w:val="single" w:sz="4" w:space="0" w:color="auto"/>
            </w:tcBorders>
            <w:shd w:val="clear" w:color="auto" w:fill="auto"/>
            <w:vAlign w:val="center"/>
          </w:tcPr>
          <w:p w14:paraId="1AFF5C41"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Фактичне виконання 2020 р</w:t>
            </w:r>
            <w:r w:rsidRPr="00D863DC">
              <w:rPr>
                <w:rFonts w:ascii="Times New Roman" w:eastAsia="Times New Roman" w:hAnsi="Times New Roman" w:cs="Times New Roman"/>
                <w:color w:val="000000"/>
                <w:sz w:val="24"/>
                <w:szCs w:val="24"/>
                <w:lang w:val="uk-UA" w:eastAsia="zh-CN"/>
              </w:rPr>
              <w:br/>
              <w:t xml:space="preserve"> тис. грн</w:t>
            </w:r>
          </w:p>
        </w:tc>
        <w:tc>
          <w:tcPr>
            <w:tcW w:w="1417" w:type="dxa"/>
            <w:tcBorders>
              <w:top w:val="single" w:sz="4" w:space="0" w:color="auto"/>
              <w:left w:val="nil"/>
              <w:bottom w:val="single" w:sz="4" w:space="0" w:color="auto"/>
              <w:right w:val="single" w:sz="4" w:space="0" w:color="auto"/>
            </w:tcBorders>
            <w:shd w:val="clear" w:color="auto" w:fill="auto"/>
            <w:vAlign w:val="center"/>
          </w:tcPr>
          <w:p w14:paraId="5182DE96"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 xml:space="preserve">Виконання факту до плану 2020р. </w:t>
            </w:r>
            <w:r w:rsidRPr="00D863DC">
              <w:rPr>
                <w:rFonts w:ascii="Times New Roman" w:eastAsia="Times New Roman" w:hAnsi="Times New Roman" w:cs="Times New Roman"/>
                <w:color w:val="000000"/>
                <w:sz w:val="24"/>
                <w:szCs w:val="24"/>
                <w:lang w:val="uk-UA" w:eastAsia="zh-CN"/>
              </w:rPr>
              <w:br/>
              <w:t>%</w:t>
            </w:r>
          </w:p>
        </w:tc>
        <w:tc>
          <w:tcPr>
            <w:tcW w:w="1606" w:type="dxa"/>
            <w:tcBorders>
              <w:top w:val="single" w:sz="4" w:space="0" w:color="auto"/>
              <w:left w:val="nil"/>
              <w:bottom w:val="single" w:sz="4" w:space="0" w:color="auto"/>
              <w:right w:val="single" w:sz="4" w:space="0" w:color="auto"/>
            </w:tcBorders>
            <w:shd w:val="clear" w:color="auto" w:fill="auto"/>
            <w:vAlign w:val="center"/>
          </w:tcPr>
          <w:p w14:paraId="24A20A71"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Відхилення фактичних видатків 2020р.- до 2019р.</w:t>
            </w:r>
            <w:r w:rsidRPr="00D863DC">
              <w:rPr>
                <w:rFonts w:ascii="Times New Roman" w:eastAsia="Times New Roman" w:hAnsi="Times New Roman" w:cs="Times New Roman"/>
                <w:color w:val="000000"/>
                <w:sz w:val="24"/>
                <w:szCs w:val="24"/>
                <w:lang w:val="uk-UA" w:eastAsia="zh-CN"/>
              </w:rPr>
              <w:br/>
              <w:t xml:space="preserve"> </w:t>
            </w:r>
            <w:proofErr w:type="spellStart"/>
            <w:r w:rsidRPr="00D863DC">
              <w:rPr>
                <w:rFonts w:ascii="Times New Roman" w:eastAsia="Times New Roman" w:hAnsi="Times New Roman" w:cs="Times New Roman"/>
                <w:color w:val="000000"/>
                <w:sz w:val="24"/>
                <w:szCs w:val="24"/>
                <w:lang w:val="uk-UA" w:eastAsia="zh-CN"/>
              </w:rPr>
              <w:t>тис.грн</w:t>
            </w:r>
            <w:proofErr w:type="spellEnd"/>
            <w:r w:rsidRPr="00D863DC">
              <w:rPr>
                <w:rFonts w:ascii="Times New Roman" w:eastAsia="Times New Roman" w:hAnsi="Times New Roman" w:cs="Times New Roman"/>
                <w:color w:val="000000"/>
                <w:sz w:val="24"/>
                <w:szCs w:val="24"/>
                <w:lang w:val="uk-UA" w:eastAsia="zh-CN"/>
              </w:rPr>
              <w:t>.</w:t>
            </w:r>
          </w:p>
        </w:tc>
      </w:tr>
      <w:tr w:rsidR="00E030E4" w:rsidRPr="00D863DC" w14:paraId="6BB2EA6A" w14:textId="77777777" w:rsidTr="00D863DC">
        <w:trPr>
          <w:trHeight w:val="359"/>
        </w:trPr>
        <w:tc>
          <w:tcPr>
            <w:tcW w:w="2850" w:type="dxa"/>
            <w:tcBorders>
              <w:top w:val="single" w:sz="4" w:space="0" w:color="auto"/>
              <w:left w:val="single" w:sz="4" w:space="0" w:color="auto"/>
              <w:bottom w:val="single" w:sz="4" w:space="0" w:color="auto"/>
              <w:right w:val="single" w:sz="4" w:space="0" w:color="auto"/>
            </w:tcBorders>
            <w:shd w:val="clear" w:color="auto" w:fill="auto"/>
          </w:tcPr>
          <w:p w14:paraId="3A60C91B"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Міська поліклініка</w:t>
            </w:r>
          </w:p>
        </w:tc>
        <w:tc>
          <w:tcPr>
            <w:tcW w:w="1276" w:type="dxa"/>
            <w:tcBorders>
              <w:top w:val="nil"/>
              <w:left w:val="nil"/>
              <w:bottom w:val="single" w:sz="4" w:space="0" w:color="auto"/>
              <w:right w:val="single" w:sz="4" w:space="0" w:color="auto"/>
            </w:tcBorders>
            <w:shd w:val="clear" w:color="auto" w:fill="auto"/>
          </w:tcPr>
          <w:p w14:paraId="2E0FE2DB"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9505,5</w:t>
            </w:r>
          </w:p>
        </w:tc>
        <w:tc>
          <w:tcPr>
            <w:tcW w:w="1134" w:type="dxa"/>
            <w:tcBorders>
              <w:top w:val="nil"/>
              <w:left w:val="nil"/>
              <w:bottom w:val="single" w:sz="4" w:space="0" w:color="auto"/>
              <w:right w:val="single" w:sz="4" w:space="0" w:color="auto"/>
            </w:tcBorders>
            <w:shd w:val="clear" w:color="auto" w:fill="auto"/>
          </w:tcPr>
          <w:p w14:paraId="327EC16D"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4135</w:t>
            </w:r>
          </w:p>
        </w:tc>
        <w:tc>
          <w:tcPr>
            <w:tcW w:w="1276" w:type="dxa"/>
            <w:tcBorders>
              <w:top w:val="nil"/>
              <w:left w:val="nil"/>
              <w:bottom w:val="single" w:sz="4" w:space="0" w:color="auto"/>
              <w:right w:val="single" w:sz="4" w:space="0" w:color="auto"/>
            </w:tcBorders>
            <w:shd w:val="clear" w:color="auto" w:fill="auto"/>
          </w:tcPr>
          <w:p w14:paraId="43CF5295"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3758,3</w:t>
            </w:r>
          </w:p>
        </w:tc>
        <w:tc>
          <w:tcPr>
            <w:tcW w:w="1417" w:type="dxa"/>
            <w:tcBorders>
              <w:top w:val="nil"/>
              <w:left w:val="nil"/>
              <w:bottom w:val="single" w:sz="4" w:space="0" w:color="auto"/>
              <w:right w:val="single" w:sz="4" w:space="0" w:color="auto"/>
            </w:tcBorders>
            <w:shd w:val="clear" w:color="auto" w:fill="auto"/>
          </w:tcPr>
          <w:p w14:paraId="039FEBC2"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90,9%</w:t>
            </w:r>
          </w:p>
        </w:tc>
        <w:tc>
          <w:tcPr>
            <w:tcW w:w="1606" w:type="dxa"/>
            <w:tcBorders>
              <w:top w:val="nil"/>
              <w:left w:val="nil"/>
              <w:bottom w:val="single" w:sz="4" w:space="0" w:color="auto"/>
              <w:right w:val="single" w:sz="4" w:space="0" w:color="auto"/>
            </w:tcBorders>
            <w:shd w:val="clear" w:color="auto" w:fill="auto"/>
          </w:tcPr>
          <w:p w14:paraId="29242BD9"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-5747,2</w:t>
            </w:r>
          </w:p>
        </w:tc>
      </w:tr>
      <w:tr w:rsidR="00E030E4" w:rsidRPr="00D863DC" w14:paraId="3B90BA42" w14:textId="77777777" w:rsidTr="00E030E4">
        <w:trPr>
          <w:trHeight w:val="413"/>
        </w:trPr>
        <w:tc>
          <w:tcPr>
            <w:tcW w:w="2850" w:type="dxa"/>
            <w:tcBorders>
              <w:top w:val="nil"/>
              <w:left w:val="single" w:sz="4" w:space="0" w:color="auto"/>
              <w:bottom w:val="single" w:sz="4" w:space="0" w:color="auto"/>
              <w:right w:val="single" w:sz="4" w:space="0" w:color="auto"/>
            </w:tcBorders>
            <w:shd w:val="clear" w:color="auto" w:fill="auto"/>
          </w:tcPr>
          <w:p w14:paraId="49D7C265"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КНП «Центр ПМСД»</w:t>
            </w:r>
          </w:p>
        </w:tc>
        <w:tc>
          <w:tcPr>
            <w:tcW w:w="1276" w:type="dxa"/>
            <w:tcBorders>
              <w:top w:val="nil"/>
              <w:left w:val="nil"/>
              <w:bottom w:val="single" w:sz="4" w:space="0" w:color="auto"/>
              <w:right w:val="single" w:sz="4" w:space="0" w:color="auto"/>
            </w:tcBorders>
            <w:shd w:val="clear" w:color="auto" w:fill="auto"/>
          </w:tcPr>
          <w:p w14:paraId="75496718"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495</w:t>
            </w:r>
          </w:p>
        </w:tc>
        <w:tc>
          <w:tcPr>
            <w:tcW w:w="1134" w:type="dxa"/>
            <w:tcBorders>
              <w:top w:val="nil"/>
              <w:left w:val="nil"/>
              <w:bottom w:val="single" w:sz="4" w:space="0" w:color="auto"/>
              <w:right w:val="single" w:sz="4" w:space="0" w:color="auto"/>
            </w:tcBorders>
            <w:shd w:val="clear" w:color="auto" w:fill="auto"/>
          </w:tcPr>
          <w:p w14:paraId="1C04EBB9"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2650</w:t>
            </w:r>
          </w:p>
        </w:tc>
        <w:tc>
          <w:tcPr>
            <w:tcW w:w="1276" w:type="dxa"/>
            <w:tcBorders>
              <w:top w:val="nil"/>
              <w:left w:val="nil"/>
              <w:bottom w:val="single" w:sz="4" w:space="0" w:color="auto"/>
              <w:right w:val="single" w:sz="4" w:space="0" w:color="auto"/>
            </w:tcBorders>
            <w:shd w:val="clear" w:color="auto" w:fill="auto"/>
          </w:tcPr>
          <w:p w14:paraId="03D3D02F"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2603,9</w:t>
            </w:r>
          </w:p>
        </w:tc>
        <w:tc>
          <w:tcPr>
            <w:tcW w:w="1417" w:type="dxa"/>
            <w:tcBorders>
              <w:top w:val="nil"/>
              <w:left w:val="nil"/>
              <w:bottom w:val="single" w:sz="4" w:space="0" w:color="auto"/>
              <w:right w:val="single" w:sz="4" w:space="0" w:color="auto"/>
            </w:tcBorders>
            <w:shd w:val="clear" w:color="auto" w:fill="auto"/>
          </w:tcPr>
          <w:p w14:paraId="6FE6427C"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98,3%</w:t>
            </w:r>
          </w:p>
        </w:tc>
        <w:tc>
          <w:tcPr>
            <w:tcW w:w="1606" w:type="dxa"/>
            <w:tcBorders>
              <w:top w:val="nil"/>
              <w:left w:val="nil"/>
              <w:bottom w:val="single" w:sz="4" w:space="0" w:color="auto"/>
              <w:right w:val="single" w:sz="4" w:space="0" w:color="auto"/>
            </w:tcBorders>
            <w:shd w:val="clear" w:color="auto" w:fill="auto"/>
          </w:tcPr>
          <w:p w14:paraId="6F917DB7"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2108,9</w:t>
            </w:r>
          </w:p>
        </w:tc>
      </w:tr>
      <w:tr w:rsidR="00E030E4" w:rsidRPr="00D863DC" w14:paraId="77EE3C0F" w14:textId="77777777" w:rsidTr="00D863DC">
        <w:trPr>
          <w:trHeight w:val="883"/>
        </w:trPr>
        <w:tc>
          <w:tcPr>
            <w:tcW w:w="2850" w:type="dxa"/>
            <w:tcBorders>
              <w:top w:val="nil"/>
              <w:left w:val="single" w:sz="4" w:space="0" w:color="auto"/>
              <w:bottom w:val="single" w:sz="4" w:space="0" w:color="auto"/>
              <w:right w:val="single" w:sz="4" w:space="0" w:color="auto"/>
            </w:tcBorders>
            <w:shd w:val="clear" w:color="auto" w:fill="auto"/>
          </w:tcPr>
          <w:p w14:paraId="3A465BA8"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Заходи з лікування цукрового та нецукрового діабету</w:t>
            </w:r>
          </w:p>
        </w:tc>
        <w:tc>
          <w:tcPr>
            <w:tcW w:w="1276" w:type="dxa"/>
            <w:tcBorders>
              <w:top w:val="nil"/>
              <w:left w:val="nil"/>
              <w:bottom w:val="single" w:sz="4" w:space="0" w:color="auto"/>
              <w:right w:val="single" w:sz="4" w:space="0" w:color="auto"/>
            </w:tcBorders>
            <w:shd w:val="clear" w:color="auto" w:fill="auto"/>
          </w:tcPr>
          <w:p w14:paraId="3837022A"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541,4</w:t>
            </w:r>
          </w:p>
        </w:tc>
        <w:tc>
          <w:tcPr>
            <w:tcW w:w="1134" w:type="dxa"/>
            <w:tcBorders>
              <w:top w:val="nil"/>
              <w:left w:val="nil"/>
              <w:bottom w:val="single" w:sz="4" w:space="0" w:color="auto"/>
              <w:right w:val="single" w:sz="4" w:space="0" w:color="auto"/>
            </w:tcBorders>
            <w:shd w:val="clear" w:color="auto" w:fill="auto"/>
          </w:tcPr>
          <w:p w14:paraId="315ADFB3"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515,3</w:t>
            </w:r>
          </w:p>
        </w:tc>
        <w:tc>
          <w:tcPr>
            <w:tcW w:w="1276" w:type="dxa"/>
            <w:tcBorders>
              <w:top w:val="nil"/>
              <w:left w:val="nil"/>
              <w:bottom w:val="single" w:sz="4" w:space="0" w:color="auto"/>
              <w:right w:val="single" w:sz="4" w:space="0" w:color="auto"/>
            </w:tcBorders>
            <w:shd w:val="clear" w:color="auto" w:fill="auto"/>
          </w:tcPr>
          <w:p w14:paraId="064492B9"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515,3</w:t>
            </w:r>
          </w:p>
        </w:tc>
        <w:tc>
          <w:tcPr>
            <w:tcW w:w="1417" w:type="dxa"/>
            <w:tcBorders>
              <w:top w:val="nil"/>
              <w:left w:val="nil"/>
              <w:bottom w:val="single" w:sz="4" w:space="0" w:color="auto"/>
              <w:right w:val="single" w:sz="4" w:space="0" w:color="auto"/>
            </w:tcBorders>
            <w:shd w:val="clear" w:color="auto" w:fill="auto"/>
          </w:tcPr>
          <w:p w14:paraId="0FBD7BA2"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100,0%</w:t>
            </w:r>
          </w:p>
        </w:tc>
        <w:tc>
          <w:tcPr>
            <w:tcW w:w="1606" w:type="dxa"/>
            <w:tcBorders>
              <w:top w:val="nil"/>
              <w:left w:val="nil"/>
              <w:bottom w:val="single" w:sz="4" w:space="0" w:color="auto"/>
              <w:right w:val="single" w:sz="4" w:space="0" w:color="auto"/>
            </w:tcBorders>
            <w:shd w:val="clear" w:color="auto" w:fill="auto"/>
          </w:tcPr>
          <w:p w14:paraId="733CA0B5"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-26,1</w:t>
            </w:r>
          </w:p>
        </w:tc>
      </w:tr>
    </w:tbl>
    <w:p w14:paraId="0982F27B"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На галузь </w:t>
      </w:r>
      <w:r w:rsidRPr="00D863DC">
        <w:rPr>
          <w:rFonts w:ascii="Times New Roman" w:eastAsia="Times New Roman" w:hAnsi="Times New Roman" w:cs="Times New Roman"/>
          <w:b/>
          <w:bCs/>
          <w:sz w:val="24"/>
          <w:szCs w:val="24"/>
          <w:lang w:val="uk-UA" w:eastAsia="zh-CN"/>
        </w:rPr>
        <w:t>«</w:t>
      </w:r>
      <w:r w:rsidRPr="00D863DC">
        <w:rPr>
          <w:rFonts w:ascii="Times New Roman" w:eastAsia="Times New Roman" w:hAnsi="Times New Roman" w:cs="Times New Roman"/>
          <w:bCs/>
          <w:sz w:val="24"/>
          <w:szCs w:val="24"/>
          <w:lang w:val="uk-UA" w:eastAsia="zh-CN"/>
        </w:rPr>
        <w:t>Охорона здоров’я»</w:t>
      </w:r>
      <w:r w:rsidRPr="00D863DC">
        <w:rPr>
          <w:rFonts w:ascii="Times New Roman" w:eastAsia="Times New Roman" w:hAnsi="Times New Roman" w:cs="Times New Roman"/>
          <w:sz w:val="24"/>
          <w:szCs w:val="24"/>
          <w:lang w:val="uk-UA" w:eastAsia="zh-CN"/>
        </w:rPr>
        <w:t xml:space="preserve"> на 2020 рік використані кошти в сумі 7 356 986,59 грн., з них по загального фонду використані – 6 877 480,64  грн. та по спеціальному фонду виконано 479 325,95 грн. </w:t>
      </w:r>
    </w:p>
    <w:p w14:paraId="7F9D02DD" w14:textId="77777777" w:rsidR="00E030E4" w:rsidRPr="00D863DC" w:rsidRDefault="00E030E4" w:rsidP="00E030E4">
      <w:pPr>
        <w:tabs>
          <w:tab w:val="num" w:pos="993"/>
        </w:tabs>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На КНП «Новодністровська міська поліклініка» за 2020 рік видатки склали в сумі 3 758 259,40 з них: за рахунок медичної субвенції  1 570 200,78грн., за рахунок місцевого бюджету –2 188 058,62 грн.. На заробітну плату з нарахуванням на неї використано 2 107 418,09 грн., на придбання предметів та матеріалів – 191 333,15 грн., на медикаменти – 163 743,65 грн., на оплату продуктів харчування – 3 835,0 грн., на оплату послуг (крім комунальних) – 60 553,84 грн., на оплату відрядних – 6 618,96 грн., на оплату комунальних послуг та енергоносіїв – 1 170 413,57 грн., на окремі заходи по реалізації державних (регіональних) програм – 9 376,0 грн., на виплата пенсій і допомог – 44 703,32 грн. та на інші поточні видатки – 263,82 грн.  </w:t>
      </w:r>
    </w:p>
    <w:p w14:paraId="4583E29A"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Протягом звітного періоду до спеціального фонду установи надійшло 41 488,18 грн., в тому числі: плати за послуги – 35 179,35 грн., орендної плати – 5 518,83 грн., благодійних внесків – 790 грн. Касові видатки становлять 41 488,18 грн.. Кошти використовувалися на виплату доплат до заробітної плати медичним працівникам в сумі 28 479,75 грн., сплату земельного податку в сумі 4 418,43 грн. придбання захисних масок в сумі 790 грн. та  придбана центрифуги лабораторної в сумі 7 800 грн..</w:t>
      </w:r>
    </w:p>
    <w:p w14:paraId="6F9913C5" w14:textId="77777777" w:rsidR="00E030E4" w:rsidRPr="00D863DC" w:rsidRDefault="00E030E4" w:rsidP="00E030E4">
      <w:pPr>
        <w:suppressAutoHyphens/>
        <w:spacing w:after="0" w:line="240" w:lineRule="auto"/>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         Крім того, </w:t>
      </w:r>
      <w:r w:rsidRPr="00D863DC">
        <w:rPr>
          <w:rFonts w:ascii="Times New Roman" w:eastAsia="Times New Roman" w:hAnsi="Times New Roman" w:cs="Times New Roman"/>
          <w:bCs/>
          <w:sz w:val="24"/>
          <w:szCs w:val="24"/>
          <w:lang w:val="uk-UA" w:eastAsia="zh-CN"/>
        </w:rPr>
        <w:t>з бюджету розвитку</w:t>
      </w:r>
      <w:r w:rsidRPr="00D863DC">
        <w:rPr>
          <w:rFonts w:ascii="Times New Roman" w:eastAsia="Times New Roman" w:hAnsi="Times New Roman" w:cs="Times New Roman"/>
          <w:sz w:val="24"/>
          <w:szCs w:val="24"/>
          <w:lang w:val="uk-UA" w:eastAsia="zh-CN"/>
        </w:rPr>
        <w:t xml:space="preserve"> міського бюджету міській поліклініці виділені асигнування в сумі 423 700 грн. та за рахунок залишку невикористаних коштів субвенції (станом на 01.04.2020 року) передбачені кошти в сумі 14 317,77 грн. що в загальному становить річний план в обсязі 438 017,77 грн. Кошти використані в сумі 437 837,77 грн. на придбання: </w:t>
      </w:r>
    </w:p>
    <w:p w14:paraId="5E9866FF" w14:textId="77777777" w:rsidR="00E030E4" w:rsidRPr="00D863DC" w:rsidRDefault="00E030E4" w:rsidP="00E030E4">
      <w:pPr>
        <w:numPr>
          <w:ilvl w:val="0"/>
          <w:numId w:val="11"/>
        </w:numPr>
        <w:suppressAutoHyphens/>
        <w:spacing w:after="0" w:line="240" w:lineRule="auto"/>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автоматичного гематологічного аналізатора – 169 065,40 грн.;</w:t>
      </w:r>
    </w:p>
    <w:p w14:paraId="17B43D59" w14:textId="77777777" w:rsidR="00E030E4" w:rsidRPr="00D863DC" w:rsidRDefault="00E030E4" w:rsidP="00E030E4">
      <w:pPr>
        <w:numPr>
          <w:ilvl w:val="0"/>
          <w:numId w:val="11"/>
        </w:numPr>
        <w:suppressAutoHyphens/>
        <w:spacing w:after="0" w:line="240" w:lineRule="auto"/>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апарату </w:t>
      </w:r>
      <w:proofErr w:type="spellStart"/>
      <w:r w:rsidRPr="00D863DC">
        <w:rPr>
          <w:rFonts w:ascii="Times New Roman" w:eastAsia="Times New Roman" w:hAnsi="Times New Roman" w:cs="Times New Roman"/>
          <w:sz w:val="24"/>
          <w:szCs w:val="24"/>
          <w:lang w:val="uk-UA" w:eastAsia="zh-CN"/>
        </w:rPr>
        <w:t>кріохірургічного</w:t>
      </w:r>
      <w:proofErr w:type="spellEnd"/>
      <w:r w:rsidRPr="00D863DC">
        <w:rPr>
          <w:rFonts w:ascii="Times New Roman" w:eastAsia="Times New Roman" w:hAnsi="Times New Roman" w:cs="Times New Roman"/>
          <w:sz w:val="24"/>
          <w:szCs w:val="24"/>
          <w:lang w:val="uk-UA" w:eastAsia="zh-CN"/>
        </w:rPr>
        <w:t xml:space="preserve">  -  46 411,00 грн.;</w:t>
      </w:r>
    </w:p>
    <w:p w14:paraId="78A24AB5" w14:textId="77777777" w:rsidR="00E030E4" w:rsidRPr="00D863DC" w:rsidRDefault="00E030E4" w:rsidP="00E030E4">
      <w:pPr>
        <w:numPr>
          <w:ilvl w:val="0"/>
          <w:numId w:val="11"/>
        </w:numPr>
        <w:suppressAutoHyphens/>
        <w:spacing w:after="0" w:line="240" w:lineRule="auto"/>
        <w:rPr>
          <w:rFonts w:ascii="Times New Roman" w:eastAsia="Times New Roman" w:hAnsi="Times New Roman" w:cs="Times New Roman"/>
          <w:sz w:val="24"/>
          <w:szCs w:val="24"/>
          <w:lang w:val="uk-UA" w:eastAsia="zh-CN"/>
        </w:rPr>
      </w:pPr>
      <w:proofErr w:type="spellStart"/>
      <w:r w:rsidRPr="00D863DC">
        <w:rPr>
          <w:rFonts w:ascii="Times New Roman" w:eastAsia="Times New Roman" w:hAnsi="Times New Roman" w:cs="Times New Roman"/>
          <w:sz w:val="24"/>
          <w:szCs w:val="24"/>
          <w:lang w:val="uk-UA" w:eastAsia="zh-CN"/>
        </w:rPr>
        <w:t>сосуда</w:t>
      </w:r>
      <w:proofErr w:type="spellEnd"/>
      <w:r w:rsidRPr="00D863DC">
        <w:rPr>
          <w:rFonts w:ascii="Times New Roman" w:eastAsia="Times New Roman" w:hAnsi="Times New Roman" w:cs="Times New Roman"/>
          <w:sz w:val="24"/>
          <w:szCs w:val="24"/>
          <w:lang w:val="uk-UA" w:eastAsia="zh-CN"/>
        </w:rPr>
        <w:t xml:space="preserve"> </w:t>
      </w:r>
      <w:proofErr w:type="spellStart"/>
      <w:r w:rsidRPr="00D863DC">
        <w:rPr>
          <w:rFonts w:ascii="Times New Roman" w:eastAsia="Times New Roman" w:hAnsi="Times New Roman" w:cs="Times New Roman"/>
          <w:sz w:val="24"/>
          <w:szCs w:val="24"/>
          <w:lang w:val="uk-UA" w:eastAsia="zh-CN"/>
        </w:rPr>
        <w:t>Дьюара</w:t>
      </w:r>
      <w:proofErr w:type="spellEnd"/>
      <w:r w:rsidRPr="00D863DC">
        <w:rPr>
          <w:rFonts w:ascii="Times New Roman" w:eastAsia="Times New Roman" w:hAnsi="Times New Roman" w:cs="Times New Roman"/>
          <w:sz w:val="24"/>
          <w:szCs w:val="24"/>
          <w:lang w:val="uk-UA" w:eastAsia="zh-CN"/>
        </w:rPr>
        <w:t xml:space="preserve">  - 11 040,60 грн.;</w:t>
      </w:r>
    </w:p>
    <w:p w14:paraId="0518F79F" w14:textId="77777777" w:rsidR="00E030E4" w:rsidRPr="00D863DC" w:rsidRDefault="00E030E4" w:rsidP="00E030E4">
      <w:pPr>
        <w:numPr>
          <w:ilvl w:val="0"/>
          <w:numId w:val="11"/>
        </w:numPr>
        <w:suppressAutoHyphens/>
        <w:spacing w:after="0" w:line="240" w:lineRule="auto"/>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пральної машини -  8 440,00 грн.;</w:t>
      </w:r>
    </w:p>
    <w:p w14:paraId="29E03799" w14:textId="77777777" w:rsidR="00E030E4" w:rsidRPr="00D863DC" w:rsidRDefault="00E030E4" w:rsidP="00E030E4">
      <w:pPr>
        <w:numPr>
          <w:ilvl w:val="0"/>
          <w:numId w:val="11"/>
        </w:numPr>
        <w:suppressAutoHyphens/>
        <w:spacing w:after="0" w:line="240" w:lineRule="auto"/>
        <w:rPr>
          <w:rFonts w:ascii="Times New Roman" w:eastAsia="Times New Roman" w:hAnsi="Times New Roman" w:cs="Times New Roman"/>
          <w:sz w:val="24"/>
          <w:szCs w:val="24"/>
          <w:lang w:val="uk-UA" w:eastAsia="zh-CN"/>
        </w:rPr>
      </w:pPr>
      <w:proofErr w:type="spellStart"/>
      <w:r w:rsidRPr="00D863DC">
        <w:rPr>
          <w:rFonts w:ascii="Times New Roman" w:eastAsia="Times New Roman" w:hAnsi="Times New Roman" w:cs="Times New Roman"/>
          <w:sz w:val="24"/>
          <w:szCs w:val="24"/>
          <w:lang w:val="uk-UA" w:eastAsia="zh-CN"/>
        </w:rPr>
        <w:t>авторефкератометра</w:t>
      </w:r>
      <w:proofErr w:type="spellEnd"/>
      <w:r w:rsidRPr="00D863DC">
        <w:rPr>
          <w:rFonts w:ascii="Times New Roman" w:eastAsia="Times New Roman" w:hAnsi="Times New Roman" w:cs="Times New Roman"/>
          <w:sz w:val="24"/>
          <w:szCs w:val="24"/>
          <w:lang w:val="uk-UA" w:eastAsia="zh-CN"/>
        </w:rPr>
        <w:t xml:space="preserve">  -  155 043,00 грн.;</w:t>
      </w:r>
    </w:p>
    <w:p w14:paraId="19C1C233" w14:textId="77777777" w:rsidR="00E030E4" w:rsidRPr="00D863DC" w:rsidRDefault="00E030E4" w:rsidP="00E030E4">
      <w:pPr>
        <w:numPr>
          <w:ilvl w:val="0"/>
          <w:numId w:val="11"/>
        </w:numPr>
        <w:suppressAutoHyphens/>
        <w:spacing w:after="0" w:line="240" w:lineRule="auto"/>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установки проявної «</w:t>
      </w:r>
      <w:proofErr w:type="spellStart"/>
      <w:r w:rsidRPr="00D863DC">
        <w:rPr>
          <w:rFonts w:ascii="Times New Roman" w:eastAsia="Times New Roman" w:hAnsi="Times New Roman" w:cs="Times New Roman"/>
          <w:sz w:val="24"/>
          <w:szCs w:val="24"/>
          <w:lang w:val="uk-UA" w:eastAsia="zh-CN"/>
        </w:rPr>
        <w:t>Кровлекс</w:t>
      </w:r>
      <w:proofErr w:type="spellEnd"/>
      <w:r w:rsidRPr="00D863DC">
        <w:rPr>
          <w:rFonts w:ascii="Times New Roman" w:eastAsia="Times New Roman" w:hAnsi="Times New Roman" w:cs="Times New Roman"/>
          <w:sz w:val="24"/>
          <w:szCs w:val="24"/>
          <w:lang w:val="uk-UA" w:eastAsia="zh-CN"/>
        </w:rPr>
        <w:t>» -  18 017,77 грн.;</w:t>
      </w:r>
    </w:p>
    <w:p w14:paraId="3943DB4C" w14:textId="77777777" w:rsidR="00E030E4" w:rsidRPr="00D863DC" w:rsidRDefault="00E030E4" w:rsidP="00E030E4">
      <w:pPr>
        <w:numPr>
          <w:ilvl w:val="0"/>
          <w:numId w:val="11"/>
        </w:numPr>
        <w:suppressAutoHyphens/>
        <w:spacing w:after="0" w:line="240" w:lineRule="auto"/>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насосу циркуляційного  -  29 820,00 грн.</w:t>
      </w:r>
    </w:p>
    <w:p w14:paraId="7B40B1FF"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По «Первинній медичній допомозі населенню, що надається центрами первинної медичної (медико-санітарної) допомоги» на 2020 рік з місцевого бюджету по загальному фонду здійснені видатки  в сумі 2 603 915,03 грн. на: заробітну плату з нарахуваннями на неї – 1 573 100 грн. (здійснювалася оплата праці працівникам пункту невідкладної медичної допомоги та стимулювання оплати праці медикам, задіяних у боротьбі з пандемією COVID-19 - 382 000 грн.), придбання паливно-мастильних матеріалів для ПНМД – 47 625 грн., медикаменти та медичні засоби – 200 097,13 грн. (в тому числі засоби індивідуального захисту – 60 500 грн., дезінфікуючі засоби – 87 200 грн., бактерицидні лампи – 19 100 грн.), </w:t>
      </w:r>
      <w:r w:rsidRPr="00D863DC">
        <w:rPr>
          <w:rFonts w:ascii="Times New Roman" w:eastAsia="Times New Roman" w:hAnsi="Times New Roman" w:cs="Times New Roman"/>
          <w:bCs/>
          <w:sz w:val="24"/>
          <w:szCs w:val="24"/>
          <w:lang w:val="uk-UA" w:eastAsia="zh-CN"/>
        </w:rPr>
        <w:t xml:space="preserve">відшкодування вартості медикаментів пільговим категоріям населення – 514 701,38 грн. (в тому числі придбані медикаменти для хворого з пересадженою ниркою – 62 809,63 грн., </w:t>
      </w:r>
      <w:proofErr w:type="spellStart"/>
      <w:r w:rsidRPr="00D863DC">
        <w:rPr>
          <w:rFonts w:ascii="Times New Roman" w:eastAsia="Times New Roman" w:hAnsi="Times New Roman" w:cs="Times New Roman"/>
          <w:bCs/>
          <w:sz w:val="24"/>
          <w:szCs w:val="24"/>
          <w:lang w:val="uk-UA" w:eastAsia="zh-CN"/>
        </w:rPr>
        <w:t>фенілкетонурія</w:t>
      </w:r>
      <w:proofErr w:type="spellEnd"/>
      <w:r w:rsidRPr="00D863DC">
        <w:rPr>
          <w:rFonts w:ascii="Times New Roman" w:eastAsia="Times New Roman" w:hAnsi="Times New Roman" w:cs="Times New Roman"/>
          <w:bCs/>
          <w:sz w:val="24"/>
          <w:szCs w:val="24"/>
          <w:lang w:val="uk-UA" w:eastAsia="zh-CN"/>
        </w:rPr>
        <w:t xml:space="preserve"> – 204 625,00 грн.), </w:t>
      </w:r>
      <w:r w:rsidRPr="00D863DC">
        <w:rPr>
          <w:rFonts w:ascii="Times New Roman" w:eastAsia="Times New Roman" w:hAnsi="Times New Roman" w:cs="Times New Roman"/>
          <w:sz w:val="24"/>
          <w:szCs w:val="24"/>
          <w:lang w:val="uk-UA" w:eastAsia="zh-CN"/>
        </w:rPr>
        <w:t>відшкодування комунальних послуг – 268 391,52 грн..</w:t>
      </w:r>
    </w:p>
    <w:p w14:paraId="7BF97719"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 У 2020 році на  «Централізовані заходи з лікування хворих на цукровий та нецукровий діабет» кошти використані в сумі  515 306,21 грн., за рахунок : залишку  субвенції на здійснення переданих видатків у сфері охорони здоров’я, який рахувався на початок року – 31 900 грн., за рахунок міжбюджетних трансфертів – 391 682,23 грн., за рахунок місцевого бюджету – 91 723,98 грн..</w:t>
      </w:r>
    </w:p>
    <w:p w14:paraId="2C5AF6D7" w14:textId="77777777" w:rsidR="00E030E4" w:rsidRPr="00D863DC" w:rsidRDefault="00E030E4" w:rsidP="00E030E4">
      <w:pPr>
        <w:widowControl w:val="0"/>
        <w:tabs>
          <w:tab w:val="center" w:pos="453"/>
          <w:tab w:val="left" w:pos="907"/>
          <w:tab w:val="right" w:pos="4386"/>
          <w:tab w:val="right" w:pos="5453"/>
          <w:tab w:val="right" w:pos="6460"/>
          <w:tab w:val="right" w:pos="7527"/>
          <w:tab w:val="right" w:pos="8535"/>
          <w:tab w:val="right" w:pos="9603"/>
          <w:tab w:val="right" w:pos="10670"/>
          <w:tab w:val="right" w:pos="11227"/>
        </w:tabs>
        <w:suppressAutoHyphens/>
        <w:autoSpaceDE w:val="0"/>
        <w:autoSpaceDN w:val="0"/>
        <w:adjustRightInd w:val="0"/>
        <w:spacing w:before="8"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Протягом звітного року 73 осіб (в т.ч.32 дітей) були забезпечені інсуліном. </w:t>
      </w:r>
    </w:p>
    <w:p w14:paraId="38BC5A37" w14:textId="77777777" w:rsidR="00E030E4" w:rsidRPr="00D863DC" w:rsidRDefault="00E030E4" w:rsidP="00E030E4">
      <w:pPr>
        <w:keepNext/>
        <w:numPr>
          <w:ilvl w:val="1"/>
          <w:numId w:val="0"/>
        </w:numPr>
        <w:tabs>
          <w:tab w:val="num" w:pos="0"/>
        </w:tabs>
        <w:suppressAutoHyphens/>
        <w:spacing w:after="0" w:line="240" w:lineRule="auto"/>
        <w:jc w:val="both"/>
        <w:outlineLvl w:val="1"/>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b/>
          <w:sz w:val="24"/>
          <w:szCs w:val="24"/>
          <w:lang w:val="uk-UA" w:eastAsia="zh-CN"/>
        </w:rPr>
        <w:t xml:space="preserve">Соціальний захист та соціальне забезпечення </w:t>
      </w:r>
      <w:r w:rsidRPr="00D863DC">
        <w:rPr>
          <w:rFonts w:ascii="Times New Roman" w:eastAsia="Times New Roman" w:hAnsi="Times New Roman" w:cs="Times New Roman"/>
          <w:sz w:val="24"/>
          <w:szCs w:val="24"/>
          <w:lang w:val="uk-UA" w:eastAsia="zh-CN"/>
        </w:rPr>
        <w:t xml:space="preserve">По галузі </w:t>
      </w:r>
      <w:r w:rsidRPr="00D863DC">
        <w:rPr>
          <w:rFonts w:ascii="Times New Roman" w:eastAsia="Times New Roman" w:hAnsi="Times New Roman" w:cs="Times New Roman"/>
          <w:bCs/>
          <w:sz w:val="24"/>
          <w:szCs w:val="24"/>
          <w:lang w:val="uk-UA" w:eastAsia="zh-CN"/>
        </w:rPr>
        <w:t>«</w:t>
      </w:r>
      <w:r w:rsidRPr="00D863DC">
        <w:rPr>
          <w:rFonts w:ascii="Times New Roman" w:eastAsia="Times New Roman" w:hAnsi="Times New Roman" w:cs="Times New Roman"/>
          <w:bCs/>
          <w:iCs/>
          <w:sz w:val="24"/>
          <w:szCs w:val="24"/>
          <w:lang w:val="uk-UA" w:eastAsia="zh-CN"/>
        </w:rPr>
        <w:t>Соціальний захист та соціальне забезпечення</w:t>
      </w:r>
      <w:r w:rsidRPr="00D863DC">
        <w:rPr>
          <w:rFonts w:ascii="Times New Roman" w:eastAsia="Times New Roman" w:hAnsi="Times New Roman" w:cs="Times New Roman"/>
          <w:bCs/>
          <w:sz w:val="24"/>
          <w:szCs w:val="24"/>
          <w:lang w:val="uk-UA" w:eastAsia="zh-CN"/>
        </w:rPr>
        <w:t>»</w:t>
      </w:r>
      <w:r w:rsidRPr="00D863DC">
        <w:rPr>
          <w:rFonts w:ascii="Times New Roman" w:eastAsia="Times New Roman" w:hAnsi="Times New Roman" w:cs="Times New Roman"/>
          <w:sz w:val="24"/>
          <w:szCs w:val="24"/>
          <w:lang w:val="uk-UA" w:eastAsia="zh-CN"/>
        </w:rPr>
        <w:t xml:space="preserve"> за 2020 рік видатки склали 3 618 010,66 грн. з них по загальному фонду – </w:t>
      </w:r>
      <w:r w:rsidRPr="00D863DC">
        <w:rPr>
          <w:rFonts w:ascii="Times New Roman" w:eastAsia="Times New Roman" w:hAnsi="Times New Roman" w:cs="Times New Roman"/>
          <w:bCs/>
          <w:sz w:val="24"/>
          <w:szCs w:val="24"/>
          <w:lang w:val="uk-UA" w:eastAsia="zh-CN"/>
        </w:rPr>
        <w:t>3 618 010,66</w:t>
      </w:r>
      <w:r w:rsidRPr="00D863DC">
        <w:rPr>
          <w:rFonts w:ascii="Times New Roman" w:eastAsia="Times New Roman" w:hAnsi="Times New Roman" w:cs="Times New Roman"/>
          <w:sz w:val="24"/>
          <w:szCs w:val="24"/>
          <w:lang w:val="uk-UA" w:eastAsia="zh-CN"/>
        </w:rPr>
        <w:t xml:space="preserve"> грн. та по спеціальному фонду – 197 154,40 грн. Кошти загального фонду використані на виплату заробітної плати з нарахуваннями на неї в сумі </w:t>
      </w:r>
      <w:r w:rsidRPr="00D863DC">
        <w:rPr>
          <w:rFonts w:ascii="Times New Roman" w:eastAsia="Times New Roman" w:hAnsi="Times New Roman" w:cs="Times New Roman"/>
          <w:bCs/>
          <w:sz w:val="24"/>
          <w:szCs w:val="24"/>
          <w:lang w:val="uk-UA" w:eastAsia="zh-CN"/>
        </w:rPr>
        <w:t>2 797 313,55</w:t>
      </w:r>
      <w:r w:rsidRPr="00D863DC">
        <w:rPr>
          <w:rFonts w:ascii="Times New Roman" w:eastAsia="Times New Roman" w:hAnsi="Times New Roman" w:cs="Times New Roman"/>
          <w:sz w:val="24"/>
          <w:szCs w:val="24"/>
          <w:lang w:val="uk-UA" w:eastAsia="zh-CN"/>
        </w:rPr>
        <w:t xml:space="preserve"> грн., на придбання предметів і матеріалів – 64 337,92 грн., на оплату комунальних послуг та енергоносіїв – 127 869,76 грн. та на інші виплати населенню 511 876,12 грн. В 2020 році надано пільги окремим категоріям громадян з оплати послуг зв`язку в сумі 5 617,82 грн. Пільгою скористалося 13 осіб. За рахунок коштів місцевого бюджету утримувались: Територіальний центр соціального обслуговування – 2 731 118,21 грн., з них на  заробітну плату з нарахуваннями на неї – 2 505 622,14 грн., на предмети та матеріали – 64 337,92 грн., на медикаменти – 2 861,52 грн., на оплату послуг (крім комунальних) – 18 959,92 грн., на оплату відрядження – 2 758,43 грн., на оплату комунальних послуг та енергоносіїв - 127 869,76 грн., окремі заходи по реалізації державних(регіональних) програм – 4 390 грн., інші поточні видатки – 4 318,52 грн..</w:t>
      </w:r>
    </w:p>
    <w:p w14:paraId="2CDDCE18"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До спеціального фонду територіального центру надійшли кошти в сумі – 159 329,52 грн., касові видатки склали 170 255,52 грн.(в тому числі за рахунок залишку на початок року в сумі 49 777,93 грн.). Територіальний центр протягом звітного періоду  отримав гуманітарну допомогу  (в натуральній формі) в сумі 119 602,52 грн. (11 874,00 грн – одяг, взуття, посуд, технічні засоби реабілітації бувші у вжитку, 50 грн – предмети особистої гігієни для лежачих хворих, 1590 грн. – </w:t>
      </w:r>
      <w:proofErr w:type="spellStart"/>
      <w:r w:rsidRPr="00D863DC">
        <w:rPr>
          <w:rFonts w:ascii="Times New Roman" w:eastAsia="Times New Roman" w:hAnsi="Times New Roman" w:cs="Times New Roman"/>
          <w:sz w:val="24"/>
          <w:szCs w:val="24"/>
          <w:lang w:val="uk-UA" w:eastAsia="zh-CN"/>
        </w:rPr>
        <w:t>фліпчарт</w:t>
      </w:r>
      <w:proofErr w:type="spellEnd"/>
      <w:r w:rsidRPr="00D863DC">
        <w:rPr>
          <w:rFonts w:ascii="Times New Roman" w:eastAsia="Times New Roman" w:hAnsi="Times New Roman" w:cs="Times New Roman"/>
          <w:sz w:val="24"/>
          <w:szCs w:val="24"/>
          <w:lang w:val="uk-UA" w:eastAsia="zh-CN"/>
        </w:rPr>
        <w:t xml:space="preserve"> для відділення надання соціальних та реабілітаційних послуг дітям з інвалідністю, 106 088,52 грн. – продукти харчування, які отримані від відділу гуманітарної політики Новодністровської міської ради в період карантину (сформовані продуктові пакети та надані малозабезпеченим, одиноким, </w:t>
      </w:r>
      <w:proofErr w:type="spellStart"/>
      <w:r w:rsidRPr="00D863DC">
        <w:rPr>
          <w:rFonts w:ascii="Times New Roman" w:eastAsia="Times New Roman" w:hAnsi="Times New Roman" w:cs="Times New Roman"/>
          <w:sz w:val="24"/>
          <w:szCs w:val="24"/>
          <w:lang w:val="uk-UA" w:eastAsia="zh-CN"/>
        </w:rPr>
        <w:t>одинокопроживаючим</w:t>
      </w:r>
      <w:proofErr w:type="spellEnd"/>
      <w:r w:rsidRPr="00D863DC">
        <w:rPr>
          <w:rFonts w:ascii="Times New Roman" w:eastAsia="Times New Roman" w:hAnsi="Times New Roman" w:cs="Times New Roman"/>
          <w:sz w:val="24"/>
          <w:szCs w:val="24"/>
          <w:lang w:val="uk-UA" w:eastAsia="zh-CN"/>
        </w:rPr>
        <w:t xml:space="preserve"> особам похилого віку та особам з інвалідністю). Всього за 2020 рік територіальним центром було надано благодійної грошової допомоги 28 громадянам міста в сумі 35 700 грн. </w:t>
      </w:r>
    </w:p>
    <w:p w14:paraId="54382797" w14:textId="77777777" w:rsidR="00E030E4" w:rsidRPr="00D863DC" w:rsidRDefault="00E030E4" w:rsidP="00E030E4">
      <w:pPr>
        <w:widowControl w:val="0"/>
        <w:tabs>
          <w:tab w:val="center" w:pos="453"/>
          <w:tab w:val="left" w:pos="907"/>
          <w:tab w:val="right" w:pos="4386"/>
          <w:tab w:val="right" w:pos="5453"/>
          <w:tab w:val="right" w:pos="6460"/>
          <w:tab w:val="right" w:pos="7527"/>
          <w:tab w:val="right" w:pos="8535"/>
          <w:tab w:val="right" w:pos="9603"/>
          <w:tab w:val="right" w:pos="10670"/>
          <w:tab w:val="right" w:pos="11227"/>
        </w:tabs>
        <w:suppressAutoHyphens/>
        <w:autoSpaceDE w:val="0"/>
        <w:autoSpaceDN w:val="0"/>
        <w:adjustRightInd w:val="0"/>
        <w:spacing w:before="34"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Штатна чисельність працівників Територіального центру становить 26,5 од.</w:t>
      </w:r>
    </w:p>
    <w:p w14:paraId="0953A087"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На з</w:t>
      </w:r>
      <w:r w:rsidRPr="00D863DC">
        <w:rPr>
          <w:rFonts w:ascii="Times New Roman" w:eastAsia="Times New Roman" w:hAnsi="Times New Roman" w:cs="Times New Roman"/>
          <w:bCs/>
          <w:sz w:val="24"/>
          <w:szCs w:val="24"/>
          <w:lang w:val="uk-UA" w:eastAsia="zh-CN"/>
        </w:rPr>
        <w:t>аходи державної політики з питань дітей та їх соціального захисту в 2</w:t>
      </w:r>
      <w:r w:rsidRPr="00D863DC">
        <w:rPr>
          <w:rFonts w:ascii="Times New Roman" w:eastAsia="Times New Roman" w:hAnsi="Times New Roman" w:cs="Times New Roman"/>
          <w:sz w:val="24"/>
          <w:szCs w:val="24"/>
          <w:lang w:val="uk-UA" w:eastAsia="zh-CN"/>
        </w:rPr>
        <w:t>020 році використані кошти в сумі 55 000 грн.:</w:t>
      </w:r>
    </w:p>
    <w:p w14:paraId="68421842"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погашення заборгованості за послуги з утримання будинків та прибудинкових територій та інших комунальних послуг для 1 дитини – сироти – 4600 грн.;</w:t>
      </w:r>
    </w:p>
    <w:p w14:paraId="4AA9852D"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оплату нотаріальних послуг для укладення договору дарування частки квартири для дитини, позбавленої батьківського піклування – 5 400 грн.;</w:t>
      </w:r>
    </w:p>
    <w:p w14:paraId="6466EA15"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придбання наборів до Пасхальних свят в кількості 84 шт. - 10 000грн.;</w:t>
      </w:r>
    </w:p>
    <w:p w14:paraId="5B2F268E"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придбання 45 подарункових наборів з нагоди відзначення Дня захисту дітей (1 червня)  - 9 000грн.</w:t>
      </w:r>
    </w:p>
    <w:p w14:paraId="3AE70A40" w14:textId="77777777" w:rsidR="00E030E4" w:rsidRPr="00D863DC" w:rsidRDefault="00E030E4" w:rsidP="00D863DC">
      <w:pPr>
        <w:numPr>
          <w:ilvl w:val="0"/>
          <w:numId w:val="26"/>
        </w:numPr>
        <w:tabs>
          <w:tab w:val="clear" w:pos="1683"/>
        </w:tabs>
        <w:suppressAutoHyphens/>
        <w:spacing w:after="0" w:line="240" w:lineRule="auto"/>
        <w:ind w:left="0"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придбання шкільного приладдя до 1-го вересня - 10 000 грн. </w:t>
      </w:r>
    </w:p>
    <w:p w14:paraId="4C810BF8" w14:textId="3BD48871" w:rsidR="00E030E4" w:rsidRPr="00D863DC" w:rsidRDefault="00E030E4" w:rsidP="00E030E4">
      <w:pPr>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придбання солодких подарунків до Дня Святого Миколая та Різдвяних свят - 16 000 грн.</w:t>
      </w:r>
    </w:p>
    <w:p w14:paraId="0DB51751"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Центр соціальних служб для сім’ї дітей та молоді (штатною чисельністю 2 одиниці) – видатки становлять 293 117,45 грн., з них на виплату заробітної плати з нарахуваннями - 264 792,53 грн., на оплату </w:t>
      </w:r>
      <w:proofErr w:type="spellStart"/>
      <w:r w:rsidRPr="00D863DC">
        <w:rPr>
          <w:rFonts w:ascii="Times New Roman" w:eastAsia="Times New Roman" w:hAnsi="Times New Roman" w:cs="Times New Roman"/>
          <w:sz w:val="24"/>
          <w:szCs w:val="24"/>
          <w:lang w:val="uk-UA" w:eastAsia="zh-CN"/>
        </w:rPr>
        <w:t>відряджень</w:t>
      </w:r>
      <w:proofErr w:type="spellEnd"/>
      <w:r w:rsidRPr="00D863DC">
        <w:rPr>
          <w:rFonts w:ascii="Times New Roman" w:eastAsia="Times New Roman" w:hAnsi="Times New Roman" w:cs="Times New Roman"/>
          <w:sz w:val="24"/>
          <w:szCs w:val="24"/>
          <w:lang w:val="uk-UA" w:eastAsia="zh-CN"/>
        </w:rPr>
        <w:t xml:space="preserve"> – 324,92 грн., окремі заходи на реалізацію державних (регіональних) програм – 28 000грн. На виконання заходів зазначених у Програмі розвитку соціальних послуг для сім</w:t>
      </w:r>
      <w:r w:rsidRPr="00D863DC">
        <w:rPr>
          <w:rFonts w:ascii="Times New Roman" w:eastAsia="Times New Roman" w:hAnsi="Times New Roman" w:cs="Times New Roman"/>
          <w:bCs/>
          <w:sz w:val="24"/>
          <w:szCs w:val="24"/>
          <w:lang w:val="uk-UA" w:eastAsia="zh-CN"/>
        </w:rPr>
        <w:t>’</w:t>
      </w:r>
      <w:r w:rsidRPr="00D863DC">
        <w:rPr>
          <w:rFonts w:ascii="Times New Roman" w:eastAsia="Times New Roman" w:hAnsi="Times New Roman" w:cs="Times New Roman"/>
          <w:sz w:val="24"/>
          <w:szCs w:val="24"/>
          <w:lang w:val="uk-UA" w:eastAsia="zh-CN"/>
        </w:rPr>
        <w:t>ї, дітей та молоді в м.Новодністровськ на 2016-2020 роки в міському бюджеті передбачено та використано кошти в сумі 28 000 грн.</w:t>
      </w:r>
    </w:p>
    <w:p w14:paraId="774C3951"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На заходи державної політики з питань сім’ї кошти використані в сумі 8 000 грн. на виплату гранту 4 дітям згідно рішення експертної ради. </w:t>
      </w:r>
    </w:p>
    <w:p w14:paraId="423FCFC9"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На н</w:t>
      </w:r>
      <w:r w:rsidRPr="00D863DC">
        <w:rPr>
          <w:rFonts w:ascii="Times New Roman" w:eastAsia="Times New Roman" w:hAnsi="Times New Roman" w:cs="Times New Roman"/>
          <w:bCs/>
          <w:sz w:val="24"/>
          <w:szCs w:val="24"/>
          <w:lang w:val="uk-UA" w:eastAsia="zh-CN"/>
        </w:rPr>
        <w:t xml:space="preserve">адання соціальних гарантій 5 фізичним особам, які надають соціальні послуги громадянам </w:t>
      </w:r>
      <w:r w:rsidRPr="00D863DC">
        <w:rPr>
          <w:rFonts w:ascii="Times New Roman" w:eastAsia="Times New Roman" w:hAnsi="Times New Roman" w:cs="Times New Roman"/>
          <w:sz w:val="24"/>
          <w:szCs w:val="24"/>
          <w:lang w:val="uk-UA" w:eastAsia="zh-CN"/>
        </w:rPr>
        <w:tab/>
      </w:r>
      <w:r w:rsidRPr="00D863DC">
        <w:rPr>
          <w:rFonts w:ascii="Times New Roman" w:eastAsia="Times New Roman" w:hAnsi="Times New Roman" w:cs="Times New Roman"/>
          <w:bCs/>
          <w:sz w:val="24"/>
          <w:szCs w:val="24"/>
          <w:lang w:val="uk-UA" w:eastAsia="zh-CN"/>
        </w:rPr>
        <w:t>похилого віку, особам з інвалідністю, дітям з інвалідністю, хворим, які не здатні до самообслуговування і потребують сторонньої допомоги в</w:t>
      </w:r>
      <w:r w:rsidRPr="00D863DC">
        <w:rPr>
          <w:rFonts w:ascii="Times New Roman" w:eastAsia="Times New Roman" w:hAnsi="Times New Roman" w:cs="Times New Roman"/>
          <w:sz w:val="24"/>
          <w:szCs w:val="24"/>
          <w:lang w:val="uk-UA" w:eastAsia="zh-CN"/>
        </w:rPr>
        <w:t xml:space="preserve"> 2020 році видатки склали 14 124,28 грн. На організація та проведення громадських робіт за 2020 рік по загальному та спеціальному фондах видатки становлять в сумі 53 797,76 грн.</w:t>
      </w:r>
    </w:p>
    <w:p w14:paraId="2513397F"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b/>
          <w:sz w:val="24"/>
          <w:szCs w:val="24"/>
          <w:lang w:val="uk-UA" w:eastAsia="zh-CN"/>
        </w:rPr>
      </w:pPr>
      <w:r w:rsidRPr="00D863DC">
        <w:rPr>
          <w:rFonts w:ascii="Times New Roman" w:eastAsia="Times New Roman" w:hAnsi="Times New Roman" w:cs="Times New Roman"/>
          <w:bCs/>
          <w:sz w:val="24"/>
          <w:szCs w:val="24"/>
          <w:lang w:val="uk-UA" w:eastAsia="zh-CN"/>
        </w:rPr>
        <w:t>На</w:t>
      </w:r>
      <w:r w:rsidRPr="00D863DC">
        <w:rPr>
          <w:rFonts w:ascii="Times New Roman" w:eastAsia="Times New Roman" w:hAnsi="Times New Roman" w:cs="Times New Roman"/>
          <w:bCs/>
          <w:i/>
          <w:sz w:val="24"/>
          <w:szCs w:val="24"/>
          <w:lang w:val="uk-UA" w:eastAsia="zh-CN"/>
        </w:rPr>
        <w:t xml:space="preserve"> </w:t>
      </w:r>
      <w:r w:rsidRPr="00D863DC">
        <w:rPr>
          <w:rFonts w:ascii="Times New Roman" w:eastAsia="Times New Roman" w:hAnsi="Times New Roman" w:cs="Times New Roman"/>
          <w:bCs/>
          <w:sz w:val="24"/>
          <w:szCs w:val="24"/>
          <w:lang w:val="uk-UA" w:eastAsia="zh-CN"/>
        </w:rPr>
        <w:t>інші видатки та соціальний захист населення</w:t>
      </w:r>
      <w:r w:rsidRPr="00D863DC">
        <w:rPr>
          <w:rFonts w:ascii="Times New Roman" w:eastAsia="Times New Roman" w:hAnsi="Times New Roman" w:cs="Times New Roman"/>
          <w:sz w:val="24"/>
          <w:szCs w:val="24"/>
          <w:lang w:val="uk-UA" w:eastAsia="zh-CN"/>
        </w:rPr>
        <w:t xml:space="preserve"> направлено 484 134,02 грн. на виплату грошової допомоги на поховання, одноразової матеріальної допомоги малозабезпеченим жителям іншим пільговим категоріям громадян за окремими рішеннями органів місцевої влади та інші виплати, що носять разовий характер.</w:t>
      </w:r>
    </w:p>
    <w:p w14:paraId="6D91910E" w14:textId="77777777" w:rsidR="00E030E4" w:rsidRPr="00D863DC" w:rsidRDefault="00E030E4" w:rsidP="00E030E4">
      <w:pPr>
        <w:suppressAutoHyphens/>
        <w:spacing w:after="0" w:line="240" w:lineRule="auto"/>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b/>
          <w:sz w:val="24"/>
          <w:szCs w:val="24"/>
          <w:lang w:val="uk-UA" w:eastAsia="zh-CN"/>
        </w:rPr>
        <w:t xml:space="preserve">Культура </w:t>
      </w:r>
      <w:r w:rsidRPr="00D863DC">
        <w:rPr>
          <w:rFonts w:ascii="Times New Roman" w:eastAsia="Times New Roman" w:hAnsi="Times New Roman" w:cs="Times New Roman"/>
          <w:sz w:val="24"/>
          <w:szCs w:val="24"/>
          <w:lang w:val="uk-UA" w:eastAsia="zh-CN"/>
        </w:rPr>
        <w:t xml:space="preserve">Протягом звітного періоду по </w:t>
      </w:r>
      <w:r w:rsidRPr="00D863DC">
        <w:rPr>
          <w:rFonts w:ascii="Times New Roman" w:eastAsia="Times New Roman" w:hAnsi="Times New Roman" w:cs="Times New Roman"/>
          <w:bCs/>
          <w:sz w:val="24"/>
          <w:szCs w:val="24"/>
          <w:lang w:val="uk-UA" w:eastAsia="zh-CN"/>
        </w:rPr>
        <w:t>установах культури і мистецтва</w:t>
      </w:r>
      <w:r w:rsidRPr="00D863DC">
        <w:rPr>
          <w:rFonts w:ascii="Times New Roman" w:eastAsia="Times New Roman" w:hAnsi="Times New Roman" w:cs="Times New Roman"/>
          <w:sz w:val="24"/>
          <w:szCs w:val="24"/>
          <w:lang w:val="uk-UA" w:eastAsia="zh-CN"/>
        </w:rPr>
        <w:t xml:space="preserve"> кошти загального фонду використані  в сумі 1 607 291,58 грн., з них на заробітну плату з нарахуваннями - 1 492 304,00 грн., на оплату комунальних послуг  та енергоносіїв -  58 628,09  грн., придбання матеріалів та інвентарю – 43 964,73 грн., оплата послуг – 8 374,76 грн.. Видатки по спеціальному фонду склали 39 230,32 грн.</w:t>
      </w:r>
    </w:p>
    <w:p w14:paraId="0476B0B6" w14:textId="77777777" w:rsidR="00E030E4" w:rsidRPr="00D863DC" w:rsidRDefault="00E030E4" w:rsidP="00E030E4">
      <w:pPr>
        <w:suppressAutoHyphens/>
        <w:spacing w:after="0" w:line="240" w:lineRule="auto"/>
        <w:rPr>
          <w:rFonts w:ascii="Times New Roman" w:eastAsia="Times New Roman" w:hAnsi="Times New Roman" w:cs="Times New Roman"/>
          <w:b/>
          <w:sz w:val="24"/>
          <w:szCs w:val="24"/>
          <w:lang w:val="uk-UA" w:eastAsia="zh-CN"/>
        </w:rPr>
      </w:pPr>
    </w:p>
    <w:tbl>
      <w:tblPr>
        <w:tblW w:w="9825" w:type="dxa"/>
        <w:tblInd w:w="93" w:type="dxa"/>
        <w:tblLook w:val="04A0" w:firstRow="1" w:lastRow="0" w:firstColumn="1" w:lastColumn="0" w:noHBand="0" w:noVBand="1"/>
      </w:tblPr>
      <w:tblGrid>
        <w:gridCol w:w="2425"/>
        <w:gridCol w:w="1530"/>
        <w:gridCol w:w="1356"/>
        <w:gridCol w:w="1530"/>
        <w:gridCol w:w="1550"/>
        <w:gridCol w:w="1434"/>
      </w:tblGrid>
      <w:tr w:rsidR="00E030E4" w:rsidRPr="00D863DC" w14:paraId="67545DA5" w14:textId="77777777" w:rsidTr="00D863DC">
        <w:trPr>
          <w:trHeight w:val="1890"/>
        </w:trPr>
        <w:tc>
          <w:tcPr>
            <w:tcW w:w="2425" w:type="dxa"/>
            <w:tcBorders>
              <w:top w:val="single" w:sz="4" w:space="0" w:color="auto"/>
              <w:left w:val="single" w:sz="4" w:space="0" w:color="auto"/>
              <w:bottom w:val="single" w:sz="4" w:space="0" w:color="auto"/>
              <w:right w:val="single" w:sz="4" w:space="0" w:color="auto"/>
            </w:tcBorders>
            <w:shd w:val="clear" w:color="auto" w:fill="auto"/>
            <w:vAlign w:val="center"/>
          </w:tcPr>
          <w:p w14:paraId="5865FBE0"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Назва галузі/установ</w:t>
            </w:r>
          </w:p>
        </w:tc>
        <w:tc>
          <w:tcPr>
            <w:tcW w:w="1530" w:type="dxa"/>
            <w:tcBorders>
              <w:top w:val="single" w:sz="4" w:space="0" w:color="auto"/>
              <w:left w:val="nil"/>
              <w:bottom w:val="single" w:sz="4" w:space="0" w:color="auto"/>
              <w:right w:val="single" w:sz="4" w:space="0" w:color="auto"/>
            </w:tcBorders>
            <w:shd w:val="clear" w:color="auto" w:fill="auto"/>
            <w:vAlign w:val="center"/>
          </w:tcPr>
          <w:p w14:paraId="5B7C9E55"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 xml:space="preserve">Фактичне виконання 2019р </w:t>
            </w:r>
            <w:r w:rsidRPr="00D863DC">
              <w:rPr>
                <w:rFonts w:ascii="Times New Roman" w:eastAsia="Times New Roman" w:hAnsi="Times New Roman" w:cs="Times New Roman"/>
                <w:color w:val="000000"/>
                <w:sz w:val="24"/>
                <w:szCs w:val="24"/>
                <w:lang w:val="uk-UA" w:eastAsia="zh-CN"/>
              </w:rPr>
              <w:br/>
              <w:t>тис. грн</w:t>
            </w:r>
          </w:p>
        </w:tc>
        <w:tc>
          <w:tcPr>
            <w:tcW w:w="1356" w:type="dxa"/>
            <w:tcBorders>
              <w:top w:val="single" w:sz="4" w:space="0" w:color="auto"/>
              <w:left w:val="nil"/>
              <w:bottom w:val="single" w:sz="4" w:space="0" w:color="auto"/>
              <w:right w:val="single" w:sz="4" w:space="0" w:color="auto"/>
            </w:tcBorders>
            <w:shd w:val="clear" w:color="auto" w:fill="auto"/>
            <w:vAlign w:val="center"/>
          </w:tcPr>
          <w:p w14:paraId="56D31A8A"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План на 2020р.</w:t>
            </w:r>
            <w:r w:rsidRPr="00D863DC">
              <w:rPr>
                <w:rFonts w:ascii="Times New Roman" w:eastAsia="Times New Roman" w:hAnsi="Times New Roman" w:cs="Times New Roman"/>
                <w:color w:val="000000"/>
                <w:sz w:val="24"/>
                <w:szCs w:val="24"/>
                <w:lang w:val="uk-UA" w:eastAsia="zh-CN"/>
              </w:rPr>
              <w:br/>
              <w:t>тис. грн</w:t>
            </w:r>
          </w:p>
        </w:tc>
        <w:tc>
          <w:tcPr>
            <w:tcW w:w="1530" w:type="dxa"/>
            <w:tcBorders>
              <w:top w:val="single" w:sz="4" w:space="0" w:color="auto"/>
              <w:left w:val="nil"/>
              <w:bottom w:val="single" w:sz="4" w:space="0" w:color="auto"/>
              <w:right w:val="single" w:sz="4" w:space="0" w:color="auto"/>
            </w:tcBorders>
            <w:shd w:val="clear" w:color="auto" w:fill="auto"/>
            <w:vAlign w:val="center"/>
          </w:tcPr>
          <w:p w14:paraId="7BADFD0A"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Фактичне виконання 2020р</w:t>
            </w:r>
            <w:r w:rsidRPr="00D863DC">
              <w:rPr>
                <w:rFonts w:ascii="Times New Roman" w:eastAsia="Times New Roman" w:hAnsi="Times New Roman" w:cs="Times New Roman"/>
                <w:color w:val="000000"/>
                <w:sz w:val="24"/>
                <w:szCs w:val="24"/>
                <w:lang w:val="uk-UA" w:eastAsia="zh-CN"/>
              </w:rPr>
              <w:br/>
              <w:t>тис. грн</w:t>
            </w:r>
          </w:p>
        </w:tc>
        <w:tc>
          <w:tcPr>
            <w:tcW w:w="1550" w:type="dxa"/>
            <w:tcBorders>
              <w:top w:val="single" w:sz="4" w:space="0" w:color="auto"/>
              <w:left w:val="nil"/>
              <w:bottom w:val="single" w:sz="4" w:space="0" w:color="auto"/>
              <w:right w:val="single" w:sz="4" w:space="0" w:color="auto"/>
            </w:tcBorders>
            <w:shd w:val="clear" w:color="auto" w:fill="auto"/>
            <w:vAlign w:val="center"/>
          </w:tcPr>
          <w:p w14:paraId="5CD171D3"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 xml:space="preserve">Виконання факту до плану 2020р. </w:t>
            </w:r>
            <w:r w:rsidRPr="00D863DC">
              <w:rPr>
                <w:rFonts w:ascii="Times New Roman" w:eastAsia="Times New Roman" w:hAnsi="Times New Roman" w:cs="Times New Roman"/>
                <w:color w:val="000000"/>
                <w:sz w:val="24"/>
                <w:szCs w:val="24"/>
                <w:lang w:val="uk-UA" w:eastAsia="zh-CN"/>
              </w:rPr>
              <w:br/>
              <w:t>%</w:t>
            </w:r>
          </w:p>
        </w:tc>
        <w:tc>
          <w:tcPr>
            <w:tcW w:w="1434" w:type="dxa"/>
            <w:tcBorders>
              <w:top w:val="single" w:sz="4" w:space="0" w:color="auto"/>
              <w:left w:val="nil"/>
              <w:bottom w:val="single" w:sz="4" w:space="0" w:color="auto"/>
              <w:right w:val="single" w:sz="4" w:space="0" w:color="auto"/>
            </w:tcBorders>
            <w:shd w:val="clear" w:color="auto" w:fill="auto"/>
            <w:vAlign w:val="center"/>
          </w:tcPr>
          <w:p w14:paraId="6A089BF8"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Відхилення фактичних видатків 2020р.- до 2019р.</w:t>
            </w:r>
            <w:r w:rsidRPr="00D863DC">
              <w:rPr>
                <w:rFonts w:ascii="Times New Roman" w:eastAsia="Times New Roman" w:hAnsi="Times New Roman" w:cs="Times New Roman"/>
                <w:color w:val="000000"/>
                <w:sz w:val="24"/>
                <w:szCs w:val="24"/>
                <w:lang w:val="uk-UA" w:eastAsia="zh-CN"/>
              </w:rPr>
              <w:br/>
              <w:t>тис. грн</w:t>
            </w:r>
          </w:p>
        </w:tc>
      </w:tr>
      <w:tr w:rsidR="00E030E4" w:rsidRPr="00D863DC" w14:paraId="05B45405" w14:textId="77777777" w:rsidTr="00D863DC">
        <w:trPr>
          <w:trHeight w:val="375"/>
        </w:trPr>
        <w:tc>
          <w:tcPr>
            <w:tcW w:w="2425" w:type="dxa"/>
            <w:tcBorders>
              <w:top w:val="nil"/>
              <w:left w:val="single" w:sz="4" w:space="0" w:color="auto"/>
              <w:bottom w:val="single" w:sz="4" w:space="0" w:color="auto"/>
              <w:right w:val="single" w:sz="4" w:space="0" w:color="auto"/>
            </w:tcBorders>
            <w:shd w:val="clear" w:color="auto" w:fill="auto"/>
          </w:tcPr>
          <w:p w14:paraId="2A997A01"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Бібліотека</w:t>
            </w:r>
          </w:p>
        </w:tc>
        <w:tc>
          <w:tcPr>
            <w:tcW w:w="1530" w:type="dxa"/>
            <w:tcBorders>
              <w:top w:val="nil"/>
              <w:left w:val="nil"/>
              <w:bottom w:val="single" w:sz="4" w:space="0" w:color="auto"/>
              <w:right w:val="single" w:sz="4" w:space="0" w:color="auto"/>
            </w:tcBorders>
            <w:shd w:val="clear" w:color="auto" w:fill="auto"/>
          </w:tcPr>
          <w:p w14:paraId="5CEA43E4"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189,6</w:t>
            </w:r>
          </w:p>
        </w:tc>
        <w:tc>
          <w:tcPr>
            <w:tcW w:w="1356" w:type="dxa"/>
            <w:tcBorders>
              <w:top w:val="nil"/>
              <w:left w:val="nil"/>
              <w:bottom w:val="single" w:sz="4" w:space="0" w:color="auto"/>
              <w:right w:val="single" w:sz="4" w:space="0" w:color="auto"/>
            </w:tcBorders>
            <w:shd w:val="clear" w:color="auto" w:fill="auto"/>
          </w:tcPr>
          <w:p w14:paraId="223B5F44"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184,5</w:t>
            </w:r>
          </w:p>
        </w:tc>
        <w:tc>
          <w:tcPr>
            <w:tcW w:w="1530" w:type="dxa"/>
            <w:tcBorders>
              <w:top w:val="nil"/>
              <w:left w:val="nil"/>
              <w:bottom w:val="single" w:sz="4" w:space="0" w:color="auto"/>
              <w:right w:val="single" w:sz="4" w:space="0" w:color="auto"/>
            </w:tcBorders>
            <w:shd w:val="clear" w:color="auto" w:fill="auto"/>
          </w:tcPr>
          <w:p w14:paraId="5AC27A95"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182,6</w:t>
            </w:r>
          </w:p>
        </w:tc>
        <w:tc>
          <w:tcPr>
            <w:tcW w:w="1550" w:type="dxa"/>
            <w:tcBorders>
              <w:top w:val="nil"/>
              <w:left w:val="nil"/>
              <w:bottom w:val="single" w:sz="4" w:space="0" w:color="auto"/>
              <w:right w:val="single" w:sz="4" w:space="0" w:color="auto"/>
            </w:tcBorders>
            <w:shd w:val="clear" w:color="auto" w:fill="auto"/>
          </w:tcPr>
          <w:p w14:paraId="71E59FE2"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99%</w:t>
            </w:r>
          </w:p>
        </w:tc>
        <w:tc>
          <w:tcPr>
            <w:tcW w:w="1434" w:type="dxa"/>
            <w:tcBorders>
              <w:top w:val="nil"/>
              <w:left w:val="nil"/>
              <w:bottom w:val="single" w:sz="4" w:space="0" w:color="auto"/>
              <w:right w:val="single" w:sz="4" w:space="0" w:color="auto"/>
            </w:tcBorders>
            <w:shd w:val="clear" w:color="auto" w:fill="auto"/>
          </w:tcPr>
          <w:p w14:paraId="1133A7AD"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-7</w:t>
            </w:r>
          </w:p>
        </w:tc>
      </w:tr>
      <w:tr w:rsidR="00E030E4" w:rsidRPr="00D863DC" w14:paraId="73342AA9" w14:textId="77777777" w:rsidTr="00D863DC">
        <w:trPr>
          <w:trHeight w:val="375"/>
        </w:trPr>
        <w:tc>
          <w:tcPr>
            <w:tcW w:w="2425" w:type="dxa"/>
            <w:tcBorders>
              <w:top w:val="nil"/>
              <w:left w:val="single" w:sz="4" w:space="0" w:color="auto"/>
              <w:bottom w:val="single" w:sz="4" w:space="0" w:color="auto"/>
              <w:right w:val="single" w:sz="4" w:space="0" w:color="auto"/>
            </w:tcBorders>
            <w:shd w:val="clear" w:color="auto" w:fill="auto"/>
          </w:tcPr>
          <w:p w14:paraId="7207F1D2"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Музей</w:t>
            </w:r>
          </w:p>
        </w:tc>
        <w:tc>
          <w:tcPr>
            <w:tcW w:w="1530" w:type="dxa"/>
            <w:tcBorders>
              <w:top w:val="nil"/>
              <w:left w:val="nil"/>
              <w:bottom w:val="single" w:sz="4" w:space="0" w:color="auto"/>
              <w:right w:val="single" w:sz="4" w:space="0" w:color="auto"/>
            </w:tcBorders>
            <w:shd w:val="clear" w:color="auto" w:fill="auto"/>
          </w:tcPr>
          <w:p w14:paraId="35D4F35C"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126,7</w:t>
            </w:r>
          </w:p>
        </w:tc>
        <w:tc>
          <w:tcPr>
            <w:tcW w:w="1356" w:type="dxa"/>
            <w:tcBorders>
              <w:top w:val="nil"/>
              <w:left w:val="nil"/>
              <w:bottom w:val="single" w:sz="4" w:space="0" w:color="auto"/>
              <w:right w:val="single" w:sz="4" w:space="0" w:color="auto"/>
            </w:tcBorders>
            <w:shd w:val="clear" w:color="auto" w:fill="auto"/>
          </w:tcPr>
          <w:p w14:paraId="4588E3D1"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137,9</w:t>
            </w:r>
          </w:p>
        </w:tc>
        <w:tc>
          <w:tcPr>
            <w:tcW w:w="1530" w:type="dxa"/>
            <w:tcBorders>
              <w:top w:val="nil"/>
              <w:left w:val="nil"/>
              <w:bottom w:val="single" w:sz="4" w:space="0" w:color="auto"/>
              <w:right w:val="single" w:sz="4" w:space="0" w:color="auto"/>
            </w:tcBorders>
            <w:shd w:val="clear" w:color="auto" w:fill="auto"/>
          </w:tcPr>
          <w:p w14:paraId="2F98A923"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134,6</w:t>
            </w:r>
          </w:p>
        </w:tc>
        <w:tc>
          <w:tcPr>
            <w:tcW w:w="1550" w:type="dxa"/>
            <w:tcBorders>
              <w:top w:val="nil"/>
              <w:left w:val="nil"/>
              <w:bottom w:val="single" w:sz="4" w:space="0" w:color="auto"/>
              <w:right w:val="single" w:sz="4" w:space="0" w:color="auto"/>
            </w:tcBorders>
            <w:shd w:val="clear" w:color="auto" w:fill="auto"/>
          </w:tcPr>
          <w:p w14:paraId="0E9D5FE3"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98%</w:t>
            </w:r>
          </w:p>
        </w:tc>
        <w:tc>
          <w:tcPr>
            <w:tcW w:w="1434" w:type="dxa"/>
            <w:tcBorders>
              <w:top w:val="nil"/>
              <w:left w:val="nil"/>
              <w:bottom w:val="single" w:sz="4" w:space="0" w:color="auto"/>
              <w:right w:val="single" w:sz="4" w:space="0" w:color="auto"/>
            </w:tcBorders>
            <w:shd w:val="clear" w:color="auto" w:fill="auto"/>
          </w:tcPr>
          <w:p w14:paraId="46743579"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7,9</w:t>
            </w:r>
          </w:p>
        </w:tc>
      </w:tr>
      <w:tr w:rsidR="00E030E4" w:rsidRPr="00D863DC" w14:paraId="7E09B10B" w14:textId="77777777" w:rsidTr="00D863DC">
        <w:trPr>
          <w:trHeight w:val="665"/>
        </w:trPr>
        <w:tc>
          <w:tcPr>
            <w:tcW w:w="2425" w:type="dxa"/>
            <w:tcBorders>
              <w:top w:val="nil"/>
              <w:left w:val="single" w:sz="4" w:space="0" w:color="auto"/>
              <w:bottom w:val="single" w:sz="4" w:space="0" w:color="auto"/>
              <w:right w:val="single" w:sz="4" w:space="0" w:color="auto"/>
            </w:tcBorders>
            <w:shd w:val="clear" w:color="auto" w:fill="auto"/>
          </w:tcPr>
          <w:p w14:paraId="33558F14"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Будинок культури «Молодіжний»</w:t>
            </w:r>
          </w:p>
        </w:tc>
        <w:tc>
          <w:tcPr>
            <w:tcW w:w="1530" w:type="dxa"/>
            <w:tcBorders>
              <w:top w:val="nil"/>
              <w:left w:val="nil"/>
              <w:bottom w:val="single" w:sz="4" w:space="0" w:color="auto"/>
              <w:right w:val="single" w:sz="4" w:space="0" w:color="auto"/>
            </w:tcBorders>
            <w:shd w:val="clear" w:color="auto" w:fill="auto"/>
          </w:tcPr>
          <w:p w14:paraId="745ECB81"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640,7</w:t>
            </w:r>
          </w:p>
        </w:tc>
        <w:tc>
          <w:tcPr>
            <w:tcW w:w="1356" w:type="dxa"/>
            <w:tcBorders>
              <w:top w:val="nil"/>
              <w:left w:val="nil"/>
              <w:bottom w:val="single" w:sz="4" w:space="0" w:color="auto"/>
              <w:right w:val="single" w:sz="4" w:space="0" w:color="auto"/>
            </w:tcBorders>
            <w:shd w:val="clear" w:color="auto" w:fill="auto"/>
          </w:tcPr>
          <w:p w14:paraId="73B1FA83"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548,9</w:t>
            </w:r>
          </w:p>
        </w:tc>
        <w:tc>
          <w:tcPr>
            <w:tcW w:w="1530" w:type="dxa"/>
            <w:tcBorders>
              <w:top w:val="nil"/>
              <w:left w:val="nil"/>
              <w:bottom w:val="single" w:sz="4" w:space="0" w:color="auto"/>
              <w:right w:val="single" w:sz="4" w:space="0" w:color="auto"/>
            </w:tcBorders>
            <w:shd w:val="clear" w:color="auto" w:fill="auto"/>
          </w:tcPr>
          <w:p w14:paraId="0DE46E1A"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547,1</w:t>
            </w:r>
          </w:p>
        </w:tc>
        <w:tc>
          <w:tcPr>
            <w:tcW w:w="1550" w:type="dxa"/>
            <w:tcBorders>
              <w:top w:val="nil"/>
              <w:left w:val="nil"/>
              <w:bottom w:val="single" w:sz="4" w:space="0" w:color="auto"/>
              <w:right w:val="single" w:sz="4" w:space="0" w:color="auto"/>
            </w:tcBorders>
            <w:shd w:val="clear" w:color="auto" w:fill="auto"/>
          </w:tcPr>
          <w:p w14:paraId="0F608E53"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1434" w:type="dxa"/>
            <w:tcBorders>
              <w:top w:val="nil"/>
              <w:left w:val="nil"/>
              <w:bottom w:val="single" w:sz="4" w:space="0" w:color="auto"/>
              <w:right w:val="single" w:sz="4" w:space="0" w:color="auto"/>
            </w:tcBorders>
            <w:shd w:val="clear" w:color="auto" w:fill="auto"/>
          </w:tcPr>
          <w:p w14:paraId="0640C672"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-93,6</w:t>
            </w:r>
          </w:p>
        </w:tc>
      </w:tr>
      <w:tr w:rsidR="00E030E4" w:rsidRPr="00D863DC" w14:paraId="4765DA1B" w14:textId="77777777" w:rsidTr="00D863DC">
        <w:trPr>
          <w:trHeight w:val="693"/>
        </w:trPr>
        <w:tc>
          <w:tcPr>
            <w:tcW w:w="2425" w:type="dxa"/>
            <w:tcBorders>
              <w:top w:val="nil"/>
              <w:left w:val="single" w:sz="4" w:space="0" w:color="auto"/>
              <w:bottom w:val="single" w:sz="4" w:space="0" w:color="auto"/>
              <w:right w:val="single" w:sz="4" w:space="0" w:color="auto"/>
            </w:tcBorders>
            <w:shd w:val="clear" w:color="auto" w:fill="auto"/>
          </w:tcPr>
          <w:p w14:paraId="54D9E496"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Інші заклади культури</w:t>
            </w:r>
          </w:p>
        </w:tc>
        <w:tc>
          <w:tcPr>
            <w:tcW w:w="1530" w:type="dxa"/>
            <w:tcBorders>
              <w:top w:val="nil"/>
              <w:left w:val="nil"/>
              <w:bottom w:val="single" w:sz="4" w:space="0" w:color="auto"/>
              <w:right w:val="single" w:sz="4" w:space="0" w:color="auto"/>
            </w:tcBorders>
            <w:shd w:val="clear" w:color="auto" w:fill="auto"/>
          </w:tcPr>
          <w:p w14:paraId="4623366B"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682,5</w:t>
            </w:r>
          </w:p>
        </w:tc>
        <w:tc>
          <w:tcPr>
            <w:tcW w:w="1356" w:type="dxa"/>
            <w:tcBorders>
              <w:top w:val="nil"/>
              <w:left w:val="nil"/>
              <w:bottom w:val="single" w:sz="4" w:space="0" w:color="auto"/>
              <w:right w:val="single" w:sz="4" w:space="0" w:color="auto"/>
            </w:tcBorders>
            <w:shd w:val="clear" w:color="auto" w:fill="auto"/>
          </w:tcPr>
          <w:p w14:paraId="4FEB7E3D"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744,7</w:t>
            </w:r>
          </w:p>
        </w:tc>
        <w:tc>
          <w:tcPr>
            <w:tcW w:w="1530" w:type="dxa"/>
            <w:tcBorders>
              <w:top w:val="nil"/>
              <w:left w:val="nil"/>
              <w:bottom w:val="single" w:sz="4" w:space="0" w:color="auto"/>
              <w:right w:val="single" w:sz="4" w:space="0" w:color="auto"/>
            </w:tcBorders>
            <w:shd w:val="clear" w:color="auto" w:fill="auto"/>
          </w:tcPr>
          <w:p w14:paraId="1856BC0F"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743,0</w:t>
            </w:r>
          </w:p>
        </w:tc>
        <w:tc>
          <w:tcPr>
            <w:tcW w:w="1550" w:type="dxa"/>
            <w:tcBorders>
              <w:top w:val="nil"/>
              <w:left w:val="nil"/>
              <w:bottom w:val="single" w:sz="4" w:space="0" w:color="auto"/>
              <w:right w:val="single" w:sz="4" w:space="0" w:color="auto"/>
            </w:tcBorders>
            <w:shd w:val="clear" w:color="auto" w:fill="auto"/>
          </w:tcPr>
          <w:p w14:paraId="52795361"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1434" w:type="dxa"/>
            <w:tcBorders>
              <w:top w:val="nil"/>
              <w:left w:val="nil"/>
              <w:bottom w:val="single" w:sz="4" w:space="0" w:color="auto"/>
              <w:right w:val="single" w:sz="4" w:space="0" w:color="auto"/>
            </w:tcBorders>
            <w:shd w:val="clear" w:color="auto" w:fill="auto"/>
          </w:tcPr>
          <w:p w14:paraId="13809877"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60,5</w:t>
            </w:r>
          </w:p>
        </w:tc>
      </w:tr>
      <w:tr w:rsidR="00E030E4" w:rsidRPr="00D863DC" w14:paraId="5902D42F" w14:textId="77777777" w:rsidTr="00D863DC">
        <w:trPr>
          <w:trHeight w:val="415"/>
        </w:trPr>
        <w:tc>
          <w:tcPr>
            <w:tcW w:w="2425" w:type="dxa"/>
            <w:tcBorders>
              <w:top w:val="nil"/>
              <w:left w:val="single" w:sz="4" w:space="0" w:color="auto"/>
              <w:bottom w:val="single" w:sz="4" w:space="0" w:color="auto"/>
              <w:right w:val="single" w:sz="4" w:space="0" w:color="auto"/>
            </w:tcBorders>
            <w:shd w:val="clear" w:color="auto" w:fill="auto"/>
          </w:tcPr>
          <w:p w14:paraId="296D2596"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Разом по культурі</w:t>
            </w:r>
          </w:p>
        </w:tc>
        <w:tc>
          <w:tcPr>
            <w:tcW w:w="1530" w:type="dxa"/>
            <w:tcBorders>
              <w:top w:val="nil"/>
              <w:left w:val="nil"/>
              <w:bottom w:val="single" w:sz="4" w:space="0" w:color="auto"/>
              <w:right w:val="single" w:sz="4" w:space="0" w:color="auto"/>
            </w:tcBorders>
            <w:shd w:val="clear" w:color="auto" w:fill="auto"/>
          </w:tcPr>
          <w:p w14:paraId="5B47B4EC"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noProof/>
                <w:color w:val="000000"/>
                <w:sz w:val="24"/>
                <w:szCs w:val="24"/>
                <w:lang w:val="uk-UA" w:eastAsia="zh-CN"/>
              </w:rPr>
              <w:t>1639,5</w:t>
            </w:r>
          </w:p>
        </w:tc>
        <w:tc>
          <w:tcPr>
            <w:tcW w:w="1356" w:type="dxa"/>
            <w:tcBorders>
              <w:top w:val="nil"/>
              <w:left w:val="nil"/>
              <w:bottom w:val="single" w:sz="4" w:space="0" w:color="auto"/>
              <w:right w:val="single" w:sz="4" w:space="0" w:color="auto"/>
            </w:tcBorders>
            <w:shd w:val="clear" w:color="auto" w:fill="auto"/>
          </w:tcPr>
          <w:p w14:paraId="68F49BDF"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noProof/>
                <w:color w:val="000000"/>
                <w:sz w:val="24"/>
                <w:szCs w:val="24"/>
                <w:lang w:val="uk-UA" w:eastAsia="zh-CN"/>
              </w:rPr>
              <w:t>1616,0</w:t>
            </w:r>
          </w:p>
        </w:tc>
        <w:tc>
          <w:tcPr>
            <w:tcW w:w="1530" w:type="dxa"/>
            <w:tcBorders>
              <w:top w:val="nil"/>
              <w:left w:val="nil"/>
              <w:bottom w:val="single" w:sz="4" w:space="0" w:color="auto"/>
              <w:right w:val="single" w:sz="4" w:space="0" w:color="auto"/>
            </w:tcBorders>
            <w:shd w:val="clear" w:color="auto" w:fill="auto"/>
          </w:tcPr>
          <w:p w14:paraId="0B0CA78F"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noProof/>
                <w:color w:val="000000"/>
                <w:sz w:val="24"/>
                <w:szCs w:val="24"/>
                <w:lang w:val="uk-UA" w:eastAsia="zh-CN"/>
              </w:rPr>
              <w:t>1607,3</w:t>
            </w:r>
          </w:p>
        </w:tc>
        <w:tc>
          <w:tcPr>
            <w:tcW w:w="1550" w:type="dxa"/>
            <w:tcBorders>
              <w:top w:val="nil"/>
              <w:left w:val="nil"/>
              <w:bottom w:val="single" w:sz="4" w:space="0" w:color="auto"/>
              <w:right w:val="single" w:sz="4" w:space="0" w:color="auto"/>
            </w:tcBorders>
            <w:shd w:val="clear" w:color="auto" w:fill="auto"/>
          </w:tcPr>
          <w:p w14:paraId="7F84E1DA"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99%</w:t>
            </w:r>
          </w:p>
        </w:tc>
        <w:tc>
          <w:tcPr>
            <w:tcW w:w="1434" w:type="dxa"/>
            <w:tcBorders>
              <w:top w:val="nil"/>
              <w:left w:val="nil"/>
              <w:bottom w:val="single" w:sz="4" w:space="0" w:color="auto"/>
              <w:right w:val="single" w:sz="4" w:space="0" w:color="auto"/>
            </w:tcBorders>
            <w:shd w:val="clear" w:color="auto" w:fill="auto"/>
          </w:tcPr>
          <w:p w14:paraId="27D95E49"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noProof/>
                <w:color w:val="000000"/>
                <w:sz w:val="24"/>
                <w:szCs w:val="24"/>
                <w:lang w:val="uk-UA" w:eastAsia="zh-CN"/>
              </w:rPr>
              <w:t>-32,2</w:t>
            </w:r>
          </w:p>
        </w:tc>
      </w:tr>
    </w:tbl>
    <w:p w14:paraId="5C92FBB8"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На утримання</w:t>
      </w:r>
      <w:r w:rsidRPr="00D863DC">
        <w:rPr>
          <w:rFonts w:ascii="Times New Roman" w:eastAsia="Times New Roman" w:hAnsi="Times New Roman" w:cs="Times New Roman"/>
          <w:bCs/>
          <w:sz w:val="24"/>
          <w:szCs w:val="24"/>
          <w:lang w:val="uk-UA" w:eastAsia="zh-CN"/>
        </w:rPr>
        <w:t xml:space="preserve"> бібліотеки </w:t>
      </w:r>
      <w:r w:rsidRPr="00D863DC">
        <w:rPr>
          <w:rFonts w:ascii="Times New Roman" w:eastAsia="Times New Roman" w:hAnsi="Times New Roman" w:cs="Times New Roman"/>
          <w:sz w:val="24"/>
          <w:szCs w:val="24"/>
          <w:lang w:val="uk-UA" w:eastAsia="zh-CN"/>
        </w:rPr>
        <w:t>використано 182 631,87 грн., з них на виплату  заробітної плати з нарахуваннями 2 штатних одиниць – 165 409 грн.,  на оплату комунальних послуг і енергоносіїв – 9 540,24 грн. На утримання</w:t>
      </w:r>
      <w:r w:rsidRPr="00D863DC">
        <w:rPr>
          <w:rFonts w:ascii="Times New Roman" w:eastAsia="Times New Roman" w:hAnsi="Times New Roman" w:cs="Times New Roman"/>
          <w:b/>
          <w:sz w:val="24"/>
          <w:szCs w:val="24"/>
          <w:lang w:val="uk-UA" w:eastAsia="zh-CN"/>
        </w:rPr>
        <w:t xml:space="preserve"> </w:t>
      </w:r>
      <w:r w:rsidRPr="00D863DC">
        <w:rPr>
          <w:rFonts w:ascii="Times New Roman" w:eastAsia="Times New Roman" w:hAnsi="Times New Roman" w:cs="Times New Roman"/>
          <w:bCs/>
          <w:sz w:val="24"/>
          <w:szCs w:val="24"/>
          <w:lang w:val="uk-UA" w:eastAsia="zh-CN"/>
        </w:rPr>
        <w:t>музею</w:t>
      </w:r>
      <w:r w:rsidRPr="00D863DC">
        <w:rPr>
          <w:rFonts w:ascii="Times New Roman" w:eastAsia="Times New Roman" w:hAnsi="Times New Roman" w:cs="Times New Roman"/>
          <w:b/>
          <w:bCs/>
          <w:sz w:val="24"/>
          <w:szCs w:val="24"/>
          <w:lang w:val="uk-UA" w:eastAsia="zh-CN"/>
        </w:rPr>
        <w:t xml:space="preserve"> </w:t>
      </w:r>
      <w:r w:rsidRPr="00D863DC">
        <w:rPr>
          <w:rFonts w:ascii="Times New Roman" w:eastAsia="Times New Roman" w:hAnsi="Times New Roman" w:cs="Times New Roman"/>
          <w:sz w:val="24"/>
          <w:szCs w:val="24"/>
          <w:lang w:val="uk-UA" w:eastAsia="zh-CN"/>
        </w:rPr>
        <w:t>використано кошти в сумі</w:t>
      </w:r>
      <w:r w:rsidRPr="00D863DC">
        <w:rPr>
          <w:rFonts w:ascii="Times New Roman" w:eastAsia="Times New Roman" w:hAnsi="Times New Roman" w:cs="Times New Roman"/>
          <w:b/>
          <w:sz w:val="24"/>
          <w:szCs w:val="24"/>
          <w:lang w:val="uk-UA" w:eastAsia="zh-CN"/>
        </w:rPr>
        <w:t xml:space="preserve"> </w:t>
      </w:r>
      <w:r w:rsidRPr="00D863DC">
        <w:rPr>
          <w:rFonts w:ascii="Times New Roman" w:eastAsia="Times New Roman" w:hAnsi="Times New Roman" w:cs="Times New Roman"/>
          <w:sz w:val="24"/>
          <w:szCs w:val="24"/>
          <w:lang w:val="uk-UA" w:eastAsia="zh-CN"/>
        </w:rPr>
        <w:t>134 610,33</w:t>
      </w:r>
      <w:r w:rsidRPr="00D863DC">
        <w:rPr>
          <w:rFonts w:ascii="Times New Roman" w:eastAsia="Times New Roman" w:hAnsi="Times New Roman" w:cs="Times New Roman"/>
          <w:bCs/>
          <w:sz w:val="24"/>
          <w:szCs w:val="24"/>
          <w:lang w:val="uk-UA" w:eastAsia="zh-CN"/>
        </w:rPr>
        <w:t xml:space="preserve"> грн.</w:t>
      </w:r>
      <w:r w:rsidRPr="00D863DC">
        <w:rPr>
          <w:rFonts w:ascii="Times New Roman" w:eastAsia="Times New Roman" w:hAnsi="Times New Roman" w:cs="Times New Roman"/>
          <w:sz w:val="24"/>
          <w:szCs w:val="24"/>
          <w:lang w:val="uk-UA" w:eastAsia="zh-CN"/>
        </w:rPr>
        <w:t xml:space="preserve">, з них на заробітну плату з нарахуваннями 1 штатної одиниці - 109 560 грн. на оплату комунальних послуг та енергоносіїв – 19 285,05грн.. На утримання </w:t>
      </w:r>
      <w:r w:rsidRPr="00D863DC">
        <w:rPr>
          <w:rFonts w:ascii="Times New Roman" w:eastAsia="Times New Roman" w:hAnsi="Times New Roman" w:cs="Times New Roman"/>
          <w:bCs/>
          <w:sz w:val="24"/>
          <w:szCs w:val="24"/>
          <w:lang w:val="uk-UA" w:eastAsia="zh-CN"/>
        </w:rPr>
        <w:t>будинку культури “Молодіжний”</w:t>
      </w:r>
      <w:r w:rsidRPr="00D863DC">
        <w:rPr>
          <w:rFonts w:ascii="Times New Roman" w:eastAsia="Times New Roman" w:hAnsi="Times New Roman" w:cs="Times New Roman"/>
          <w:b/>
          <w:bCs/>
          <w:sz w:val="24"/>
          <w:szCs w:val="24"/>
          <w:lang w:val="uk-UA" w:eastAsia="zh-CN"/>
        </w:rPr>
        <w:t xml:space="preserve"> </w:t>
      </w:r>
      <w:r w:rsidRPr="00D863DC">
        <w:rPr>
          <w:rFonts w:ascii="Times New Roman" w:eastAsia="Times New Roman" w:hAnsi="Times New Roman" w:cs="Times New Roman"/>
          <w:sz w:val="24"/>
          <w:szCs w:val="24"/>
          <w:lang w:val="uk-UA" w:eastAsia="zh-CN"/>
        </w:rPr>
        <w:t xml:space="preserve">у використано 547 085,44 грн., з них на заробітну плату 6 штатних одиниць - 483 560 грн., на комунальні послуги та енергоносії – 29 802,80 грн. На забезпечення діяльності інших закладів в галузі культури (централізована бухгалтерія та господарська група) використані кошти в сумі 742 963,94 грн., з них на оплату праці з нарахуваннями 8 штатних одиниць – 733 775 грн. </w:t>
      </w:r>
    </w:p>
    <w:p w14:paraId="0DCFAA39"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b/>
          <w:sz w:val="24"/>
          <w:szCs w:val="24"/>
          <w:lang w:val="uk-UA" w:eastAsia="zh-CN"/>
        </w:rPr>
        <w:t xml:space="preserve">Фізична культура і спорт </w:t>
      </w:r>
      <w:r w:rsidRPr="00D863DC">
        <w:rPr>
          <w:rFonts w:ascii="Times New Roman" w:eastAsia="Times New Roman" w:hAnsi="Times New Roman" w:cs="Times New Roman"/>
          <w:sz w:val="24"/>
          <w:szCs w:val="24"/>
          <w:lang w:val="uk-UA" w:eastAsia="zh-CN"/>
        </w:rPr>
        <w:t xml:space="preserve">Видатки загального фонду на </w:t>
      </w:r>
      <w:r w:rsidRPr="00D863DC">
        <w:rPr>
          <w:rFonts w:ascii="Times New Roman" w:eastAsia="Times New Roman" w:hAnsi="Times New Roman" w:cs="Times New Roman"/>
          <w:bCs/>
          <w:sz w:val="24"/>
          <w:szCs w:val="24"/>
          <w:lang w:val="uk-UA" w:eastAsia="zh-CN"/>
        </w:rPr>
        <w:t>фізичну культуру і спорт</w:t>
      </w:r>
      <w:r w:rsidRPr="00D863DC">
        <w:rPr>
          <w:rFonts w:ascii="Times New Roman" w:eastAsia="Times New Roman" w:hAnsi="Times New Roman" w:cs="Times New Roman"/>
          <w:sz w:val="24"/>
          <w:szCs w:val="24"/>
          <w:lang w:val="uk-UA" w:eastAsia="zh-CN"/>
        </w:rPr>
        <w:t xml:space="preserve"> склали 3 820 406,20 грн., з них на оплату праці і нарахуваннями в сумі 3 077 446,17 грн. на придбання предметів і матеріалів – 274 111,52 грн., на придбання медикаментів – 8200 грн., на оплату послуг (крім комунальних) – 235 386,72 грн., на оплату відрядних – 46 248,23 грн., на оплату комунальних послуг та енергоносіїв – 161 927 грн., на окремі заходи по реалізації державних (регіональних) програм -4 560 грн., на інші виплати населенню – 2000 грн. та на інші поточні видатки – 10 526,20 грн. По спеціальному фонду (бюджету розвитку) передбачені видатки в сумі 1 726 000 грн.(в тому числі за рахунок Іншої субвенції з державного бюджету 1 700 000грн.) Касові видатки склали 1 219 045,20 грн. з них на реконструкцію басейну -  1 193 045,20 грн.  та на придбання обладнання довгострокового користування (газонокосарка </w:t>
      </w:r>
      <w:proofErr w:type="spellStart"/>
      <w:r w:rsidRPr="00D863DC">
        <w:rPr>
          <w:rFonts w:ascii="Times New Roman" w:eastAsia="Times New Roman" w:hAnsi="Times New Roman" w:cs="Times New Roman"/>
          <w:sz w:val="24"/>
          <w:szCs w:val="24"/>
          <w:lang w:val="uk-UA" w:eastAsia="zh-CN"/>
        </w:rPr>
        <w:t>Husgvarna</w:t>
      </w:r>
      <w:proofErr w:type="spellEnd"/>
      <w:r w:rsidRPr="00D863DC">
        <w:rPr>
          <w:rFonts w:ascii="Times New Roman" w:eastAsia="Times New Roman" w:hAnsi="Times New Roman" w:cs="Times New Roman"/>
          <w:sz w:val="24"/>
          <w:szCs w:val="24"/>
          <w:lang w:val="uk-UA" w:eastAsia="zh-CN"/>
        </w:rPr>
        <w:t xml:space="preserve"> LC356VP) – 26 000 грн..</w:t>
      </w:r>
    </w:p>
    <w:p w14:paraId="17B33B11" w14:textId="4F6C21FF" w:rsidR="00E030E4" w:rsidRPr="00D863DC" w:rsidRDefault="00E030E4" w:rsidP="00D863DC">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bCs/>
          <w:sz w:val="24"/>
          <w:szCs w:val="24"/>
          <w:lang w:val="uk-UA" w:eastAsia="zh-CN"/>
        </w:rPr>
        <w:t xml:space="preserve">Проведення навчально-тренувальних зборів і змагань з олімпійських видів спорту </w:t>
      </w:r>
      <w:r w:rsidRPr="00D863DC">
        <w:rPr>
          <w:rFonts w:ascii="Times New Roman" w:eastAsia="Times New Roman" w:hAnsi="Times New Roman" w:cs="Times New Roman"/>
          <w:sz w:val="24"/>
          <w:szCs w:val="24"/>
          <w:lang w:val="uk-UA" w:eastAsia="zh-CN"/>
        </w:rPr>
        <w:t xml:space="preserve">здійснено на суму 149 999,65 грн., з них на придбання предметів та матеріалів  - 106 750 грн. (тренажери для силових вправ – 25400 грн., сітка захисна – 35000 грн., дизпаливо для перевезення учасників на змагання – 37 975 грн., футбольні м’ячі – 3654 грн., нагородна атрибутика – 4721 грн.),  на оплату транспортних послуг </w:t>
      </w:r>
      <w:r w:rsidRPr="00D863DC">
        <w:rPr>
          <w:rFonts w:ascii="Times New Roman" w:eastAsia="Times New Roman" w:hAnsi="Times New Roman" w:cs="Times New Roman"/>
          <w:iCs/>
          <w:sz w:val="24"/>
          <w:szCs w:val="24"/>
          <w:lang w:val="uk-UA" w:eastAsia="zh-CN"/>
        </w:rPr>
        <w:t>по перевезенню спортсменів до місця змагань -</w:t>
      </w:r>
      <w:r w:rsidRPr="00D863DC">
        <w:rPr>
          <w:rFonts w:ascii="Times New Roman" w:eastAsia="Times New Roman" w:hAnsi="Times New Roman" w:cs="Times New Roman"/>
          <w:sz w:val="24"/>
          <w:szCs w:val="24"/>
          <w:lang w:val="uk-UA" w:eastAsia="zh-CN"/>
        </w:rPr>
        <w:t xml:space="preserve"> 18 000 грн., плата за арбітражу 6 ігор футбольної команди у відкритому чемпіонаті області, на виплату відрядних – 14 749,65 грн., інші видатки – 10 500 грн. - членські внески за у чемпіонатах області.</w:t>
      </w:r>
    </w:p>
    <w:tbl>
      <w:tblPr>
        <w:tblW w:w="9730" w:type="dxa"/>
        <w:tblInd w:w="93" w:type="dxa"/>
        <w:tblLayout w:type="fixed"/>
        <w:tblLook w:val="04A0" w:firstRow="1" w:lastRow="0" w:firstColumn="1" w:lastColumn="0" w:noHBand="0" w:noVBand="1"/>
      </w:tblPr>
      <w:tblGrid>
        <w:gridCol w:w="3163"/>
        <w:gridCol w:w="1275"/>
        <w:gridCol w:w="1071"/>
        <w:gridCol w:w="1285"/>
        <w:gridCol w:w="1330"/>
        <w:gridCol w:w="1606"/>
      </w:tblGrid>
      <w:tr w:rsidR="00E030E4" w:rsidRPr="00D863DC" w14:paraId="4357F582" w14:textId="77777777" w:rsidTr="00D863DC">
        <w:trPr>
          <w:trHeight w:val="1890"/>
        </w:trPr>
        <w:tc>
          <w:tcPr>
            <w:tcW w:w="3163" w:type="dxa"/>
            <w:tcBorders>
              <w:top w:val="single" w:sz="4" w:space="0" w:color="auto"/>
              <w:left w:val="single" w:sz="4" w:space="0" w:color="auto"/>
              <w:bottom w:val="single" w:sz="4" w:space="0" w:color="auto"/>
              <w:right w:val="single" w:sz="4" w:space="0" w:color="auto"/>
            </w:tcBorders>
            <w:shd w:val="clear" w:color="auto" w:fill="auto"/>
            <w:vAlign w:val="center"/>
          </w:tcPr>
          <w:p w14:paraId="51EDC56E" w14:textId="77777777" w:rsidR="00E030E4" w:rsidRPr="00D863DC" w:rsidRDefault="00E030E4" w:rsidP="00E030E4">
            <w:pPr>
              <w:spacing w:after="0" w:line="240" w:lineRule="auto"/>
              <w:jc w:val="center"/>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Назва галузі/установ</w:t>
            </w:r>
          </w:p>
        </w:tc>
        <w:tc>
          <w:tcPr>
            <w:tcW w:w="1275" w:type="dxa"/>
            <w:tcBorders>
              <w:top w:val="single" w:sz="4" w:space="0" w:color="auto"/>
              <w:left w:val="nil"/>
              <w:bottom w:val="single" w:sz="4" w:space="0" w:color="auto"/>
              <w:right w:val="single" w:sz="4" w:space="0" w:color="auto"/>
            </w:tcBorders>
            <w:shd w:val="clear" w:color="auto" w:fill="auto"/>
            <w:vAlign w:val="center"/>
          </w:tcPr>
          <w:p w14:paraId="29BBE707" w14:textId="77777777" w:rsidR="00E030E4" w:rsidRPr="00D863DC" w:rsidRDefault="00E030E4" w:rsidP="00E030E4">
            <w:pPr>
              <w:spacing w:after="0" w:line="240" w:lineRule="auto"/>
              <w:jc w:val="center"/>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 xml:space="preserve">Фактичне виконання 2019р </w:t>
            </w:r>
            <w:r w:rsidRPr="00D863DC">
              <w:rPr>
                <w:rFonts w:ascii="Times New Roman" w:eastAsia="Times New Roman" w:hAnsi="Times New Roman" w:cs="Times New Roman"/>
                <w:color w:val="000000"/>
                <w:sz w:val="24"/>
                <w:szCs w:val="24"/>
                <w:lang w:val="uk-UA" w:eastAsia="ru-RU"/>
              </w:rPr>
              <w:br/>
              <w:t>тис. грн</w:t>
            </w:r>
          </w:p>
        </w:tc>
        <w:tc>
          <w:tcPr>
            <w:tcW w:w="1071" w:type="dxa"/>
            <w:tcBorders>
              <w:top w:val="single" w:sz="4" w:space="0" w:color="auto"/>
              <w:left w:val="nil"/>
              <w:bottom w:val="single" w:sz="4" w:space="0" w:color="auto"/>
              <w:right w:val="single" w:sz="4" w:space="0" w:color="auto"/>
            </w:tcBorders>
            <w:shd w:val="clear" w:color="auto" w:fill="auto"/>
            <w:vAlign w:val="center"/>
          </w:tcPr>
          <w:p w14:paraId="289AB7C2" w14:textId="77777777" w:rsidR="00E030E4" w:rsidRPr="00D863DC" w:rsidRDefault="00E030E4" w:rsidP="00E030E4">
            <w:pPr>
              <w:spacing w:after="0" w:line="240" w:lineRule="auto"/>
              <w:jc w:val="center"/>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План на 2020р.</w:t>
            </w:r>
            <w:r w:rsidRPr="00D863DC">
              <w:rPr>
                <w:rFonts w:ascii="Times New Roman" w:eastAsia="Times New Roman" w:hAnsi="Times New Roman" w:cs="Times New Roman"/>
                <w:color w:val="000000"/>
                <w:sz w:val="24"/>
                <w:szCs w:val="24"/>
                <w:lang w:val="uk-UA" w:eastAsia="ru-RU"/>
              </w:rPr>
              <w:br/>
              <w:t>тис. грн</w:t>
            </w:r>
          </w:p>
        </w:tc>
        <w:tc>
          <w:tcPr>
            <w:tcW w:w="1285" w:type="dxa"/>
            <w:tcBorders>
              <w:top w:val="single" w:sz="4" w:space="0" w:color="auto"/>
              <w:left w:val="nil"/>
              <w:bottom w:val="single" w:sz="4" w:space="0" w:color="auto"/>
              <w:right w:val="single" w:sz="4" w:space="0" w:color="auto"/>
            </w:tcBorders>
            <w:shd w:val="clear" w:color="auto" w:fill="auto"/>
            <w:vAlign w:val="center"/>
          </w:tcPr>
          <w:p w14:paraId="52885A81" w14:textId="77777777" w:rsidR="00E030E4" w:rsidRPr="00D863DC" w:rsidRDefault="00E030E4" w:rsidP="00E030E4">
            <w:pPr>
              <w:spacing w:after="0" w:line="240" w:lineRule="auto"/>
              <w:jc w:val="center"/>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Фактичне виконання 2020р</w:t>
            </w:r>
            <w:r w:rsidRPr="00D863DC">
              <w:rPr>
                <w:rFonts w:ascii="Times New Roman" w:eastAsia="Times New Roman" w:hAnsi="Times New Roman" w:cs="Times New Roman"/>
                <w:color w:val="000000"/>
                <w:sz w:val="24"/>
                <w:szCs w:val="24"/>
                <w:lang w:val="uk-UA" w:eastAsia="ru-RU"/>
              </w:rPr>
              <w:br/>
              <w:t>тис. грн</w:t>
            </w:r>
          </w:p>
        </w:tc>
        <w:tc>
          <w:tcPr>
            <w:tcW w:w="1330" w:type="dxa"/>
            <w:tcBorders>
              <w:top w:val="single" w:sz="4" w:space="0" w:color="auto"/>
              <w:left w:val="nil"/>
              <w:bottom w:val="single" w:sz="4" w:space="0" w:color="auto"/>
              <w:right w:val="single" w:sz="4" w:space="0" w:color="auto"/>
            </w:tcBorders>
            <w:shd w:val="clear" w:color="auto" w:fill="auto"/>
            <w:vAlign w:val="center"/>
          </w:tcPr>
          <w:p w14:paraId="5404D636" w14:textId="77777777" w:rsidR="00E030E4" w:rsidRPr="00D863DC" w:rsidRDefault="00E030E4" w:rsidP="00E030E4">
            <w:pPr>
              <w:spacing w:after="0" w:line="240" w:lineRule="auto"/>
              <w:jc w:val="center"/>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 xml:space="preserve">Виконання факту до плану 2020р. </w:t>
            </w:r>
            <w:r w:rsidRPr="00D863DC">
              <w:rPr>
                <w:rFonts w:ascii="Times New Roman" w:eastAsia="Times New Roman" w:hAnsi="Times New Roman" w:cs="Times New Roman"/>
                <w:color w:val="000000"/>
                <w:sz w:val="24"/>
                <w:szCs w:val="24"/>
                <w:lang w:val="uk-UA" w:eastAsia="ru-RU"/>
              </w:rPr>
              <w:br/>
              <w:t>%</w:t>
            </w:r>
          </w:p>
        </w:tc>
        <w:tc>
          <w:tcPr>
            <w:tcW w:w="1606" w:type="dxa"/>
            <w:tcBorders>
              <w:top w:val="single" w:sz="4" w:space="0" w:color="auto"/>
              <w:left w:val="nil"/>
              <w:bottom w:val="single" w:sz="4" w:space="0" w:color="auto"/>
              <w:right w:val="single" w:sz="4" w:space="0" w:color="auto"/>
            </w:tcBorders>
            <w:shd w:val="clear" w:color="auto" w:fill="auto"/>
            <w:vAlign w:val="center"/>
          </w:tcPr>
          <w:p w14:paraId="589ABD2B" w14:textId="77777777" w:rsidR="00E030E4" w:rsidRPr="00D863DC" w:rsidRDefault="00E030E4" w:rsidP="00E030E4">
            <w:pPr>
              <w:spacing w:after="0" w:line="240" w:lineRule="auto"/>
              <w:jc w:val="center"/>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Відхилення фактичних видатків 2020р.- до 2019р.</w:t>
            </w:r>
            <w:r w:rsidRPr="00D863DC">
              <w:rPr>
                <w:rFonts w:ascii="Times New Roman" w:eastAsia="Times New Roman" w:hAnsi="Times New Roman" w:cs="Times New Roman"/>
                <w:color w:val="000000"/>
                <w:sz w:val="24"/>
                <w:szCs w:val="24"/>
                <w:lang w:val="uk-UA" w:eastAsia="ru-RU"/>
              </w:rPr>
              <w:br/>
              <w:t>тис. грн</w:t>
            </w:r>
          </w:p>
        </w:tc>
      </w:tr>
      <w:tr w:rsidR="00E030E4" w:rsidRPr="00D863DC" w14:paraId="40731A02" w14:textId="77777777" w:rsidTr="00D863DC">
        <w:trPr>
          <w:trHeight w:val="569"/>
        </w:trPr>
        <w:tc>
          <w:tcPr>
            <w:tcW w:w="3163" w:type="dxa"/>
            <w:tcBorders>
              <w:top w:val="nil"/>
              <w:left w:val="single" w:sz="4" w:space="0" w:color="auto"/>
              <w:bottom w:val="single" w:sz="4" w:space="0" w:color="auto"/>
              <w:right w:val="single" w:sz="4" w:space="0" w:color="auto"/>
            </w:tcBorders>
            <w:shd w:val="clear" w:color="auto" w:fill="auto"/>
          </w:tcPr>
          <w:p w14:paraId="207262BB"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Проведення змагань з олімпійських видів спорту</w:t>
            </w:r>
          </w:p>
        </w:tc>
        <w:tc>
          <w:tcPr>
            <w:tcW w:w="1275" w:type="dxa"/>
            <w:tcBorders>
              <w:top w:val="nil"/>
              <w:left w:val="nil"/>
              <w:bottom w:val="single" w:sz="4" w:space="0" w:color="auto"/>
              <w:right w:val="single" w:sz="4" w:space="0" w:color="auto"/>
            </w:tcBorders>
            <w:shd w:val="clear" w:color="auto" w:fill="auto"/>
          </w:tcPr>
          <w:p w14:paraId="5F4265FD"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230</w:t>
            </w:r>
          </w:p>
        </w:tc>
        <w:tc>
          <w:tcPr>
            <w:tcW w:w="1071" w:type="dxa"/>
            <w:tcBorders>
              <w:top w:val="nil"/>
              <w:left w:val="nil"/>
              <w:bottom w:val="single" w:sz="4" w:space="0" w:color="auto"/>
              <w:right w:val="single" w:sz="4" w:space="0" w:color="auto"/>
            </w:tcBorders>
            <w:shd w:val="clear" w:color="auto" w:fill="auto"/>
          </w:tcPr>
          <w:p w14:paraId="114F94BF"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150</w:t>
            </w:r>
          </w:p>
        </w:tc>
        <w:tc>
          <w:tcPr>
            <w:tcW w:w="1285" w:type="dxa"/>
            <w:tcBorders>
              <w:top w:val="nil"/>
              <w:left w:val="nil"/>
              <w:bottom w:val="single" w:sz="4" w:space="0" w:color="auto"/>
              <w:right w:val="single" w:sz="4" w:space="0" w:color="auto"/>
            </w:tcBorders>
            <w:shd w:val="clear" w:color="auto" w:fill="auto"/>
          </w:tcPr>
          <w:p w14:paraId="350A2433"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150</w:t>
            </w:r>
          </w:p>
        </w:tc>
        <w:tc>
          <w:tcPr>
            <w:tcW w:w="1330" w:type="dxa"/>
            <w:tcBorders>
              <w:top w:val="nil"/>
              <w:left w:val="nil"/>
              <w:bottom w:val="single" w:sz="4" w:space="0" w:color="auto"/>
              <w:right w:val="single" w:sz="4" w:space="0" w:color="auto"/>
            </w:tcBorders>
            <w:shd w:val="clear" w:color="auto" w:fill="auto"/>
          </w:tcPr>
          <w:p w14:paraId="611B96EF"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100%</w:t>
            </w:r>
          </w:p>
        </w:tc>
        <w:tc>
          <w:tcPr>
            <w:tcW w:w="1606" w:type="dxa"/>
            <w:tcBorders>
              <w:top w:val="nil"/>
              <w:left w:val="nil"/>
              <w:bottom w:val="single" w:sz="4" w:space="0" w:color="auto"/>
              <w:right w:val="single" w:sz="4" w:space="0" w:color="auto"/>
            </w:tcBorders>
            <w:shd w:val="clear" w:color="auto" w:fill="auto"/>
          </w:tcPr>
          <w:p w14:paraId="7A7A49EE"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-80</w:t>
            </w:r>
          </w:p>
        </w:tc>
      </w:tr>
      <w:tr w:rsidR="00E030E4" w:rsidRPr="00D863DC" w14:paraId="778FD5E2" w14:textId="77777777" w:rsidTr="00D863DC">
        <w:trPr>
          <w:trHeight w:val="563"/>
        </w:trPr>
        <w:tc>
          <w:tcPr>
            <w:tcW w:w="3163" w:type="dxa"/>
            <w:tcBorders>
              <w:top w:val="nil"/>
              <w:left w:val="single" w:sz="4" w:space="0" w:color="auto"/>
              <w:bottom w:val="single" w:sz="4" w:space="0" w:color="auto"/>
              <w:right w:val="single" w:sz="4" w:space="0" w:color="auto"/>
            </w:tcBorders>
            <w:shd w:val="clear" w:color="auto" w:fill="auto"/>
          </w:tcPr>
          <w:p w14:paraId="1AB9A3F5"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Проведення змагань з неолімпійських видів спорту</w:t>
            </w:r>
          </w:p>
        </w:tc>
        <w:tc>
          <w:tcPr>
            <w:tcW w:w="1275" w:type="dxa"/>
            <w:tcBorders>
              <w:top w:val="nil"/>
              <w:left w:val="nil"/>
              <w:bottom w:val="single" w:sz="4" w:space="0" w:color="auto"/>
              <w:right w:val="single" w:sz="4" w:space="0" w:color="auto"/>
            </w:tcBorders>
            <w:shd w:val="clear" w:color="auto" w:fill="auto"/>
          </w:tcPr>
          <w:p w14:paraId="5ED3B0B0"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92</w:t>
            </w:r>
          </w:p>
        </w:tc>
        <w:tc>
          <w:tcPr>
            <w:tcW w:w="1071" w:type="dxa"/>
            <w:tcBorders>
              <w:top w:val="nil"/>
              <w:left w:val="nil"/>
              <w:bottom w:val="single" w:sz="4" w:space="0" w:color="auto"/>
              <w:right w:val="single" w:sz="4" w:space="0" w:color="auto"/>
            </w:tcBorders>
            <w:shd w:val="clear" w:color="auto" w:fill="auto"/>
          </w:tcPr>
          <w:p w14:paraId="7A2E4319"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64</w:t>
            </w:r>
          </w:p>
        </w:tc>
        <w:tc>
          <w:tcPr>
            <w:tcW w:w="1285" w:type="dxa"/>
            <w:tcBorders>
              <w:top w:val="nil"/>
              <w:left w:val="nil"/>
              <w:bottom w:val="single" w:sz="4" w:space="0" w:color="auto"/>
              <w:right w:val="single" w:sz="4" w:space="0" w:color="auto"/>
            </w:tcBorders>
            <w:shd w:val="clear" w:color="auto" w:fill="auto"/>
          </w:tcPr>
          <w:p w14:paraId="5BD11D40"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64</w:t>
            </w:r>
          </w:p>
        </w:tc>
        <w:tc>
          <w:tcPr>
            <w:tcW w:w="1330" w:type="dxa"/>
            <w:tcBorders>
              <w:top w:val="nil"/>
              <w:left w:val="nil"/>
              <w:bottom w:val="single" w:sz="4" w:space="0" w:color="auto"/>
              <w:right w:val="single" w:sz="4" w:space="0" w:color="auto"/>
            </w:tcBorders>
            <w:shd w:val="clear" w:color="auto" w:fill="auto"/>
          </w:tcPr>
          <w:p w14:paraId="005C142B"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100%</w:t>
            </w:r>
          </w:p>
        </w:tc>
        <w:tc>
          <w:tcPr>
            <w:tcW w:w="1606" w:type="dxa"/>
            <w:tcBorders>
              <w:top w:val="nil"/>
              <w:left w:val="nil"/>
              <w:bottom w:val="single" w:sz="4" w:space="0" w:color="auto"/>
              <w:right w:val="single" w:sz="4" w:space="0" w:color="auto"/>
            </w:tcBorders>
            <w:shd w:val="clear" w:color="auto" w:fill="auto"/>
          </w:tcPr>
          <w:p w14:paraId="677E6905"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-28</w:t>
            </w:r>
          </w:p>
        </w:tc>
      </w:tr>
      <w:tr w:rsidR="00E030E4" w:rsidRPr="00D863DC" w14:paraId="751C2D01" w14:textId="77777777" w:rsidTr="00D863DC">
        <w:trPr>
          <w:trHeight w:val="425"/>
        </w:trPr>
        <w:tc>
          <w:tcPr>
            <w:tcW w:w="3163" w:type="dxa"/>
            <w:tcBorders>
              <w:top w:val="nil"/>
              <w:left w:val="single" w:sz="4" w:space="0" w:color="auto"/>
              <w:bottom w:val="single" w:sz="4" w:space="0" w:color="auto"/>
              <w:right w:val="single" w:sz="4" w:space="0" w:color="auto"/>
            </w:tcBorders>
            <w:shd w:val="clear" w:color="auto" w:fill="auto"/>
          </w:tcPr>
          <w:p w14:paraId="640D2AFF"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Утримання ДЮСШ</w:t>
            </w:r>
          </w:p>
        </w:tc>
        <w:tc>
          <w:tcPr>
            <w:tcW w:w="1275" w:type="dxa"/>
            <w:tcBorders>
              <w:top w:val="nil"/>
              <w:left w:val="nil"/>
              <w:bottom w:val="single" w:sz="4" w:space="0" w:color="auto"/>
              <w:right w:val="single" w:sz="4" w:space="0" w:color="auto"/>
            </w:tcBorders>
            <w:shd w:val="clear" w:color="auto" w:fill="auto"/>
          </w:tcPr>
          <w:p w14:paraId="6837680E"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2532,9</w:t>
            </w:r>
          </w:p>
        </w:tc>
        <w:tc>
          <w:tcPr>
            <w:tcW w:w="1071" w:type="dxa"/>
            <w:tcBorders>
              <w:top w:val="nil"/>
              <w:left w:val="nil"/>
              <w:bottom w:val="single" w:sz="4" w:space="0" w:color="auto"/>
              <w:right w:val="single" w:sz="4" w:space="0" w:color="auto"/>
            </w:tcBorders>
            <w:shd w:val="clear" w:color="auto" w:fill="auto"/>
          </w:tcPr>
          <w:p w14:paraId="309FBEBF"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3092,1</w:t>
            </w:r>
          </w:p>
        </w:tc>
        <w:tc>
          <w:tcPr>
            <w:tcW w:w="1285" w:type="dxa"/>
            <w:tcBorders>
              <w:top w:val="nil"/>
              <w:left w:val="nil"/>
              <w:bottom w:val="single" w:sz="4" w:space="0" w:color="auto"/>
              <w:right w:val="single" w:sz="4" w:space="0" w:color="auto"/>
            </w:tcBorders>
            <w:shd w:val="clear" w:color="auto" w:fill="auto"/>
          </w:tcPr>
          <w:p w14:paraId="7B65812C"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3091,9</w:t>
            </w:r>
          </w:p>
        </w:tc>
        <w:tc>
          <w:tcPr>
            <w:tcW w:w="1330" w:type="dxa"/>
            <w:tcBorders>
              <w:top w:val="nil"/>
              <w:left w:val="nil"/>
              <w:bottom w:val="single" w:sz="4" w:space="0" w:color="auto"/>
              <w:right w:val="single" w:sz="4" w:space="0" w:color="auto"/>
            </w:tcBorders>
            <w:shd w:val="clear" w:color="auto" w:fill="auto"/>
          </w:tcPr>
          <w:p w14:paraId="00196262"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100%</w:t>
            </w:r>
          </w:p>
        </w:tc>
        <w:tc>
          <w:tcPr>
            <w:tcW w:w="1606" w:type="dxa"/>
            <w:tcBorders>
              <w:top w:val="nil"/>
              <w:left w:val="nil"/>
              <w:bottom w:val="single" w:sz="4" w:space="0" w:color="auto"/>
              <w:right w:val="single" w:sz="4" w:space="0" w:color="auto"/>
            </w:tcBorders>
            <w:shd w:val="clear" w:color="auto" w:fill="auto"/>
          </w:tcPr>
          <w:p w14:paraId="68E00491"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559</w:t>
            </w:r>
          </w:p>
        </w:tc>
      </w:tr>
      <w:tr w:rsidR="00E030E4" w:rsidRPr="00D863DC" w14:paraId="15D670CE" w14:textId="77777777" w:rsidTr="00D863DC">
        <w:trPr>
          <w:trHeight w:val="549"/>
        </w:trPr>
        <w:tc>
          <w:tcPr>
            <w:tcW w:w="3163" w:type="dxa"/>
            <w:tcBorders>
              <w:top w:val="nil"/>
              <w:left w:val="single" w:sz="4" w:space="0" w:color="auto"/>
              <w:bottom w:val="single" w:sz="4" w:space="0" w:color="auto"/>
              <w:right w:val="single" w:sz="4" w:space="0" w:color="auto"/>
            </w:tcBorders>
            <w:shd w:val="clear" w:color="auto" w:fill="auto"/>
          </w:tcPr>
          <w:p w14:paraId="54F77047"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Утримання центру «Спорт для всіх»</w:t>
            </w:r>
          </w:p>
        </w:tc>
        <w:tc>
          <w:tcPr>
            <w:tcW w:w="1275" w:type="dxa"/>
            <w:tcBorders>
              <w:top w:val="nil"/>
              <w:left w:val="nil"/>
              <w:bottom w:val="single" w:sz="4" w:space="0" w:color="auto"/>
              <w:right w:val="single" w:sz="4" w:space="0" w:color="auto"/>
            </w:tcBorders>
            <w:shd w:val="clear" w:color="auto" w:fill="auto"/>
          </w:tcPr>
          <w:p w14:paraId="339B49CE"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159,9</w:t>
            </w:r>
          </w:p>
        </w:tc>
        <w:tc>
          <w:tcPr>
            <w:tcW w:w="1071" w:type="dxa"/>
            <w:tcBorders>
              <w:top w:val="nil"/>
              <w:left w:val="nil"/>
              <w:bottom w:val="single" w:sz="4" w:space="0" w:color="auto"/>
              <w:right w:val="single" w:sz="4" w:space="0" w:color="auto"/>
            </w:tcBorders>
            <w:shd w:val="clear" w:color="auto" w:fill="auto"/>
          </w:tcPr>
          <w:p w14:paraId="676B40E5"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190,8</w:t>
            </w:r>
          </w:p>
        </w:tc>
        <w:tc>
          <w:tcPr>
            <w:tcW w:w="1285" w:type="dxa"/>
            <w:tcBorders>
              <w:top w:val="nil"/>
              <w:left w:val="nil"/>
              <w:bottom w:val="single" w:sz="4" w:space="0" w:color="auto"/>
              <w:right w:val="single" w:sz="4" w:space="0" w:color="auto"/>
            </w:tcBorders>
            <w:shd w:val="clear" w:color="auto" w:fill="auto"/>
          </w:tcPr>
          <w:p w14:paraId="18A581F6"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189,5</w:t>
            </w:r>
          </w:p>
        </w:tc>
        <w:tc>
          <w:tcPr>
            <w:tcW w:w="1330" w:type="dxa"/>
            <w:tcBorders>
              <w:top w:val="nil"/>
              <w:left w:val="nil"/>
              <w:bottom w:val="single" w:sz="4" w:space="0" w:color="auto"/>
              <w:right w:val="single" w:sz="4" w:space="0" w:color="auto"/>
            </w:tcBorders>
            <w:shd w:val="clear" w:color="auto" w:fill="auto"/>
          </w:tcPr>
          <w:p w14:paraId="20777C02"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99%</w:t>
            </w:r>
          </w:p>
        </w:tc>
        <w:tc>
          <w:tcPr>
            <w:tcW w:w="1606" w:type="dxa"/>
            <w:tcBorders>
              <w:top w:val="nil"/>
              <w:left w:val="nil"/>
              <w:bottom w:val="single" w:sz="4" w:space="0" w:color="auto"/>
              <w:right w:val="single" w:sz="4" w:space="0" w:color="auto"/>
            </w:tcBorders>
            <w:shd w:val="clear" w:color="auto" w:fill="auto"/>
          </w:tcPr>
          <w:p w14:paraId="22DD10B3"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29,6</w:t>
            </w:r>
          </w:p>
        </w:tc>
      </w:tr>
      <w:tr w:rsidR="00E030E4" w:rsidRPr="00D863DC" w14:paraId="20873CF2" w14:textId="77777777" w:rsidTr="00D863DC">
        <w:trPr>
          <w:trHeight w:val="557"/>
        </w:trPr>
        <w:tc>
          <w:tcPr>
            <w:tcW w:w="3163" w:type="dxa"/>
            <w:tcBorders>
              <w:top w:val="nil"/>
              <w:left w:val="single" w:sz="4" w:space="0" w:color="auto"/>
              <w:bottom w:val="single" w:sz="4" w:space="0" w:color="auto"/>
              <w:right w:val="single" w:sz="4" w:space="0" w:color="auto"/>
            </w:tcBorders>
            <w:shd w:val="clear" w:color="auto" w:fill="auto"/>
          </w:tcPr>
          <w:p w14:paraId="5EB25724"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Підтримка спортивних досягнень</w:t>
            </w:r>
          </w:p>
        </w:tc>
        <w:tc>
          <w:tcPr>
            <w:tcW w:w="1275" w:type="dxa"/>
            <w:tcBorders>
              <w:top w:val="nil"/>
              <w:left w:val="nil"/>
              <w:bottom w:val="single" w:sz="4" w:space="0" w:color="auto"/>
              <w:right w:val="single" w:sz="4" w:space="0" w:color="auto"/>
            </w:tcBorders>
            <w:shd w:val="clear" w:color="auto" w:fill="auto"/>
          </w:tcPr>
          <w:p w14:paraId="7AC5E4C7"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7</w:t>
            </w:r>
          </w:p>
        </w:tc>
        <w:tc>
          <w:tcPr>
            <w:tcW w:w="1071" w:type="dxa"/>
            <w:tcBorders>
              <w:top w:val="nil"/>
              <w:left w:val="nil"/>
              <w:bottom w:val="single" w:sz="4" w:space="0" w:color="auto"/>
              <w:right w:val="single" w:sz="4" w:space="0" w:color="auto"/>
            </w:tcBorders>
            <w:shd w:val="clear" w:color="auto" w:fill="auto"/>
          </w:tcPr>
          <w:p w14:paraId="14E6AB4B"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2</w:t>
            </w:r>
          </w:p>
        </w:tc>
        <w:tc>
          <w:tcPr>
            <w:tcW w:w="1285" w:type="dxa"/>
            <w:tcBorders>
              <w:top w:val="nil"/>
              <w:left w:val="nil"/>
              <w:bottom w:val="single" w:sz="4" w:space="0" w:color="auto"/>
              <w:right w:val="single" w:sz="4" w:space="0" w:color="auto"/>
            </w:tcBorders>
            <w:shd w:val="clear" w:color="auto" w:fill="auto"/>
          </w:tcPr>
          <w:p w14:paraId="70461F9B"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2</w:t>
            </w:r>
          </w:p>
        </w:tc>
        <w:tc>
          <w:tcPr>
            <w:tcW w:w="1330" w:type="dxa"/>
            <w:tcBorders>
              <w:top w:val="nil"/>
              <w:left w:val="nil"/>
              <w:bottom w:val="single" w:sz="4" w:space="0" w:color="auto"/>
              <w:right w:val="single" w:sz="4" w:space="0" w:color="auto"/>
            </w:tcBorders>
            <w:shd w:val="clear" w:color="auto" w:fill="auto"/>
          </w:tcPr>
          <w:p w14:paraId="4D376276"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100%</w:t>
            </w:r>
          </w:p>
        </w:tc>
        <w:tc>
          <w:tcPr>
            <w:tcW w:w="1606" w:type="dxa"/>
            <w:tcBorders>
              <w:top w:val="nil"/>
              <w:left w:val="nil"/>
              <w:bottom w:val="single" w:sz="4" w:space="0" w:color="auto"/>
              <w:right w:val="single" w:sz="4" w:space="0" w:color="auto"/>
            </w:tcBorders>
            <w:shd w:val="clear" w:color="auto" w:fill="auto"/>
          </w:tcPr>
          <w:p w14:paraId="60C92B19"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-5</w:t>
            </w:r>
          </w:p>
        </w:tc>
      </w:tr>
      <w:tr w:rsidR="00E030E4" w:rsidRPr="00D863DC" w14:paraId="2663D99D" w14:textId="77777777" w:rsidTr="00D863DC">
        <w:trPr>
          <w:trHeight w:val="695"/>
        </w:trPr>
        <w:tc>
          <w:tcPr>
            <w:tcW w:w="3163" w:type="dxa"/>
            <w:tcBorders>
              <w:top w:val="nil"/>
              <w:left w:val="single" w:sz="4" w:space="0" w:color="auto"/>
              <w:bottom w:val="single" w:sz="4" w:space="0" w:color="auto"/>
              <w:right w:val="single" w:sz="4" w:space="0" w:color="auto"/>
            </w:tcBorders>
            <w:shd w:val="clear" w:color="auto" w:fill="auto"/>
          </w:tcPr>
          <w:p w14:paraId="7F39C1BD"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Забезпечення діяльності бухгалтерії</w:t>
            </w:r>
          </w:p>
        </w:tc>
        <w:tc>
          <w:tcPr>
            <w:tcW w:w="1275" w:type="dxa"/>
            <w:tcBorders>
              <w:top w:val="nil"/>
              <w:left w:val="nil"/>
              <w:bottom w:val="single" w:sz="4" w:space="0" w:color="auto"/>
              <w:right w:val="single" w:sz="4" w:space="0" w:color="auto"/>
            </w:tcBorders>
            <w:shd w:val="clear" w:color="auto" w:fill="auto"/>
          </w:tcPr>
          <w:p w14:paraId="65CA67D8"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244</w:t>
            </w:r>
          </w:p>
        </w:tc>
        <w:tc>
          <w:tcPr>
            <w:tcW w:w="1071" w:type="dxa"/>
            <w:tcBorders>
              <w:top w:val="nil"/>
              <w:left w:val="nil"/>
              <w:bottom w:val="single" w:sz="4" w:space="0" w:color="auto"/>
              <w:right w:val="single" w:sz="4" w:space="0" w:color="auto"/>
            </w:tcBorders>
            <w:shd w:val="clear" w:color="auto" w:fill="auto"/>
          </w:tcPr>
          <w:p w14:paraId="20FEB0CC"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323</w:t>
            </w:r>
          </w:p>
        </w:tc>
        <w:tc>
          <w:tcPr>
            <w:tcW w:w="1285" w:type="dxa"/>
            <w:tcBorders>
              <w:top w:val="nil"/>
              <w:left w:val="nil"/>
              <w:bottom w:val="single" w:sz="4" w:space="0" w:color="auto"/>
              <w:right w:val="single" w:sz="4" w:space="0" w:color="auto"/>
            </w:tcBorders>
            <w:shd w:val="clear" w:color="auto" w:fill="auto"/>
          </w:tcPr>
          <w:p w14:paraId="65D14817"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323</w:t>
            </w:r>
          </w:p>
        </w:tc>
        <w:tc>
          <w:tcPr>
            <w:tcW w:w="1330" w:type="dxa"/>
            <w:tcBorders>
              <w:top w:val="nil"/>
              <w:left w:val="nil"/>
              <w:bottom w:val="single" w:sz="4" w:space="0" w:color="auto"/>
              <w:right w:val="single" w:sz="4" w:space="0" w:color="auto"/>
            </w:tcBorders>
            <w:shd w:val="clear" w:color="auto" w:fill="auto"/>
          </w:tcPr>
          <w:p w14:paraId="28C78D39"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100%</w:t>
            </w:r>
          </w:p>
        </w:tc>
        <w:tc>
          <w:tcPr>
            <w:tcW w:w="1606" w:type="dxa"/>
            <w:tcBorders>
              <w:top w:val="nil"/>
              <w:left w:val="nil"/>
              <w:bottom w:val="single" w:sz="4" w:space="0" w:color="auto"/>
              <w:right w:val="single" w:sz="4" w:space="0" w:color="auto"/>
            </w:tcBorders>
            <w:shd w:val="clear" w:color="auto" w:fill="auto"/>
          </w:tcPr>
          <w:p w14:paraId="0A8188A5" w14:textId="77777777" w:rsidR="00E030E4" w:rsidRPr="00D863DC" w:rsidRDefault="00E030E4" w:rsidP="00E030E4">
            <w:pPr>
              <w:spacing w:after="0" w:line="240" w:lineRule="auto"/>
              <w:jc w:val="both"/>
              <w:rPr>
                <w:rFonts w:ascii="Times New Roman" w:eastAsia="Times New Roman" w:hAnsi="Times New Roman" w:cs="Times New Roman"/>
                <w:color w:val="000000"/>
                <w:sz w:val="24"/>
                <w:szCs w:val="24"/>
                <w:lang w:val="uk-UA" w:eastAsia="ru-RU"/>
              </w:rPr>
            </w:pPr>
            <w:r w:rsidRPr="00D863DC">
              <w:rPr>
                <w:rFonts w:ascii="Times New Roman" w:eastAsia="Times New Roman" w:hAnsi="Times New Roman" w:cs="Times New Roman"/>
                <w:color w:val="000000"/>
                <w:sz w:val="24"/>
                <w:szCs w:val="24"/>
                <w:lang w:val="uk-UA" w:eastAsia="ru-RU"/>
              </w:rPr>
              <w:t>79</w:t>
            </w:r>
          </w:p>
        </w:tc>
      </w:tr>
      <w:tr w:rsidR="00E030E4" w:rsidRPr="00D863DC" w14:paraId="12EA9358" w14:textId="77777777" w:rsidTr="00D863DC">
        <w:trPr>
          <w:trHeight w:val="379"/>
        </w:trPr>
        <w:tc>
          <w:tcPr>
            <w:tcW w:w="3163" w:type="dxa"/>
            <w:tcBorders>
              <w:top w:val="nil"/>
              <w:left w:val="single" w:sz="4" w:space="0" w:color="auto"/>
              <w:bottom w:val="single" w:sz="4" w:space="0" w:color="auto"/>
              <w:right w:val="single" w:sz="4" w:space="0" w:color="auto"/>
            </w:tcBorders>
            <w:shd w:val="clear" w:color="auto" w:fill="auto"/>
          </w:tcPr>
          <w:p w14:paraId="5FA0344D" w14:textId="77777777" w:rsidR="00E030E4" w:rsidRPr="00D863DC" w:rsidRDefault="00E030E4" w:rsidP="00E030E4">
            <w:pPr>
              <w:spacing w:after="0" w:line="240" w:lineRule="auto"/>
              <w:jc w:val="both"/>
              <w:rPr>
                <w:rFonts w:ascii="Times New Roman" w:eastAsia="Times New Roman" w:hAnsi="Times New Roman" w:cs="Times New Roman"/>
                <w:b/>
                <w:bCs/>
                <w:color w:val="000000"/>
                <w:sz w:val="24"/>
                <w:szCs w:val="24"/>
                <w:lang w:val="uk-UA" w:eastAsia="ru-RU"/>
              </w:rPr>
            </w:pPr>
            <w:r w:rsidRPr="00D863DC">
              <w:rPr>
                <w:rFonts w:ascii="Times New Roman" w:eastAsia="Times New Roman" w:hAnsi="Times New Roman" w:cs="Times New Roman"/>
                <w:b/>
                <w:bCs/>
                <w:color w:val="000000"/>
                <w:sz w:val="24"/>
                <w:szCs w:val="24"/>
                <w:lang w:val="uk-UA" w:eastAsia="ru-RU"/>
              </w:rPr>
              <w:t>Разом по відділу</w:t>
            </w:r>
          </w:p>
        </w:tc>
        <w:tc>
          <w:tcPr>
            <w:tcW w:w="1275" w:type="dxa"/>
            <w:tcBorders>
              <w:top w:val="nil"/>
              <w:left w:val="nil"/>
              <w:bottom w:val="single" w:sz="4" w:space="0" w:color="auto"/>
              <w:right w:val="single" w:sz="4" w:space="0" w:color="auto"/>
            </w:tcBorders>
            <w:shd w:val="clear" w:color="auto" w:fill="auto"/>
          </w:tcPr>
          <w:p w14:paraId="200346C4" w14:textId="77777777" w:rsidR="00E030E4" w:rsidRPr="00D863DC" w:rsidRDefault="00E030E4" w:rsidP="00E030E4">
            <w:pPr>
              <w:spacing w:after="0" w:line="240" w:lineRule="auto"/>
              <w:jc w:val="both"/>
              <w:rPr>
                <w:rFonts w:ascii="Times New Roman" w:eastAsia="Times New Roman" w:hAnsi="Times New Roman" w:cs="Times New Roman"/>
                <w:b/>
                <w:bCs/>
                <w:color w:val="000000"/>
                <w:sz w:val="24"/>
                <w:szCs w:val="24"/>
                <w:lang w:val="uk-UA" w:eastAsia="ru-RU"/>
              </w:rPr>
            </w:pPr>
            <w:r w:rsidRPr="00D863DC">
              <w:rPr>
                <w:rFonts w:ascii="Times New Roman" w:eastAsia="Times New Roman" w:hAnsi="Times New Roman" w:cs="Times New Roman"/>
                <w:b/>
                <w:bCs/>
                <w:noProof/>
                <w:color w:val="000000"/>
                <w:sz w:val="24"/>
                <w:szCs w:val="24"/>
                <w:lang w:val="uk-UA" w:eastAsia="ru-RU"/>
              </w:rPr>
              <w:t>3265,8</w:t>
            </w:r>
          </w:p>
        </w:tc>
        <w:tc>
          <w:tcPr>
            <w:tcW w:w="1071" w:type="dxa"/>
            <w:tcBorders>
              <w:top w:val="nil"/>
              <w:left w:val="nil"/>
              <w:bottom w:val="single" w:sz="4" w:space="0" w:color="auto"/>
              <w:right w:val="single" w:sz="4" w:space="0" w:color="auto"/>
            </w:tcBorders>
            <w:shd w:val="clear" w:color="auto" w:fill="auto"/>
          </w:tcPr>
          <w:p w14:paraId="38BE8A0C" w14:textId="77777777" w:rsidR="00E030E4" w:rsidRPr="00D863DC" w:rsidRDefault="00E030E4" w:rsidP="00E030E4">
            <w:pPr>
              <w:spacing w:after="0" w:line="240" w:lineRule="auto"/>
              <w:jc w:val="both"/>
              <w:rPr>
                <w:rFonts w:ascii="Times New Roman" w:eastAsia="Times New Roman" w:hAnsi="Times New Roman" w:cs="Times New Roman"/>
                <w:b/>
                <w:bCs/>
                <w:color w:val="000000"/>
                <w:sz w:val="24"/>
                <w:szCs w:val="24"/>
                <w:lang w:val="uk-UA" w:eastAsia="ru-RU"/>
              </w:rPr>
            </w:pPr>
            <w:r w:rsidRPr="00D863DC">
              <w:rPr>
                <w:rFonts w:ascii="Times New Roman" w:eastAsia="Times New Roman" w:hAnsi="Times New Roman" w:cs="Times New Roman"/>
                <w:b/>
                <w:bCs/>
                <w:noProof/>
                <w:color w:val="000000"/>
                <w:sz w:val="24"/>
                <w:szCs w:val="24"/>
                <w:lang w:val="uk-UA" w:eastAsia="ru-RU"/>
              </w:rPr>
              <w:t>3821,9</w:t>
            </w:r>
          </w:p>
        </w:tc>
        <w:tc>
          <w:tcPr>
            <w:tcW w:w="1285" w:type="dxa"/>
            <w:tcBorders>
              <w:top w:val="nil"/>
              <w:left w:val="nil"/>
              <w:bottom w:val="single" w:sz="4" w:space="0" w:color="auto"/>
              <w:right w:val="single" w:sz="4" w:space="0" w:color="auto"/>
            </w:tcBorders>
            <w:shd w:val="clear" w:color="auto" w:fill="auto"/>
          </w:tcPr>
          <w:p w14:paraId="00C2B4B9" w14:textId="77777777" w:rsidR="00E030E4" w:rsidRPr="00D863DC" w:rsidRDefault="00E030E4" w:rsidP="00E030E4">
            <w:pPr>
              <w:spacing w:after="0" w:line="240" w:lineRule="auto"/>
              <w:jc w:val="both"/>
              <w:rPr>
                <w:rFonts w:ascii="Times New Roman" w:eastAsia="Times New Roman" w:hAnsi="Times New Roman" w:cs="Times New Roman"/>
                <w:b/>
                <w:bCs/>
                <w:color w:val="000000"/>
                <w:sz w:val="24"/>
                <w:szCs w:val="24"/>
                <w:lang w:val="uk-UA" w:eastAsia="ru-RU"/>
              </w:rPr>
            </w:pPr>
            <w:r w:rsidRPr="00D863DC">
              <w:rPr>
                <w:rFonts w:ascii="Times New Roman" w:eastAsia="Times New Roman" w:hAnsi="Times New Roman" w:cs="Times New Roman"/>
                <w:b/>
                <w:bCs/>
                <w:noProof/>
                <w:color w:val="000000"/>
                <w:sz w:val="24"/>
                <w:szCs w:val="24"/>
                <w:lang w:val="uk-UA" w:eastAsia="ru-RU"/>
              </w:rPr>
              <w:t>3820,4</w:t>
            </w:r>
          </w:p>
        </w:tc>
        <w:tc>
          <w:tcPr>
            <w:tcW w:w="1330" w:type="dxa"/>
            <w:tcBorders>
              <w:top w:val="nil"/>
              <w:left w:val="nil"/>
              <w:bottom w:val="single" w:sz="4" w:space="0" w:color="auto"/>
              <w:right w:val="single" w:sz="4" w:space="0" w:color="auto"/>
            </w:tcBorders>
            <w:shd w:val="clear" w:color="auto" w:fill="auto"/>
          </w:tcPr>
          <w:p w14:paraId="489BBFD3" w14:textId="77777777" w:rsidR="00E030E4" w:rsidRPr="00D863DC" w:rsidRDefault="00E030E4" w:rsidP="00E030E4">
            <w:pPr>
              <w:spacing w:after="0" w:line="240" w:lineRule="auto"/>
              <w:jc w:val="both"/>
              <w:rPr>
                <w:rFonts w:ascii="Times New Roman" w:eastAsia="Times New Roman" w:hAnsi="Times New Roman" w:cs="Times New Roman"/>
                <w:b/>
                <w:bCs/>
                <w:color w:val="000000"/>
                <w:sz w:val="24"/>
                <w:szCs w:val="24"/>
                <w:lang w:val="uk-UA" w:eastAsia="ru-RU"/>
              </w:rPr>
            </w:pPr>
            <w:r w:rsidRPr="00D863DC">
              <w:rPr>
                <w:rFonts w:ascii="Times New Roman" w:eastAsia="Times New Roman" w:hAnsi="Times New Roman" w:cs="Times New Roman"/>
                <w:b/>
                <w:bCs/>
                <w:color w:val="000000"/>
                <w:sz w:val="24"/>
                <w:szCs w:val="24"/>
                <w:lang w:val="uk-UA" w:eastAsia="ru-RU"/>
              </w:rPr>
              <w:t>100%</w:t>
            </w:r>
          </w:p>
        </w:tc>
        <w:tc>
          <w:tcPr>
            <w:tcW w:w="1606" w:type="dxa"/>
            <w:tcBorders>
              <w:top w:val="nil"/>
              <w:left w:val="nil"/>
              <w:bottom w:val="single" w:sz="4" w:space="0" w:color="auto"/>
              <w:right w:val="single" w:sz="4" w:space="0" w:color="auto"/>
            </w:tcBorders>
            <w:shd w:val="clear" w:color="auto" w:fill="auto"/>
          </w:tcPr>
          <w:p w14:paraId="1A1AD859" w14:textId="77777777" w:rsidR="00E030E4" w:rsidRPr="00D863DC" w:rsidRDefault="00E030E4" w:rsidP="00E030E4">
            <w:pPr>
              <w:spacing w:after="0" w:line="240" w:lineRule="auto"/>
              <w:jc w:val="both"/>
              <w:rPr>
                <w:rFonts w:ascii="Times New Roman" w:eastAsia="Times New Roman" w:hAnsi="Times New Roman" w:cs="Times New Roman"/>
                <w:b/>
                <w:bCs/>
                <w:color w:val="000000"/>
                <w:sz w:val="24"/>
                <w:szCs w:val="24"/>
                <w:lang w:val="uk-UA" w:eastAsia="ru-RU"/>
              </w:rPr>
            </w:pPr>
            <w:r w:rsidRPr="00D863DC">
              <w:rPr>
                <w:rFonts w:ascii="Times New Roman" w:eastAsia="Times New Roman" w:hAnsi="Times New Roman" w:cs="Times New Roman"/>
                <w:b/>
                <w:bCs/>
                <w:noProof/>
                <w:color w:val="000000"/>
                <w:sz w:val="24"/>
                <w:szCs w:val="24"/>
                <w:lang w:val="uk-UA" w:eastAsia="ru-RU"/>
              </w:rPr>
              <w:t>554,6</w:t>
            </w:r>
          </w:p>
        </w:tc>
      </w:tr>
    </w:tbl>
    <w:p w14:paraId="4C23559C" w14:textId="77777777" w:rsidR="00E030E4" w:rsidRPr="00D863DC" w:rsidRDefault="00E030E4" w:rsidP="00E030E4">
      <w:pPr>
        <w:suppressAutoHyphens/>
        <w:spacing w:after="0" w:line="240" w:lineRule="auto"/>
        <w:ind w:firstLine="567"/>
        <w:jc w:val="center"/>
        <w:rPr>
          <w:rFonts w:ascii="Times New Roman" w:eastAsia="Times New Roman" w:hAnsi="Times New Roman" w:cs="Times New Roman"/>
          <w:b/>
          <w:sz w:val="24"/>
          <w:szCs w:val="24"/>
          <w:lang w:val="uk-UA" w:eastAsia="zh-CN"/>
        </w:rPr>
      </w:pPr>
    </w:p>
    <w:p w14:paraId="029815D2"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На </w:t>
      </w:r>
      <w:r w:rsidRPr="00D863DC">
        <w:rPr>
          <w:rFonts w:ascii="Times New Roman" w:eastAsia="Times New Roman" w:hAnsi="Times New Roman" w:cs="Times New Roman"/>
          <w:bCs/>
          <w:sz w:val="24"/>
          <w:szCs w:val="24"/>
          <w:lang w:val="uk-UA" w:eastAsia="zh-CN"/>
        </w:rPr>
        <w:t>проведення навчально-тренувальних зборів і змагань з неолімпійських видів спорту використано</w:t>
      </w:r>
      <w:r w:rsidRPr="00D863DC">
        <w:rPr>
          <w:rFonts w:ascii="Times New Roman" w:eastAsia="Times New Roman" w:hAnsi="Times New Roman" w:cs="Times New Roman"/>
          <w:sz w:val="24"/>
          <w:szCs w:val="24"/>
          <w:lang w:val="uk-UA" w:eastAsia="zh-CN"/>
        </w:rPr>
        <w:t xml:space="preserve"> 63 999,50  грн., з них на придбання предметів та матеріалів  в сумі 39 972,5070 грн. (нагородна атрибутика, паливно-мастильні матеріали, масажний стіл, тренажер для силових вправ), на оплату послуг – 12 267 грн.(поточний ремонт), видатки на відрядні 11 760 грн. </w:t>
      </w:r>
    </w:p>
    <w:p w14:paraId="04676E0C" w14:textId="4E6AF2C0" w:rsidR="00E030E4" w:rsidRPr="00D863DC" w:rsidRDefault="00E030E4" w:rsidP="00D863DC">
      <w:pPr>
        <w:suppressAutoHyphens/>
        <w:spacing w:after="0" w:line="240" w:lineRule="auto"/>
        <w:ind w:right="45"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На утримання та навчально-тренувальну роботу комунальної дитячо-юнацької спортивної школи здійснені видатки в сумі 3 091 915,02 грн., з них на виплату заробітної плати з нарахуваннями 28 штатних одиниць - 2 597 405,34 грн., на оплату комунальних послуг і енергоносіїв – 161 927,36 грн. З бюджету розвитку профінансовані видатки в сумі 26 000 грн., які використані на придбання газонокосарки </w:t>
      </w:r>
      <w:proofErr w:type="spellStart"/>
      <w:r w:rsidRPr="00D863DC">
        <w:rPr>
          <w:rFonts w:ascii="Times New Roman" w:eastAsia="Times New Roman" w:hAnsi="Times New Roman" w:cs="Times New Roman"/>
          <w:sz w:val="24"/>
          <w:szCs w:val="24"/>
          <w:lang w:val="uk-UA" w:eastAsia="zh-CN"/>
        </w:rPr>
        <w:t>Husgvarna</w:t>
      </w:r>
      <w:proofErr w:type="spellEnd"/>
      <w:r w:rsidRPr="00D863DC">
        <w:rPr>
          <w:rFonts w:ascii="Times New Roman" w:eastAsia="Times New Roman" w:hAnsi="Times New Roman" w:cs="Times New Roman"/>
          <w:sz w:val="24"/>
          <w:szCs w:val="24"/>
          <w:lang w:val="uk-UA" w:eastAsia="zh-CN"/>
        </w:rPr>
        <w:t xml:space="preserve"> LC356VP. Чисельність учнів згідно тарифікаційних списків тренерів-викладачів на кінець 2020 року складає 304 дітей. На </w:t>
      </w:r>
      <w:r w:rsidRPr="00D863DC">
        <w:rPr>
          <w:rFonts w:ascii="Times New Roman" w:eastAsia="Times New Roman" w:hAnsi="Times New Roman" w:cs="Times New Roman"/>
          <w:bCs/>
          <w:sz w:val="24"/>
          <w:szCs w:val="24"/>
          <w:lang w:val="uk-UA" w:eastAsia="zh-CN"/>
        </w:rPr>
        <w:t xml:space="preserve">забезпечення діяльності  центру «Спорт для всіх»  </w:t>
      </w:r>
      <w:r w:rsidRPr="00D863DC">
        <w:rPr>
          <w:rFonts w:ascii="Times New Roman" w:eastAsia="Times New Roman" w:hAnsi="Times New Roman" w:cs="Times New Roman"/>
          <w:sz w:val="24"/>
          <w:szCs w:val="24"/>
          <w:lang w:val="uk-UA" w:eastAsia="zh-CN"/>
        </w:rPr>
        <w:t xml:space="preserve">профінансовано коштів в сумі 189 468 грн., з них на виплату заробітної плати з нарахуваннями 2 штатних одиниць - 174 816,80 грн.. На підтримку спорту вищих досягнень виплачені іменні стипендії міського голови 2 кращим спортсменам м.Новодністровськ в обсязі 1 000 грн. кожному. На забезпечення діяльності централізованої бухгалтерії використані кошти в сумі 323 024,03  грн., з них на оплату праці і нарахування на неї 2 штатних одиниць– 305 223,63 грн..  На будівництво нових, реконструкцію та капітальний ремонт існуючих спортивних </w:t>
      </w:r>
      <w:proofErr w:type="spellStart"/>
      <w:r w:rsidRPr="00D863DC">
        <w:rPr>
          <w:rFonts w:ascii="Times New Roman" w:eastAsia="Times New Roman" w:hAnsi="Times New Roman" w:cs="Times New Roman"/>
          <w:sz w:val="24"/>
          <w:szCs w:val="24"/>
          <w:lang w:val="uk-UA" w:eastAsia="zh-CN"/>
        </w:rPr>
        <w:t>п’ятидесятиметрових</w:t>
      </w:r>
      <w:proofErr w:type="spellEnd"/>
      <w:r w:rsidRPr="00D863DC">
        <w:rPr>
          <w:rFonts w:ascii="Times New Roman" w:eastAsia="Times New Roman" w:hAnsi="Times New Roman" w:cs="Times New Roman"/>
          <w:sz w:val="24"/>
          <w:szCs w:val="24"/>
          <w:lang w:val="uk-UA" w:eastAsia="zh-CN"/>
        </w:rPr>
        <w:t xml:space="preserve"> і </w:t>
      </w:r>
      <w:proofErr w:type="spellStart"/>
      <w:r w:rsidRPr="00D863DC">
        <w:rPr>
          <w:rFonts w:ascii="Times New Roman" w:eastAsia="Times New Roman" w:hAnsi="Times New Roman" w:cs="Times New Roman"/>
          <w:sz w:val="24"/>
          <w:szCs w:val="24"/>
          <w:lang w:val="uk-UA" w:eastAsia="zh-CN"/>
        </w:rPr>
        <w:t>двадцятип’ятиметрових</w:t>
      </w:r>
      <w:proofErr w:type="spellEnd"/>
      <w:r w:rsidRPr="00D863DC">
        <w:rPr>
          <w:rFonts w:ascii="Times New Roman" w:eastAsia="Times New Roman" w:hAnsi="Times New Roman" w:cs="Times New Roman"/>
          <w:sz w:val="24"/>
          <w:szCs w:val="24"/>
          <w:lang w:val="uk-UA" w:eastAsia="zh-CN"/>
        </w:rPr>
        <w:t xml:space="preserve"> басейнів по спеціальному фонду (бюджет розвитку)  передбачені видатки в сумі  1 700 000 грн. за рахунок іншої субвенції(кошти ПрАТ «Укргідроенерго»). Касові видатки склали в сумі 1 193 045,20 грн. – профінансовані роботи щодо реконструкції спортивного </w:t>
      </w:r>
      <w:proofErr w:type="spellStart"/>
      <w:r w:rsidRPr="00D863DC">
        <w:rPr>
          <w:rFonts w:ascii="Times New Roman" w:eastAsia="Times New Roman" w:hAnsi="Times New Roman" w:cs="Times New Roman"/>
          <w:sz w:val="24"/>
          <w:szCs w:val="24"/>
          <w:lang w:val="uk-UA" w:eastAsia="zh-CN"/>
        </w:rPr>
        <w:t>двадцятип’ятиметрового</w:t>
      </w:r>
      <w:proofErr w:type="spellEnd"/>
      <w:r w:rsidRPr="00D863DC">
        <w:rPr>
          <w:rFonts w:ascii="Times New Roman" w:eastAsia="Times New Roman" w:hAnsi="Times New Roman" w:cs="Times New Roman"/>
          <w:sz w:val="24"/>
          <w:szCs w:val="24"/>
          <w:lang w:val="uk-UA" w:eastAsia="zh-CN"/>
        </w:rPr>
        <w:t xml:space="preserve"> басейну в спортивній школі.</w:t>
      </w:r>
    </w:p>
    <w:p w14:paraId="0EF564C1" w14:textId="77777777" w:rsidR="00E030E4" w:rsidRPr="00D863DC" w:rsidRDefault="00E030E4" w:rsidP="00E030E4">
      <w:pPr>
        <w:suppressAutoHyphens/>
        <w:spacing w:after="0" w:line="240" w:lineRule="auto"/>
        <w:jc w:val="center"/>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b/>
          <w:sz w:val="24"/>
          <w:szCs w:val="24"/>
          <w:lang w:val="uk-UA" w:eastAsia="zh-CN"/>
        </w:rPr>
        <w:t>Житлово-комунальне господарство</w:t>
      </w:r>
    </w:p>
    <w:tbl>
      <w:tblPr>
        <w:tblW w:w="9453" w:type="dxa"/>
        <w:tblInd w:w="93" w:type="dxa"/>
        <w:tblLayout w:type="fixed"/>
        <w:tblLook w:val="04A0" w:firstRow="1" w:lastRow="0" w:firstColumn="1" w:lastColumn="0" w:noHBand="0" w:noVBand="1"/>
      </w:tblPr>
      <w:tblGrid>
        <w:gridCol w:w="4155"/>
        <w:gridCol w:w="992"/>
        <w:gridCol w:w="971"/>
        <w:gridCol w:w="992"/>
        <w:gridCol w:w="1014"/>
        <w:gridCol w:w="1329"/>
      </w:tblGrid>
      <w:tr w:rsidR="00E030E4" w:rsidRPr="00D863DC" w14:paraId="311AB6DD" w14:textId="77777777" w:rsidTr="00D863DC">
        <w:trPr>
          <w:trHeight w:val="2115"/>
        </w:trPr>
        <w:tc>
          <w:tcPr>
            <w:tcW w:w="4155" w:type="dxa"/>
            <w:tcBorders>
              <w:top w:val="single" w:sz="4" w:space="0" w:color="auto"/>
              <w:left w:val="single" w:sz="4" w:space="0" w:color="auto"/>
              <w:bottom w:val="single" w:sz="4" w:space="0" w:color="auto"/>
              <w:right w:val="single" w:sz="4" w:space="0" w:color="auto"/>
            </w:tcBorders>
            <w:shd w:val="clear" w:color="auto" w:fill="auto"/>
            <w:vAlign w:val="center"/>
          </w:tcPr>
          <w:p w14:paraId="772701E6"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Назва галузі/установ</w:t>
            </w:r>
          </w:p>
        </w:tc>
        <w:tc>
          <w:tcPr>
            <w:tcW w:w="992" w:type="dxa"/>
            <w:tcBorders>
              <w:top w:val="single" w:sz="4" w:space="0" w:color="auto"/>
              <w:left w:val="nil"/>
              <w:bottom w:val="single" w:sz="4" w:space="0" w:color="auto"/>
              <w:right w:val="single" w:sz="4" w:space="0" w:color="auto"/>
            </w:tcBorders>
            <w:shd w:val="clear" w:color="auto" w:fill="auto"/>
            <w:vAlign w:val="center"/>
          </w:tcPr>
          <w:p w14:paraId="2E80C0D4"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 xml:space="preserve">Фактичне виконання 2019р </w:t>
            </w:r>
            <w:r w:rsidRPr="00D863DC">
              <w:rPr>
                <w:rFonts w:ascii="Times New Roman" w:eastAsia="Times New Roman" w:hAnsi="Times New Roman" w:cs="Times New Roman"/>
                <w:color w:val="000000"/>
                <w:sz w:val="24"/>
                <w:szCs w:val="24"/>
                <w:lang w:val="uk-UA" w:eastAsia="zh-CN"/>
              </w:rPr>
              <w:br/>
              <w:t>тис. грн</w:t>
            </w:r>
          </w:p>
        </w:tc>
        <w:tc>
          <w:tcPr>
            <w:tcW w:w="971" w:type="dxa"/>
            <w:tcBorders>
              <w:top w:val="single" w:sz="4" w:space="0" w:color="auto"/>
              <w:left w:val="nil"/>
              <w:bottom w:val="single" w:sz="4" w:space="0" w:color="auto"/>
              <w:right w:val="single" w:sz="4" w:space="0" w:color="auto"/>
            </w:tcBorders>
            <w:shd w:val="clear" w:color="auto" w:fill="auto"/>
            <w:vAlign w:val="center"/>
          </w:tcPr>
          <w:p w14:paraId="1C724AA0"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План на 2020 р.</w:t>
            </w:r>
            <w:r w:rsidRPr="00D863DC">
              <w:rPr>
                <w:rFonts w:ascii="Times New Roman" w:eastAsia="Times New Roman" w:hAnsi="Times New Roman" w:cs="Times New Roman"/>
                <w:color w:val="000000"/>
                <w:sz w:val="24"/>
                <w:szCs w:val="24"/>
                <w:lang w:val="uk-UA" w:eastAsia="zh-CN"/>
              </w:rPr>
              <w:br/>
              <w:t xml:space="preserve"> тис. грн</w:t>
            </w:r>
          </w:p>
        </w:tc>
        <w:tc>
          <w:tcPr>
            <w:tcW w:w="992" w:type="dxa"/>
            <w:tcBorders>
              <w:top w:val="single" w:sz="4" w:space="0" w:color="auto"/>
              <w:left w:val="nil"/>
              <w:bottom w:val="single" w:sz="4" w:space="0" w:color="auto"/>
              <w:right w:val="single" w:sz="4" w:space="0" w:color="auto"/>
            </w:tcBorders>
            <w:shd w:val="clear" w:color="auto" w:fill="auto"/>
            <w:vAlign w:val="center"/>
          </w:tcPr>
          <w:p w14:paraId="67A5AC25"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Фактичне виконання 2020 р</w:t>
            </w:r>
            <w:r w:rsidRPr="00D863DC">
              <w:rPr>
                <w:rFonts w:ascii="Times New Roman" w:eastAsia="Times New Roman" w:hAnsi="Times New Roman" w:cs="Times New Roman"/>
                <w:color w:val="000000"/>
                <w:sz w:val="24"/>
                <w:szCs w:val="24"/>
                <w:lang w:val="uk-UA" w:eastAsia="zh-CN"/>
              </w:rPr>
              <w:br/>
              <w:t xml:space="preserve"> тис. грн</w:t>
            </w:r>
          </w:p>
        </w:tc>
        <w:tc>
          <w:tcPr>
            <w:tcW w:w="1014" w:type="dxa"/>
            <w:tcBorders>
              <w:top w:val="single" w:sz="4" w:space="0" w:color="auto"/>
              <w:left w:val="nil"/>
              <w:bottom w:val="single" w:sz="4" w:space="0" w:color="auto"/>
              <w:right w:val="single" w:sz="4" w:space="0" w:color="auto"/>
            </w:tcBorders>
            <w:shd w:val="clear" w:color="auto" w:fill="auto"/>
            <w:vAlign w:val="center"/>
          </w:tcPr>
          <w:p w14:paraId="59CA0758"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 xml:space="preserve">Виконання факту до плану 2020 р. </w:t>
            </w:r>
            <w:r w:rsidRPr="00D863DC">
              <w:rPr>
                <w:rFonts w:ascii="Times New Roman" w:eastAsia="Times New Roman" w:hAnsi="Times New Roman" w:cs="Times New Roman"/>
                <w:color w:val="000000"/>
                <w:sz w:val="24"/>
                <w:szCs w:val="24"/>
                <w:lang w:val="uk-UA" w:eastAsia="zh-CN"/>
              </w:rPr>
              <w:br/>
              <w:t>%</w:t>
            </w:r>
          </w:p>
        </w:tc>
        <w:tc>
          <w:tcPr>
            <w:tcW w:w="1328" w:type="dxa"/>
            <w:tcBorders>
              <w:top w:val="single" w:sz="4" w:space="0" w:color="auto"/>
              <w:left w:val="nil"/>
              <w:bottom w:val="single" w:sz="4" w:space="0" w:color="auto"/>
              <w:right w:val="single" w:sz="4" w:space="0" w:color="auto"/>
            </w:tcBorders>
            <w:shd w:val="clear" w:color="auto" w:fill="auto"/>
            <w:vAlign w:val="center"/>
          </w:tcPr>
          <w:p w14:paraId="36889722" w14:textId="77777777" w:rsidR="00E030E4" w:rsidRPr="00D863DC" w:rsidRDefault="00E030E4" w:rsidP="00E030E4">
            <w:pPr>
              <w:suppressAutoHyphens/>
              <w:spacing w:after="0" w:line="240" w:lineRule="auto"/>
              <w:jc w:val="center"/>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 xml:space="preserve">Відхилення фактичних видатків 2020р. - до 2019р. </w:t>
            </w:r>
            <w:r w:rsidRPr="00D863DC">
              <w:rPr>
                <w:rFonts w:ascii="Times New Roman" w:eastAsia="Times New Roman" w:hAnsi="Times New Roman" w:cs="Times New Roman"/>
                <w:color w:val="000000"/>
                <w:sz w:val="24"/>
                <w:szCs w:val="24"/>
                <w:lang w:val="uk-UA" w:eastAsia="zh-CN"/>
              </w:rPr>
              <w:br/>
              <w:t>тис. грн</w:t>
            </w:r>
          </w:p>
        </w:tc>
      </w:tr>
      <w:tr w:rsidR="00E030E4" w:rsidRPr="00D863DC" w14:paraId="5BF491ED" w14:textId="77777777" w:rsidTr="00D863DC">
        <w:trPr>
          <w:trHeight w:val="375"/>
        </w:trPr>
        <w:tc>
          <w:tcPr>
            <w:tcW w:w="9453" w:type="dxa"/>
            <w:gridSpan w:val="6"/>
            <w:tcBorders>
              <w:top w:val="single" w:sz="4" w:space="0" w:color="auto"/>
              <w:left w:val="single" w:sz="4" w:space="0" w:color="auto"/>
              <w:bottom w:val="single" w:sz="4" w:space="0" w:color="auto"/>
              <w:right w:val="single" w:sz="4" w:space="0" w:color="auto"/>
            </w:tcBorders>
            <w:shd w:val="clear" w:color="auto" w:fill="auto"/>
          </w:tcPr>
          <w:p w14:paraId="68E60902"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За рахунок загального фонду:</w:t>
            </w:r>
          </w:p>
        </w:tc>
      </w:tr>
      <w:tr w:rsidR="00E030E4" w:rsidRPr="00D863DC" w14:paraId="730897ED" w14:textId="77777777" w:rsidTr="00D863DC">
        <w:trPr>
          <w:trHeight w:val="1133"/>
        </w:trPr>
        <w:tc>
          <w:tcPr>
            <w:tcW w:w="4155" w:type="dxa"/>
            <w:tcBorders>
              <w:top w:val="nil"/>
              <w:left w:val="single" w:sz="4" w:space="0" w:color="auto"/>
              <w:bottom w:val="single" w:sz="4" w:space="0" w:color="auto"/>
              <w:right w:val="single" w:sz="4" w:space="0" w:color="auto"/>
            </w:tcBorders>
            <w:shd w:val="clear" w:color="auto" w:fill="auto"/>
          </w:tcPr>
          <w:p w14:paraId="508F2922"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 xml:space="preserve">Забезпечення надійної та безперебійної експлуатації ліфтів (проведено експертизу обстеження, </w:t>
            </w:r>
            <w:proofErr w:type="spellStart"/>
            <w:r w:rsidRPr="00D863DC">
              <w:rPr>
                <w:rFonts w:ascii="Times New Roman" w:eastAsia="Times New Roman" w:hAnsi="Times New Roman" w:cs="Times New Roman"/>
                <w:color w:val="000000"/>
                <w:sz w:val="24"/>
                <w:szCs w:val="24"/>
                <w:lang w:val="uk-UA" w:eastAsia="zh-CN"/>
              </w:rPr>
              <w:t>електровиміри</w:t>
            </w:r>
            <w:proofErr w:type="spellEnd"/>
            <w:r w:rsidRPr="00D863DC">
              <w:rPr>
                <w:rFonts w:ascii="Times New Roman" w:eastAsia="Times New Roman" w:hAnsi="Times New Roman" w:cs="Times New Roman"/>
                <w:color w:val="000000"/>
                <w:sz w:val="24"/>
                <w:szCs w:val="24"/>
                <w:lang w:val="uk-UA" w:eastAsia="zh-CN"/>
              </w:rPr>
              <w:t xml:space="preserve"> та повний технічний огляд ліфтів)</w:t>
            </w:r>
          </w:p>
        </w:tc>
        <w:tc>
          <w:tcPr>
            <w:tcW w:w="992" w:type="dxa"/>
            <w:tcBorders>
              <w:top w:val="nil"/>
              <w:left w:val="nil"/>
              <w:bottom w:val="single" w:sz="4" w:space="0" w:color="auto"/>
              <w:right w:val="single" w:sz="4" w:space="0" w:color="auto"/>
            </w:tcBorders>
            <w:shd w:val="clear" w:color="auto" w:fill="auto"/>
          </w:tcPr>
          <w:p w14:paraId="1F29D6BE"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389,8</w:t>
            </w:r>
          </w:p>
        </w:tc>
        <w:tc>
          <w:tcPr>
            <w:tcW w:w="971" w:type="dxa"/>
            <w:tcBorders>
              <w:top w:val="nil"/>
              <w:left w:val="nil"/>
              <w:bottom w:val="single" w:sz="4" w:space="0" w:color="auto"/>
              <w:right w:val="single" w:sz="4" w:space="0" w:color="auto"/>
            </w:tcBorders>
            <w:shd w:val="clear" w:color="auto" w:fill="auto"/>
          </w:tcPr>
          <w:p w14:paraId="23200540"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 </w:t>
            </w:r>
          </w:p>
        </w:tc>
        <w:tc>
          <w:tcPr>
            <w:tcW w:w="992" w:type="dxa"/>
            <w:tcBorders>
              <w:top w:val="nil"/>
              <w:left w:val="nil"/>
              <w:bottom w:val="single" w:sz="4" w:space="0" w:color="auto"/>
              <w:right w:val="single" w:sz="4" w:space="0" w:color="auto"/>
            </w:tcBorders>
            <w:shd w:val="clear" w:color="auto" w:fill="auto"/>
          </w:tcPr>
          <w:p w14:paraId="1E763401"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 </w:t>
            </w:r>
          </w:p>
        </w:tc>
        <w:tc>
          <w:tcPr>
            <w:tcW w:w="1014" w:type="dxa"/>
            <w:tcBorders>
              <w:top w:val="nil"/>
              <w:left w:val="nil"/>
              <w:bottom w:val="single" w:sz="4" w:space="0" w:color="auto"/>
              <w:right w:val="single" w:sz="4" w:space="0" w:color="auto"/>
            </w:tcBorders>
            <w:shd w:val="clear" w:color="auto" w:fill="auto"/>
          </w:tcPr>
          <w:p w14:paraId="37B5D657"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p>
        </w:tc>
        <w:tc>
          <w:tcPr>
            <w:tcW w:w="1328" w:type="dxa"/>
            <w:tcBorders>
              <w:top w:val="nil"/>
              <w:left w:val="nil"/>
              <w:bottom w:val="single" w:sz="4" w:space="0" w:color="auto"/>
              <w:right w:val="single" w:sz="4" w:space="0" w:color="auto"/>
            </w:tcBorders>
            <w:shd w:val="clear" w:color="auto" w:fill="auto"/>
          </w:tcPr>
          <w:p w14:paraId="55ECA87D"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-389,8</w:t>
            </w:r>
          </w:p>
        </w:tc>
      </w:tr>
      <w:tr w:rsidR="00E030E4" w:rsidRPr="00D863DC" w14:paraId="650096E0" w14:textId="77777777" w:rsidTr="00D863DC">
        <w:trPr>
          <w:trHeight w:val="375"/>
        </w:trPr>
        <w:tc>
          <w:tcPr>
            <w:tcW w:w="4155" w:type="dxa"/>
            <w:tcBorders>
              <w:top w:val="nil"/>
              <w:left w:val="single" w:sz="4" w:space="0" w:color="auto"/>
              <w:bottom w:val="single" w:sz="4" w:space="0" w:color="auto"/>
              <w:right w:val="single" w:sz="4" w:space="0" w:color="auto"/>
            </w:tcBorders>
            <w:shd w:val="clear" w:color="auto" w:fill="auto"/>
          </w:tcPr>
          <w:p w14:paraId="2BB95B1B"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Організація благоустрою населених пунктів</w:t>
            </w:r>
          </w:p>
        </w:tc>
        <w:tc>
          <w:tcPr>
            <w:tcW w:w="992" w:type="dxa"/>
            <w:tcBorders>
              <w:top w:val="nil"/>
              <w:left w:val="nil"/>
              <w:bottom w:val="single" w:sz="4" w:space="0" w:color="auto"/>
              <w:right w:val="single" w:sz="4" w:space="0" w:color="auto"/>
            </w:tcBorders>
            <w:shd w:val="clear" w:color="auto" w:fill="auto"/>
          </w:tcPr>
          <w:p w14:paraId="00E8E5F7"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2087,6</w:t>
            </w:r>
          </w:p>
        </w:tc>
        <w:tc>
          <w:tcPr>
            <w:tcW w:w="971" w:type="dxa"/>
            <w:tcBorders>
              <w:top w:val="nil"/>
              <w:left w:val="nil"/>
              <w:bottom w:val="single" w:sz="4" w:space="0" w:color="auto"/>
              <w:right w:val="single" w:sz="4" w:space="0" w:color="auto"/>
            </w:tcBorders>
            <w:shd w:val="clear" w:color="auto" w:fill="auto"/>
          </w:tcPr>
          <w:p w14:paraId="01CAEF54"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3262,1</w:t>
            </w:r>
          </w:p>
        </w:tc>
        <w:tc>
          <w:tcPr>
            <w:tcW w:w="992" w:type="dxa"/>
            <w:tcBorders>
              <w:top w:val="nil"/>
              <w:left w:val="nil"/>
              <w:bottom w:val="single" w:sz="4" w:space="0" w:color="auto"/>
              <w:right w:val="single" w:sz="4" w:space="0" w:color="auto"/>
            </w:tcBorders>
            <w:shd w:val="clear" w:color="auto" w:fill="auto"/>
          </w:tcPr>
          <w:p w14:paraId="614C1EA4"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3030,2</w:t>
            </w:r>
          </w:p>
        </w:tc>
        <w:tc>
          <w:tcPr>
            <w:tcW w:w="1014" w:type="dxa"/>
            <w:tcBorders>
              <w:top w:val="nil"/>
              <w:left w:val="nil"/>
              <w:bottom w:val="single" w:sz="4" w:space="0" w:color="auto"/>
              <w:right w:val="single" w:sz="4" w:space="0" w:color="auto"/>
            </w:tcBorders>
            <w:shd w:val="clear" w:color="auto" w:fill="auto"/>
          </w:tcPr>
          <w:p w14:paraId="40405699"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93%</w:t>
            </w:r>
          </w:p>
        </w:tc>
        <w:tc>
          <w:tcPr>
            <w:tcW w:w="1328" w:type="dxa"/>
            <w:tcBorders>
              <w:top w:val="nil"/>
              <w:left w:val="nil"/>
              <w:bottom w:val="single" w:sz="4" w:space="0" w:color="auto"/>
              <w:right w:val="single" w:sz="4" w:space="0" w:color="auto"/>
            </w:tcBorders>
            <w:shd w:val="clear" w:color="auto" w:fill="auto"/>
          </w:tcPr>
          <w:p w14:paraId="7F471514"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942,6</w:t>
            </w:r>
          </w:p>
        </w:tc>
      </w:tr>
      <w:tr w:rsidR="00E030E4" w:rsidRPr="00D863DC" w14:paraId="082110F6" w14:textId="77777777" w:rsidTr="00D863DC">
        <w:trPr>
          <w:trHeight w:val="375"/>
        </w:trPr>
        <w:tc>
          <w:tcPr>
            <w:tcW w:w="9453" w:type="dxa"/>
            <w:gridSpan w:val="6"/>
            <w:tcBorders>
              <w:top w:val="single" w:sz="4" w:space="0" w:color="auto"/>
              <w:left w:val="single" w:sz="4" w:space="0" w:color="auto"/>
              <w:bottom w:val="single" w:sz="4" w:space="0" w:color="auto"/>
              <w:right w:val="single" w:sz="4" w:space="0" w:color="auto"/>
            </w:tcBorders>
            <w:shd w:val="clear" w:color="auto" w:fill="auto"/>
          </w:tcPr>
          <w:p w14:paraId="62A8FDE4" w14:textId="77777777" w:rsidR="00E030E4" w:rsidRPr="00D863DC" w:rsidRDefault="00E030E4" w:rsidP="00E030E4">
            <w:pPr>
              <w:suppressAutoHyphens/>
              <w:spacing w:after="0" w:line="240" w:lineRule="auto"/>
              <w:jc w:val="both"/>
              <w:rPr>
                <w:rFonts w:ascii="Times New Roman" w:eastAsia="Times New Roman" w:hAnsi="Times New Roman" w:cs="Times New Roman"/>
                <w:b/>
                <w:bCs/>
                <w:color w:val="000000"/>
                <w:sz w:val="24"/>
                <w:szCs w:val="24"/>
                <w:lang w:val="uk-UA" w:eastAsia="zh-CN"/>
              </w:rPr>
            </w:pPr>
            <w:r w:rsidRPr="00D863DC">
              <w:rPr>
                <w:rFonts w:ascii="Times New Roman" w:eastAsia="Times New Roman" w:hAnsi="Times New Roman" w:cs="Times New Roman"/>
                <w:b/>
                <w:bCs/>
                <w:color w:val="000000"/>
                <w:sz w:val="24"/>
                <w:szCs w:val="24"/>
                <w:lang w:val="uk-UA" w:eastAsia="zh-CN"/>
              </w:rPr>
              <w:t>За рахунок спеціального фонду:</w:t>
            </w:r>
          </w:p>
        </w:tc>
      </w:tr>
      <w:tr w:rsidR="00E030E4" w:rsidRPr="00D863DC" w14:paraId="00529838" w14:textId="77777777" w:rsidTr="00D863DC">
        <w:trPr>
          <w:trHeight w:val="778"/>
        </w:trPr>
        <w:tc>
          <w:tcPr>
            <w:tcW w:w="4155" w:type="dxa"/>
            <w:tcBorders>
              <w:top w:val="nil"/>
              <w:left w:val="single" w:sz="4" w:space="0" w:color="auto"/>
              <w:bottom w:val="single" w:sz="4" w:space="0" w:color="auto"/>
              <w:right w:val="single" w:sz="4" w:space="0" w:color="auto"/>
            </w:tcBorders>
            <w:shd w:val="clear" w:color="auto" w:fill="auto"/>
          </w:tcPr>
          <w:p w14:paraId="77946DE1"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 xml:space="preserve">Забезпечення діяльності водопровідно- каналізаційного господарства (реконструкцію міського </w:t>
            </w:r>
            <w:proofErr w:type="spellStart"/>
            <w:r w:rsidRPr="00D863DC">
              <w:rPr>
                <w:rFonts w:ascii="Times New Roman" w:eastAsia="Times New Roman" w:hAnsi="Times New Roman" w:cs="Times New Roman"/>
                <w:color w:val="000000"/>
                <w:sz w:val="24"/>
                <w:szCs w:val="24"/>
                <w:lang w:val="uk-UA" w:eastAsia="zh-CN"/>
              </w:rPr>
              <w:t>коллектора</w:t>
            </w:r>
            <w:proofErr w:type="spellEnd"/>
            <w:r w:rsidRPr="00D863DC">
              <w:rPr>
                <w:rFonts w:ascii="Times New Roman" w:eastAsia="Times New Roman" w:hAnsi="Times New Roman" w:cs="Times New Roman"/>
                <w:color w:val="000000"/>
                <w:sz w:val="24"/>
                <w:szCs w:val="24"/>
                <w:lang w:val="uk-UA" w:eastAsia="zh-CN"/>
              </w:rPr>
              <w:t>) з них:</w:t>
            </w:r>
          </w:p>
        </w:tc>
        <w:tc>
          <w:tcPr>
            <w:tcW w:w="992" w:type="dxa"/>
            <w:tcBorders>
              <w:top w:val="nil"/>
              <w:left w:val="nil"/>
              <w:bottom w:val="single" w:sz="4" w:space="0" w:color="auto"/>
              <w:right w:val="single" w:sz="4" w:space="0" w:color="auto"/>
            </w:tcBorders>
            <w:shd w:val="clear" w:color="auto" w:fill="auto"/>
          </w:tcPr>
          <w:p w14:paraId="144839A4"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307</w:t>
            </w:r>
          </w:p>
        </w:tc>
        <w:tc>
          <w:tcPr>
            <w:tcW w:w="971" w:type="dxa"/>
            <w:tcBorders>
              <w:top w:val="nil"/>
              <w:left w:val="nil"/>
              <w:bottom w:val="single" w:sz="4" w:space="0" w:color="auto"/>
              <w:right w:val="single" w:sz="4" w:space="0" w:color="auto"/>
            </w:tcBorders>
            <w:shd w:val="clear" w:color="auto" w:fill="auto"/>
          </w:tcPr>
          <w:p w14:paraId="31D80772"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300</w:t>
            </w:r>
          </w:p>
        </w:tc>
        <w:tc>
          <w:tcPr>
            <w:tcW w:w="992" w:type="dxa"/>
            <w:tcBorders>
              <w:top w:val="nil"/>
              <w:left w:val="nil"/>
              <w:bottom w:val="single" w:sz="4" w:space="0" w:color="auto"/>
              <w:right w:val="single" w:sz="4" w:space="0" w:color="auto"/>
            </w:tcBorders>
            <w:shd w:val="clear" w:color="auto" w:fill="auto"/>
          </w:tcPr>
          <w:p w14:paraId="47A2631A"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242,5</w:t>
            </w:r>
          </w:p>
        </w:tc>
        <w:tc>
          <w:tcPr>
            <w:tcW w:w="1014" w:type="dxa"/>
            <w:tcBorders>
              <w:top w:val="nil"/>
              <w:left w:val="nil"/>
              <w:bottom w:val="single" w:sz="4" w:space="0" w:color="auto"/>
              <w:right w:val="single" w:sz="4" w:space="0" w:color="auto"/>
            </w:tcBorders>
            <w:shd w:val="clear" w:color="auto" w:fill="auto"/>
          </w:tcPr>
          <w:p w14:paraId="3BC0A93F"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81%</w:t>
            </w:r>
          </w:p>
        </w:tc>
        <w:tc>
          <w:tcPr>
            <w:tcW w:w="1328" w:type="dxa"/>
            <w:tcBorders>
              <w:top w:val="nil"/>
              <w:left w:val="nil"/>
              <w:bottom w:val="single" w:sz="4" w:space="0" w:color="auto"/>
              <w:right w:val="single" w:sz="4" w:space="0" w:color="auto"/>
            </w:tcBorders>
            <w:shd w:val="clear" w:color="auto" w:fill="auto"/>
          </w:tcPr>
          <w:p w14:paraId="6929B6B1"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-64,5</w:t>
            </w:r>
          </w:p>
        </w:tc>
      </w:tr>
      <w:tr w:rsidR="00E030E4" w:rsidRPr="00D863DC" w14:paraId="343311D1" w14:textId="77777777" w:rsidTr="00D863DC">
        <w:trPr>
          <w:trHeight w:val="375"/>
        </w:trPr>
        <w:tc>
          <w:tcPr>
            <w:tcW w:w="4155" w:type="dxa"/>
            <w:tcBorders>
              <w:top w:val="nil"/>
              <w:left w:val="single" w:sz="4" w:space="0" w:color="auto"/>
              <w:bottom w:val="single" w:sz="4" w:space="0" w:color="auto"/>
              <w:right w:val="single" w:sz="4" w:space="0" w:color="auto"/>
            </w:tcBorders>
            <w:shd w:val="clear" w:color="auto" w:fill="auto"/>
          </w:tcPr>
          <w:p w14:paraId="7BA64FBE" w14:textId="77777777" w:rsidR="00E030E4" w:rsidRPr="00D863DC" w:rsidRDefault="00E030E4" w:rsidP="00E030E4">
            <w:pPr>
              <w:suppressAutoHyphens/>
              <w:spacing w:after="0" w:line="240" w:lineRule="auto"/>
              <w:jc w:val="both"/>
              <w:rPr>
                <w:rFonts w:ascii="Times New Roman" w:eastAsia="Times New Roman" w:hAnsi="Times New Roman" w:cs="Times New Roman"/>
                <w:i/>
                <w:iCs/>
                <w:color w:val="000000"/>
                <w:sz w:val="24"/>
                <w:szCs w:val="24"/>
                <w:lang w:val="uk-UA" w:eastAsia="zh-CN"/>
              </w:rPr>
            </w:pPr>
            <w:r w:rsidRPr="00D863DC">
              <w:rPr>
                <w:rFonts w:ascii="Times New Roman" w:eastAsia="Times New Roman" w:hAnsi="Times New Roman" w:cs="Times New Roman"/>
                <w:i/>
                <w:iCs/>
                <w:color w:val="000000"/>
                <w:sz w:val="24"/>
                <w:szCs w:val="24"/>
                <w:lang w:val="uk-UA" w:eastAsia="zh-CN"/>
              </w:rPr>
              <w:t>- за рахунок коштів Іншої субвенції</w:t>
            </w:r>
          </w:p>
        </w:tc>
        <w:tc>
          <w:tcPr>
            <w:tcW w:w="992" w:type="dxa"/>
            <w:tcBorders>
              <w:top w:val="nil"/>
              <w:left w:val="nil"/>
              <w:bottom w:val="single" w:sz="4" w:space="0" w:color="auto"/>
              <w:right w:val="single" w:sz="4" w:space="0" w:color="auto"/>
            </w:tcBorders>
            <w:shd w:val="clear" w:color="auto" w:fill="auto"/>
          </w:tcPr>
          <w:p w14:paraId="364E1D18" w14:textId="77777777" w:rsidR="00E030E4" w:rsidRPr="00D863DC" w:rsidRDefault="00E030E4" w:rsidP="00E030E4">
            <w:pPr>
              <w:suppressAutoHyphens/>
              <w:spacing w:after="0" w:line="240" w:lineRule="auto"/>
              <w:jc w:val="both"/>
              <w:rPr>
                <w:rFonts w:ascii="Times New Roman" w:eastAsia="Times New Roman" w:hAnsi="Times New Roman" w:cs="Times New Roman"/>
                <w:i/>
                <w:iCs/>
                <w:color w:val="000000"/>
                <w:sz w:val="24"/>
                <w:szCs w:val="24"/>
                <w:lang w:val="uk-UA" w:eastAsia="zh-CN"/>
              </w:rPr>
            </w:pPr>
            <w:r w:rsidRPr="00D863DC">
              <w:rPr>
                <w:rFonts w:ascii="Times New Roman" w:eastAsia="Times New Roman" w:hAnsi="Times New Roman" w:cs="Times New Roman"/>
                <w:i/>
                <w:iCs/>
                <w:color w:val="000000"/>
                <w:sz w:val="24"/>
                <w:szCs w:val="24"/>
                <w:lang w:val="uk-UA" w:eastAsia="zh-CN"/>
              </w:rPr>
              <w:t>227,5</w:t>
            </w:r>
          </w:p>
        </w:tc>
        <w:tc>
          <w:tcPr>
            <w:tcW w:w="971" w:type="dxa"/>
            <w:tcBorders>
              <w:top w:val="nil"/>
              <w:left w:val="nil"/>
              <w:bottom w:val="single" w:sz="4" w:space="0" w:color="auto"/>
              <w:right w:val="single" w:sz="4" w:space="0" w:color="auto"/>
            </w:tcBorders>
            <w:shd w:val="clear" w:color="auto" w:fill="auto"/>
          </w:tcPr>
          <w:p w14:paraId="6DBEE753" w14:textId="77777777" w:rsidR="00E030E4" w:rsidRPr="00D863DC" w:rsidRDefault="00E030E4" w:rsidP="00E030E4">
            <w:pPr>
              <w:suppressAutoHyphens/>
              <w:spacing w:after="0" w:line="240" w:lineRule="auto"/>
              <w:jc w:val="both"/>
              <w:rPr>
                <w:rFonts w:ascii="Times New Roman" w:eastAsia="Times New Roman" w:hAnsi="Times New Roman" w:cs="Times New Roman"/>
                <w:i/>
                <w:iCs/>
                <w:color w:val="000000"/>
                <w:sz w:val="24"/>
                <w:szCs w:val="24"/>
                <w:lang w:val="uk-UA" w:eastAsia="zh-CN"/>
              </w:rPr>
            </w:pPr>
            <w:r w:rsidRPr="00D863DC">
              <w:rPr>
                <w:rFonts w:ascii="Times New Roman" w:eastAsia="Times New Roman" w:hAnsi="Times New Roman" w:cs="Times New Roman"/>
                <w:i/>
                <w:iCs/>
                <w:color w:val="000000"/>
                <w:sz w:val="24"/>
                <w:szCs w:val="24"/>
                <w:lang w:val="uk-UA" w:eastAsia="zh-CN"/>
              </w:rPr>
              <w:t>300</w:t>
            </w:r>
          </w:p>
        </w:tc>
        <w:tc>
          <w:tcPr>
            <w:tcW w:w="992" w:type="dxa"/>
            <w:tcBorders>
              <w:top w:val="nil"/>
              <w:left w:val="nil"/>
              <w:bottom w:val="single" w:sz="4" w:space="0" w:color="auto"/>
              <w:right w:val="single" w:sz="4" w:space="0" w:color="auto"/>
            </w:tcBorders>
            <w:shd w:val="clear" w:color="auto" w:fill="auto"/>
          </w:tcPr>
          <w:p w14:paraId="4FBD518A" w14:textId="77777777" w:rsidR="00E030E4" w:rsidRPr="00D863DC" w:rsidRDefault="00E030E4" w:rsidP="00E030E4">
            <w:pPr>
              <w:suppressAutoHyphens/>
              <w:spacing w:after="0" w:line="240" w:lineRule="auto"/>
              <w:jc w:val="both"/>
              <w:rPr>
                <w:rFonts w:ascii="Times New Roman" w:eastAsia="Times New Roman" w:hAnsi="Times New Roman" w:cs="Times New Roman"/>
                <w:i/>
                <w:iCs/>
                <w:color w:val="000000"/>
                <w:sz w:val="24"/>
                <w:szCs w:val="24"/>
                <w:lang w:val="uk-UA" w:eastAsia="zh-CN"/>
              </w:rPr>
            </w:pPr>
            <w:r w:rsidRPr="00D863DC">
              <w:rPr>
                <w:rFonts w:ascii="Times New Roman" w:eastAsia="Times New Roman" w:hAnsi="Times New Roman" w:cs="Times New Roman"/>
                <w:i/>
                <w:iCs/>
                <w:color w:val="000000"/>
                <w:sz w:val="24"/>
                <w:szCs w:val="24"/>
                <w:lang w:val="uk-UA" w:eastAsia="zh-CN"/>
              </w:rPr>
              <w:t>242,5</w:t>
            </w:r>
          </w:p>
        </w:tc>
        <w:tc>
          <w:tcPr>
            <w:tcW w:w="1014" w:type="dxa"/>
            <w:tcBorders>
              <w:top w:val="nil"/>
              <w:left w:val="nil"/>
              <w:bottom w:val="single" w:sz="4" w:space="0" w:color="auto"/>
              <w:right w:val="single" w:sz="4" w:space="0" w:color="auto"/>
            </w:tcBorders>
            <w:shd w:val="clear" w:color="auto" w:fill="auto"/>
          </w:tcPr>
          <w:p w14:paraId="2CEDF4AC"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81%</w:t>
            </w:r>
          </w:p>
        </w:tc>
        <w:tc>
          <w:tcPr>
            <w:tcW w:w="1328" w:type="dxa"/>
            <w:tcBorders>
              <w:top w:val="nil"/>
              <w:left w:val="nil"/>
              <w:bottom w:val="single" w:sz="4" w:space="0" w:color="auto"/>
              <w:right w:val="single" w:sz="4" w:space="0" w:color="auto"/>
            </w:tcBorders>
            <w:shd w:val="clear" w:color="auto" w:fill="auto"/>
          </w:tcPr>
          <w:p w14:paraId="3FD046A6"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15</w:t>
            </w:r>
          </w:p>
        </w:tc>
      </w:tr>
      <w:tr w:rsidR="00E030E4" w:rsidRPr="00D863DC" w14:paraId="0AC6985C" w14:textId="77777777" w:rsidTr="00D863DC">
        <w:trPr>
          <w:trHeight w:val="257"/>
        </w:trPr>
        <w:tc>
          <w:tcPr>
            <w:tcW w:w="4155" w:type="dxa"/>
            <w:tcBorders>
              <w:top w:val="nil"/>
              <w:left w:val="single" w:sz="4" w:space="0" w:color="auto"/>
              <w:bottom w:val="single" w:sz="4" w:space="0" w:color="auto"/>
              <w:right w:val="single" w:sz="4" w:space="0" w:color="auto"/>
            </w:tcBorders>
            <w:shd w:val="clear" w:color="auto" w:fill="auto"/>
          </w:tcPr>
          <w:p w14:paraId="263F4BA7" w14:textId="77777777" w:rsidR="00E030E4" w:rsidRPr="00D863DC" w:rsidRDefault="00E030E4" w:rsidP="00E030E4">
            <w:pPr>
              <w:suppressAutoHyphens/>
              <w:spacing w:after="0" w:line="240" w:lineRule="auto"/>
              <w:jc w:val="both"/>
              <w:rPr>
                <w:rFonts w:ascii="Times New Roman" w:eastAsia="Times New Roman" w:hAnsi="Times New Roman" w:cs="Times New Roman"/>
                <w:i/>
                <w:iCs/>
                <w:color w:val="000000"/>
                <w:sz w:val="24"/>
                <w:szCs w:val="24"/>
                <w:lang w:val="uk-UA" w:eastAsia="zh-CN"/>
              </w:rPr>
            </w:pPr>
            <w:r w:rsidRPr="00D863DC">
              <w:rPr>
                <w:rFonts w:ascii="Times New Roman" w:eastAsia="Times New Roman" w:hAnsi="Times New Roman" w:cs="Times New Roman"/>
                <w:i/>
                <w:iCs/>
                <w:color w:val="000000"/>
                <w:sz w:val="24"/>
                <w:szCs w:val="24"/>
                <w:lang w:val="uk-UA" w:eastAsia="zh-CN"/>
              </w:rPr>
              <w:t>- за рахунок міського бюджету</w:t>
            </w:r>
          </w:p>
        </w:tc>
        <w:tc>
          <w:tcPr>
            <w:tcW w:w="992" w:type="dxa"/>
            <w:tcBorders>
              <w:top w:val="nil"/>
              <w:left w:val="nil"/>
              <w:bottom w:val="single" w:sz="4" w:space="0" w:color="auto"/>
              <w:right w:val="single" w:sz="4" w:space="0" w:color="auto"/>
            </w:tcBorders>
            <w:shd w:val="clear" w:color="auto" w:fill="auto"/>
          </w:tcPr>
          <w:p w14:paraId="65461F81" w14:textId="77777777" w:rsidR="00E030E4" w:rsidRPr="00D863DC" w:rsidRDefault="00E030E4" w:rsidP="00E030E4">
            <w:pPr>
              <w:suppressAutoHyphens/>
              <w:spacing w:after="0" w:line="240" w:lineRule="auto"/>
              <w:jc w:val="both"/>
              <w:rPr>
                <w:rFonts w:ascii="Times New Roman" w:eastAsia="Times New Roman" w:hAnsi="Times New Roman" w:cs="Times New Roman"/>
                <w:i/>
                <w:iCs/>
                <w:color w:val="000000"/>
                <w:sz w:val="24"/>
                <w:szCs w:val="24"/>
                <w:lang w:val="uk-UA" w:eastAsia="zh-CN"/>
              </w:rPr>
            </w:pPr>
            <w:r w:rsidRPr="00D863DC">
              <w:rPr>
                <w:rFonts w:ascii="Times New Roman" w:eastAsia="Times New Roman" w:hAnsi="Times New Roman" w:cs="Times New Roman"/>
                <w:i/>
                <w:iCs/>
                <w:color w:val="000000"/>
                <w:sz w:val="24"/>
                <w:szCs w:val="24"/>
                <w:lang w:val="uk-UA" w:eastAsia="zh-CN"/>
              </w:rPr>
              <w:t>79,5</w:t>
            </w:r>
          </w:p>
        </w:tc>
        <w:tc>
          <w:tcPr>
            <w:tcW w:w="971" w:type="dxa"/>
            <w:tcBorders>
              <w:top w:val="nil"/>
              <w:left w:val="nil"/>
              <w:bottom w:val="single" w:sz="4" w:space="0" w:color="auto"/>
              <w:right w:val="single" w:sz="4" w:space="0" w:color="auto"/>
            </w:tcBorders>
            <w:shd w:val="clear" w:color="auto" w:fill="auto"/>
          </w:tcPr>
          <w:p w14:paraId="4E338FE6" w14:textId="77777777" w:rsidR="00E030E4" w:rsidRPr="00D863DC" w:rsidRDefault="00E030E4" w:rsidP="00E030E4">
            <w:pPr>
              <w:suppressAutoHyphens/>
              <w:spacing w:after="0" w:line="240" w:lineRule="auto"/>
              <w:jc w:val="both"/>
              <w:rPr>
                <w:rFonts w:ascii="Times New Roman" w:eastAsia="Times New Roman" w:hAnsi="Times New Roman" w:cs="Times New Roman"/>
                <w:i/>
                <w:iCs/>
                <w:color w:val="000000"/>
                <w:sz w:val="24"/>
                <w:szCs w:val="24"/>
                <w:lang w:val="uk-UA" w:eastAsia="zh-CN"/>
              </w:rPr>
            </w:pPr>
            <w:r w:rsidRPr="00D863DC">
              <w:rPr>
                <w:rFonts w:ascii="Times New Roman" w:eastAsia="Times New Roman" w:hAnsi="Times New Roman" w:cs="Times New Roman"/>
                <w:i/>
                <w:iCs/>
                <w:color w:val="000000"/>
                <w:sz w:val="24"/>
                <w:szCs w:val="24"/>
                <w:lang w:val="uk-UA" w:eastAsia="zh-CN"/>
              </w:rPr>
              <w:t> </w:t>
            </w:r>
          </w:p>
        </w:tc>
        <w:tc>
          <w:tcPr>
            <w:tcW w:w="992" w:type="dxa"/>
            <w:tcBorders>
              <w:top w:val="nil"/>
              <w:left w:val="nil"/>
              <w:bottom w:val="single" w:sz="4" w:space="0" w:color="auto"/>
              <w:right w:val="single" w:sz="4" w:space="0" w:color="auto"/>
            </w:tcBorders>
            <w:shd w:val="clear" w:color="auto" w:fill="auto"/>
          </w:tcPr>
          <w:p w14:paraId="2B2443F2" w14:textId="77777777" w:rsidR="00E030E4" w:rsidRPr="00D863DC" w:rsidRDefault="00E030E4" w:rsidP="00E030E4">
            <w:pPr>
              <w:suppressAutoHyphens/>
              <w:spacing w:after="0" w:line="240" w:lineRule="auto"/>
              <w:jc w:val="both"/>
              <w:rPr>
                <w:rFonts w:ascii="Times New Roman" w:eastAsia="Times New Roman" w:hAnsi="Times New Roman" w:cs="Times New Roman"/>
                <w:i/>
                <w:iCs/>
                <w:color w:val="000000"/>
                <w:sz w:val="24"/>
                <w:szCs w:val="24"/>
                <w:lang w:val="uk-UA" w:eastAsia="zh-CN"/>
              </w:rPr>
            </w:pPr>
            <w:r w:rsidRPr="00D863DC">
              <w:rPr>
                <w:rFonts w:ascii="Times New Roman" w:eastAsia="Times New Roman" w:hAnsi="Times New Roman" w:cs="Times New Roman"/>
                <w:i/>
                <w:iCs/>
                <w:color w:val="000000"/>
                <w:sz w:val="24"/>
                <w:szCs w:val="24"/>
                <w:lang w:val="uk-UA" w:eastAsia="zh-CN"/>
              </w:rPr>
              <w:t> </w:t>
            </w:r>
          </w:p>
        </w:tc>
        <w:tc>
          <w:tcPr>
            <w:tcW w:w="1014" w:type="dxa"/>
            <w:tcBorders>
              <w:top w:val="nil"/>
              <w:left w:val="nil"/>
              <w:bottom w:val="single" w:sz="4" w:space="0" w:color="auto"/>
              <w:right w:val="single" w:sz="4" w:space="0" w:color="auto"/>
            </w:tcBorders>
            <w:shd w:val="clear" w:color="auto" w:fill="auto"/>
          </w:tcPr>
          <w:p w14:paraId="294F6924"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p>
        </w:tc>
        <w:tc>
          <w:tcPr>
            <w:tcW w:w="1328" w:type="dxa"/>
            <w:tcBorders>
              <w:top w:val="nil"/>
              <w:left w:val="nil"/>
              <w:bottom w:val="single" w:sz="4" w:space="0" w:color="auto"/>
              <w:right w:val="single" w:sz="4" w:space="0" w:color="auto"/>
            </w:tcBorders>
            <w:shd w:val="clear" w:color="auto" w:fill="auto"/>
          </w:tcPr>
          <w:p w14:paraId="668155D4"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-79,5</w:t>
            </w:r>
          </w:p>
        </w:tc>
      </w:tr>
      <w:tr w:rsidR="00E030E4" w:rsidRPr="00D863DC" w14:paraId="3BBFF502" w14:textId="77777777" w:rsidTr="00D863DC">
        <w:trPr>
          <w:trHeight w:val="375"/>
        </w:trPr>
        <w:tc>
          <w:tcPr>
            <w:tcW w:w="4155" w:type="dxa"/>
            <w:tcBorders>
              <w:top w:val="nil"/>
              <w:left w:val="single" w:sz="4" w:space="0" w:color="auto"/>
              <w:bottom w:val="single" w:sz="4" w:space="0" w:color="auto"/>
              <w:right w:val="single" w:sz="4" w:space="0" w:color="auto"/>
            </w:tcBorders>
            <w:shd w:val="clear" w:color="auto" w:fill="auto"/>
          </w:tcPr>
          <w:p w14:paraId="7FCFBBF0"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Організація благоустрою населених пунктів</w:t>
            </w:r>
          </w:p>
        </w:tc>
        <w:tc>
          <w:tcPr>
            <w:tcW w:w="992" w:type="dxa"/>
            <w:tcBorders>
              <w:top w:val="nil"/>
              <w:left w:val="nil"/>
              <w:bottom w:val="single" w:sz="4" w:space="0" w:color="auto"/>
              <w:right w:val="single" w:sz="4" w:space="0" w:color="auto"/>
            </w:tcBorders>
            <w:shd w:val="clear" w:color="auto" w:fill="auto"/>
          </w:tcPr>
          <w:p w14:paraId="5F69E111"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 </w:t>
            </w:r>
          </w:p>
        </w:tc>
        <w:tc>
          <w:tcPr>
            <w:tcW w:w="971" w:type="dxa"/>
            <w:tcBorders>
              <w:top w:val="nil"/>
              <w:left w:val="nil"/>
              <w:bottom w:val="single" w:sz="4" w:space="0" w:color="auto"/>
              <w:right w:val="single" w:sz="4" w:space="0" w:color="auto"/>
            </w:tcBorders>
            <w:shd w:val="clear" w:color="auto" w:fill="auto"/>
          </w:tcPr>
          <w:p w14:paraId="7BEC452E"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992" w:type="dxa"/>
            <w:tcBorders>
              <w:top w:val="nil"/>
              <w:left w:val="nil"/>
              <w:bottom w:val="single" w:sz="4" w:space="0" w:color="auto"/>
              <w:right w:val="single" w:sz="4" w:space="0" w:color="auto"/>
            </w:tcBorders>
            <w:shd w:val="clear" w:color="auto" w:fill="auto"/>
          </w:tcPr>
          <w:p w14:paraId="3226E727"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99,8</w:t>
            </w:r>
          </w:p>
        </w:tc>
        <w:tc>
          <w:tcPr>
            <w:tcW w:w="1014" w:type="dxa"/>
            <w:tcBorders>
              <w:top w:val="nil"/>
              <w:left w:val="nil"/>
              <w:bottom w:val="single" w:sz="4" w:space="0" w:color="auto"/>
              <w:right w:val="single" w:sz="4" w:space="0" w:color="auto"/>
            </w:tcBorders>
            <w:shd w:val="clear" w:color="auto" w:fill="auto"/>
          </w:tcPr>
          <w:p w14:paraId="197E9D4F"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1328" w:type="dxa"/>
            <w:tcBorders>
              <w:top w:val="nil"/>
              <w:left w:val="nil"/>
              <w:bottom w:val="single" w:sz="4" w:space="0" w:color="auto"/>
              <w:right w:val="single" w:sz="4" w:space="0" w:color="auto"/>
            </w:tcBorders>
            <w:shd w:val="clear" w:color="auto" w:fill="auto"/>
          </w:tcPr>
          <w:p w14:paraId="2965A6E2"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99,8</w:t>
            </w:r>
          </w:p>
        </w:tc>
      </w:tr>
      <w:tr w:rsidR="00E030E4" w:rsidRPr="00D863DC" w14:paraId="502F608E" w14:textId="77777777" w:rsidTr="00D863DC">
        <w:trPr>
          <w:trHeight w:val="608"/>
        </w:trPr>
        <w:tc>
          <w:tcPr>
            <w:tcW w:w="4155" w:type="dxa"/>
            <w:tcBorders>
              <w:top w:val="nil"/>
              <w:left w:val="single" w:sz="4" w:space="0" w:color="auto"/>
              <w:bottom w:val="single" w:sz="4" w:space="0" w:color="auto"/>
              <w:right w:val="single" w:sz="4" w:space="0" w:color="auto"/>
            </w:tcBorders>
            <w:shd w:val="clear" w:color="auto" w:fill="auto"/>
          </w:tcPr>
          <w:p w14:paraId="4E271D73"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Забезпечення збору та вивезення сміття і відходів</w:t>
            </w:r>
          </w:p>
        </w:tc>
        <w:tc>
          <w:tcPr>
            <w:tcW w:w="992" w:type="dxa"/>
            <w:tcBorders>
              <w:top w:val="nil"/>
              <w:left w:val="nil"/>
              <w:bottom w:val="single" w:sz="4" w:space="0" w:color="auto"/>
              <w:right w:val="single" w:sz="4" w:space="0" w:color="auto"/>
            </w:tcBorders>
            <w:shd w:val="clear" w:color="auto" w:fill="auto"/>
          </w:tcPr>
          <w:p w14:paraId="4DA1A8CE"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 </w:t>
            </w:r>
          </w:p>
        </w:tc>
        <w:tc>
          <w:tcPr>
            <w:tcW w:w="971" w:type="dxa"/>
            <w:tcBorders>
              <w:top w:val="nil"/>
              <w:left w:val="nil"/>
              <w:bottom w:val="single" w:sz="4" w:space="0" w:color="auto"/>
              <w:right w:val="single" w:sz="4" w:space="0" w:color="auto"/>
            </w:tcBorders>
            <w:shd w:val="clear" w:color="auto" w:fill="auto"/>
          </w:tcPr>
          <w:p w14:paraId="4DD5D37B"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86,5</w:t>
            </w:r>
          </w:p>
        </w:tc>
        <w:tc>
          <w:tcPr>
            <w:tcW w:w="992" w:type="dxa"/>
            <w:tcBorders>
              <w:top w:val="nil"/>
              <w:left w:val="nil"/>
              <w:bottom w:val="single" w:sz="4" w:space="0" w:color="auto"/>
              <w:right w:val="single" w:sz="4" w:space="0" w:color="auto"/>
            </w:tcBorders>
            <w:shd w:val="clear" w:color="auto" w:fill="auto"/>
          </w:tcPr>
          <w:p w14:paraId="1F1EFE10"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85</w:t>
            </w:r>
          </w:p>
        </w:tc>
        <w:tc>
          <w:tcPr>
            <w:tcW w:w="1014" w:type="dxa"/>
            <w:tcBorders>
              <w:top w:val="nil"/>
              <w:left w:val="nil"/>
              <w:bottom w:val="single" w:sz="4" w:space="0" w:color="auto"/>
              <w:right w:val="single" w:sz="4" w:space="0" w:color="auto"/>
            </w:tcBorders>
            <w:shd w:val="clear" w:color="auto" w:fill="auto"/>
          </w:tcPr>
          <w:p w14:paraId="03056044"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98%</w:t>
            </w:r>
          </w:p>
        </w:tc>
        <w:tc>
          <w:tcPr>
            <w:tcW w:w="1328" w:type="dxa"/>
            <w:tcBorders>
              <w:top w:val="nil"/>
              <w:left w:val="nil"/>
              <w:bottom w:val="single" w:sz="4" w:space="0" w:color="auto"/>
              <w:right w:val="single" w:sz="4" w:space="0" w:color="auto"/>
            </w:tcBorders>
            <w:shd w:val="clear" w:color="auto" w:fill="auto"/>
          </w:tcPr>
          <w:p w14:paraId="004AC9E1"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85</w:t>
            </w:r>
          </w:p>
        </w:tc>
      </w:tr>
      <w:tr w:rsidR="00E030E4" w:rsidRPr="00D863DC" w14:paraId="22D9F67C" w14:textId="77777777" w:rsidTr="00D863DC">
        <w:trPr>
          <w:trHeight w:val="556"/>
        </w:trPr>
        <w:tc>
          <w:tcPr>
            <w:tcW w:w="4155" w:type="dxa"/>
            <w:tcBorders>
              <w:top w:val="nil"/>
              <w:left w:val="single" w:sz="4" w:space="0" w:color="auto"/>
              <w:bottom w:val="single" w:sz="4" w:space="0" w:color="auto"/>
              <w:right w:val="single" w:sz="4" w:space="0" w:color="auto"/>
            </w:tcBorders>
            <w:shd w:val="clear" w:color="auto" w:fill="auto"/>
          </w:tcPr>
          <w:p w14:paraId="449811AE"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Забезпечення надійної та безперебійної експлуатації ліфтів  (виготовлення проектно-кошторисної документації та капремонт ліфтів)</w:t>
            </w:r>
          </w:p>
        </w:tc>
        <w:tc>
          <w:tcPr>
            <w:tcW w:w="992" w:type="dxa"/>
            <w:tcBorders>
              <w:top w:val="nil"/>
              <w:left w:val="nil"/>
              <w:bottom w:val="single" w:sz="4" w:space="0" w:color="auto"/>
              <w:right w:val="single" w:sz="4" w:space="0" w:color="auto"/>
            </w:tcBorders>
            <w:shd w:val="clear" w:color="auto" w:fill="auto"/>
          </w:tcPr>
          <w:p w14:paraId="18EB1196"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460,3</w:t>
            </w:r>
          </w:p>
        </w:tc>
        <w:tc>
          <w:tcPr>
            <w:tcW w:w="971" w:type="dxa"/>
            <w:tcBorders>
              <w:top w:val="nil"/>
              <w:left w:val="nil"/>
              <w:bottom w:val="single" w:sz="4" w:space="0" w:color="auto"/>
              <w:right w:val="single" w:sz="4" w:space="0" w:color="auto"/>
            </w:tcBorders>
            <w:shd w:val="clear" w:color="auto" w:fill="auto"/>
          </w:tcPr>
          <w:p w14:paraId="0D0E6503"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489,3</w:t>
            </w:r>
          </w:p>
        </w:tc>
        <w:tc>
          <w:tcPr>
            <w:tcW w:w="992" w:type="dxa"/>
            <w:tcBorders>
              <w:top w:val="nil"/>
              <w:left w:val="nil"/>
              <w:bottom w:val="single" w:sz="4" w:space="0" w:color="auto"/>
              <w:right w:val="single" w:sz="4" w:space="0" w:color="auto"/>
            </w:tcBorders>
            <w:shd w:val="clear" w:color="auto" w:fill="auto"/>
          </w:tcPr>
          <w:p w14:paraId="7C45DC6F"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488,3</w:t>
            </w:r>
          </w:p>
        </w:tc>
        <w:tc>
          <w:tcPr>
            <w:tcW w:w="1014" w:type="dxa"/>
            <w:tcBorders>
              <w:top w:val="nil"/>
              <w:left w:val="nil"/>
              <w:bottom w:val="single" w:sz="4" w:space="0" w:color="auto"/>
              <w:right w:val="single" w:sz="4" w:space="0" w:color="auto"/>
            </w:tcBorders>
            <w:shd w:val="clear" w:color="auto" w:fill="auto"/>
          </w:tcPr>
          <w:p w14:paraId="1F267EF2"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100%</w:t>
            </w:r>
          </w:p>
        </w:tc>
        <w:tc>
          <w:tcPr>
            <w:tcW w:w="1328" w:type="dxa"/>
            <w:tcBorders>
              <w:top w:val="nil"/>
              <w:left w:val="nil"/>
              <w:bottom w:val="single" w:sz="4" w:space="0" w:color="auto"/>
              <w:right w:val="single" w:sz="4" w:space="0" w:color="auto"/>
            </w:tcBorders>
            <w:shd w:val="clear" w:color="auto" w:fill="auto"/>
          </w:tcPr>
          <w:p w14:paraId="22E0BDB1" w14:textId="77777777" w:rsidR="00E030E4" w:rsidRPr="00D863DC" w:rsidRDefault="00E030E4" w:rsidP="00E030E4">
            <w:pPr>
              <w:suppressAutoHyphens/>
              <w:spacing w:after="0" w:line="240" w:lineRule="auto"/>
              <w:jc w:val="both"/>
              <w:rPr>
                <w:rFonts w:ascii="Times New Roman" w:eastAsia="Times New Roman" w:hAnsi="Times New Roman" w:cs="Times New Roman"/>
                <w:color w:val="000000"/>
                <w:sz w:val="24"/>
                <w:szCs w:val="24"/>
                <w:lang w:val="uk-UA" w:eastAsia="zh-CN"/>
              </w:rPr>
            </w:pPr>
            <w:r w:rsidRPr="00D863DC">
              <w:rPr>
                <w:rFonts w:ascii="Times New Roman" w:eastAsia="Times New Roman" w:hAnsi="Times New Roman" w:cs="Times New Roman"/>
                <w:color w:val="000000"/>
                <w:sz w:val="24"/>
                <w:szCs w:val="24"/>
                <w:lang w:val="uk-UA" w:eastAsia="zh-CN"/>
              </w:rPr>
              <w:t>28</w:t>
            </w:r>
          </w:p>
        </w:tc>
      </w:tr>
    </w:tbl>
    <w:p w14:paraId="1ED1BBF4" w14:textId="77777777" w:rsidR="00E030E4" w:rsidRPr="00D863DC" w:rsidRDefault="00E030E4" w:rsidP="00E030E4">
      <w:pPr>
        <w:suppressAutoHyphens/>
        <w:spacing w:after="0" w:line="240" w:lineRule="auto"/>
        <w:jc w:val="center"/>
        <w:rPr>
          <w:rFonts w:ascii="Times New Roman" w:eastAsia="Times New Roman" w:hAnsi="Times New Roman" w:cs="Times New Roman"/>
          <w:b/>
          <w:sz w:val="24"/>
          <w:szCs w:val="24"/>
          <w:lang w:val="uk-UA" w:eastAsia="zh-CN"/>
        </w:rPr>
      </w:pPr>
    </w:p>
    <w:p w14:paraId="6F244F5D"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b/>
          <w:sz w:val="24"/>
          <w:szCs w:val="24"/>
          <w:lang w:val="uk-UA" w:eastAsia="zh-CN"/>
        </w:rPr>
        <w:t xml:space="preserve">Економічна діяльність </w:t>
      </w:r>
      <w:r w:rsidRPr="00D863DC">
        <w:rPr>
          <w:rFonts w:ascii="Times New Roman" w:eastAsia="Times New Roman" w:hAnsi="Times New Roman" w:cs="Times New Roman"/>
          <w:sz w:val="24"/>
          <w:szCs w:val="24"/>
          <w:lang w:val="uk-UA" w:eastAsia="zh-CN"/>
        </w:rPr>
        <w:t>У 2020 році на з</w:t>
      </w:r>
      <w:r w:rsidRPr="00D863DC">
        <w:rPr>
          <w:rFonts w:ascii="Times New Roman" w:eastAsia="Times New Roman" w:hAnsi="Times New Roman" w:cs="Times New Roman"/>
          <w:bCs/>
          <w:sz w:val="24"/>
          <w:szCs w:val="24"/>
          <w:lang w:val="uk-UA" w:eastAsia="zh-CN"/>
        </w:rPr>
        <w:t>дійснення заходів із землеустрою</w:t>
      </w:r>
      <w:r w:rsidRPr="00D863DC">
        <w:rPr>
          <w:rFonts w:ascii="Times New Roman" w:eastAsia="Times New Roman" w:hAnsi="Times New Roman" w:cs="Times New Roman"/>
          <w:sz w:val="24"/>
          <w:szCs w:val="24"/>
          <w:lang w:val="uk-UA" w:eastAsia="zh-CN"/>
        </w:rPr>
        <w:t xml:space="preserve"> касові видатки склали в сумі 130 200 грн., з них на виготовлення технічної документації із землеустрою, щодо інвентаризації земель загального користування комунальної власності м.Новодністровськ – 113 200 грн., технічної документації із землеустрою, щодо інвентаризації земельної ділянки комунальної власності м.Новодністровськ – 6 500 грн., технічної документації із землеустрою, щодо встановлення (відновлення) меж земельної ділянки в натурі (на місцевості) щодо посвідчення свого права згідно державного </w:t>
      </w:r>
      <w:proofErr w:type="spellStart"/>
      <w:r w:rsidRPr="00D863DC">
        <w:rPr>
          <w:rFonts w:ascii="Times New Roman" w:eastAsia="Times New Roman" w:hAnsi="Times New Roman" w:cs="Times New Roman"/>
          <w:sz w:val="24"/>
          <w:szCs w:val="24"/>
          <w:lang w:val="uk-UA" w:eastAsia="zh-CN"/>
        </w:rPr>
        <w:t>акта</w:t>
      </w:r>
      <w:proofErr w:type="spellEnd"/>
      <w:r w:rsidRPr="00D863DC">
        <w:rPr>
          <w:rFonts w:ascii="Times New Roman" w:eastAsia="Times New Roman" w:hAnsi="Times New Roman" w:cs="Times New Roman"/>
          <w:sz w:val="24"/>
          <w:szCs w:val="24"/>
          <w:lang w:val="uk-UA" w:eastAsia="zh-CN"/>
        </w:rPr>
        <w:t xml:space="preserve"> за адресою с.Ломачинці – 3000 грн., технічної документації із землеустрою щодо  поділу та об’єднання земельної ділянки які знаходяться в урочищі «Біля Черватюка» с.Ломачинці – 3 500 грн., розробка проекту землеустрою щодо відведення земельної ділянки у разі зміни цільового призначення яка знаходиться в урочищі «Біля Черватюка» с.Ломачинці – 4 000 грн..</w:t>
      </w:r>
    </w:p>
    <w:p w14:paraId="5F0586D0" w14:textId="77777777" w:rsidR="00E030E4" w:rsidRPr="00D863DC" w:rsidRDefault="00E030E4" w:rsidP="00E030E4">
      <w:pPr>
        <w:tabs>
          <w:tab w:val="left" w:pos="284"/>
          <w:tab w:val="left" w:pos="1134"/>
        </w:tabs>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bCs/>
          <w:sz w:val="24"/>
          <w:szCs w:val="24"/>
          <w:lang w:val="uk-UA" w:eastAsia="zh-CN"/>
        </w:rPr>
        <w:t xml:space="preserve">На реалізацію Національної програми інформатизації передбачені кошти  в сумі 875 898 грн., в тому числі по загальному фонду – 311 698грн., по спеціальному фонду(бюджет розвитку) – 564 200 грн.. По загальному фонду кошти використані в сумі 300 871,43 грн., на телекомунікаційні послуги (Інтернет), супровід програмного забезпечення, заправку картриджів, послуги з генерації кваліфікованих електронних підписів, обслуговування комп’ютерної техніки. По спеціальному фонду (бюджет розвитку) касові видатки склали в сумі 559 490 грн., з них 12 мультимедійних комплексів для ЗЗСО (498 000 грн.), 2 комплекти комп’ютерної техніки в сумі 40 340 грн. та 2 багатофункціональних пристрої на суму 21 150 грн. </w:t>
      </w:r>
      <w:r w:rsidRPr="00D863DC">
        <w:rPr>
          <w:rFonts w:ascii="Times New Roman" w:eastAsia="Times New Roman" w:hAnsi="Times New Roman" w:cs="Times New Roman"/>
          <w:sz w:val="24"/>
          <w:szCs w:val="24"/>
          <w:lang w:val="uk-UA" w:eastAsia="zh-CN"/>
        </w:rPr>
        <w:t>На внески до статутного капіталу суб’єктів господарювання передбачені видатки по спеціальному фонду в сумі 1 261 800 грн. Касові видатки склали в сумі 1 258 000 грн.. Кошти направлені на поповнення статутного капіталу  КП «Новодністровський Житловик» - 225 000 грн., ДКП «Управління Тепловодоканал» - 1 008 000 грн. та КП ТРК «На своїй хвилі» - 25000 грн. На членські внески до  асоціацій органів місцевого самоврядування  касові видатки склали в сумі 6 369,50 грн. – сплачено членські внески в асоціацію міст України.</w:t>
      </w:r>
    </w:p>
    <w:p w14:paraId="7211C648"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На  інші заходи, пов’язані з економічною діяльністю видатки склали в сумі 24 000 грн.  на проведення технічної інвентаризації, та виготовлення  технічного паспорту на житловий будинок № 19 мікрорайону «</w:t>
      </w:r>
      <w:proofErr w:type="spellStart"/>
      <w:r w:rsidRPr="00D863DC">
        <w:rPr>
          <w:rFonts w:ascii="Times New Roman" w:eastAsia="Times New Roman" w:hAnsi="Times New Roman" w:cs="Times New Roman"/>
          <w:sz w:val="24"/>
          <w:szCs w:val="24"/>
          <w:lang w:val="uk-UA" w:eastAsia="zh-CN"/>
        </w:rPr>
        <w:t>Лiсовий</w:t>
      </w:r>
      <w:proofErr w:type="spellEnd"/>
      <w:r w:rsidRPr="00D863DC">
        <w:rPr>
          <w:rFonts w:ascii="Times New Roman" w:eastAsia="Times New Roman" w:hAnsi="Times New Roman" w:cs="Times New Roman"/>
          <w:sz w:val="24"/>
          <w:szCs w:val="24"/>
          <w:lang w:val="uk-UA" w:eastAsia="zh-CN"/>
        </w:rPr>
        <w:t>».</w:t>
      </w:r>
    </w:p>
    <w:p w14:paraId="2EF0A780" w14:textId="77777777" w:rsidR="00E030E4" w:rsidRPr="00D863DC" w:rsidRDefault="00E030E4" w:rsidP="00E030E4">
      <w:pPr>
        <w:suppressAutoHyphens/>
        <w:spacing w:after="0" w:line="240" w:lineRule="auto"/>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b/>
          <w:bCs/>
          <w:iCs/>
          <w:sz w:val="24"/>
          <w:szCs w:val="24"/>
          <w:lang w:val="uk-UA" w:eastAsia="zh-CN"/>
        </w:rPr>
        <w:t xml:space="preserve">Інша діяльність </w:t>
      </w:r>
      <w:r w:rsidRPr="00D863DC">
        <w:rPr>
          <w:rFonts w:ascii="Times New Roman" w:eastAsia="Times New Roman" w:hAnsi="Times New Roman" w:cs="Times New Roman"/>
          <w:bCs/>
          <w:iCs/>
          <w:sz w:val="24"/>
          <w:szCs w:val="24"/>
          <w:lang w:val="uk-UA" w:eastAsia="zh-CN"/>
        </w:rPr>
        <w:t>На заходи із запобігання та ліквідацію надзвичайних ситуацій та наслідків стихійного лиха</w:t>
      </w:r>
      <w:r w:rsidRPr="00D863DC">
        <w:rPr>
          <w:rFonts w:ascii="Times New Roman" w:eastAsia="Times New Roman" w:hAnsi="Times New Roman" w:cs="Times New Roman"/>
          <w:sz w:val="24"/>
          <w:szCs w:val="24"/>
          <w:lang w:val="uk-UA" w:eastAsia="zh-CN"/>
        </w:rPr>
        <w:t xml:space="preserve"> касові видатки склали в сумі 375 795,47грн. По загальному фонду кошти використані в сумі 350 795,47 грн.   які  направлені на:</w:t>
      </w:r>
    </w:p>
    <w:p w14:paraId="6156B057" w14:textId="77777777" w:rsidR="00E030E4" w:rsidRPr="00D863DC" w:rsidRDefault="00E030E4" w:rsidP="00E030E4">
      <w:pPr>
        <w:numPr>
          <w:ilvl w:val="0"/>
          <w:numId w:val="18"/>
        </w:numPr>
        <w:tabs>
          <w:tab w:val="num" w:pos="993"/>
        </w:tabs>
        <w:suppressAutoHyphens/>
        <w:spacing w:after="0" w:line="240" w:lineRule="auto"/>
        <w:ind w:left="993" w:hanging="426"/>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придбання засобів індивідуального захисту – 78 952,30 грн. (захисні маски, гумові рукавички, захисні плащі, гумові чоботи, захисні костюми, тощо);</w:t>
      </w:r>
    </w:p>
    <w:p w14:paraId="55B7E773" w14:textId="77777777" w:rsidR="00E030E4" w:rsidRPr="00D863DC" w:rsidRDefault="00E030E4" w:rsidP="00E030E4">
      <w:pPr>
        <w:numPr>
          <w:ilvl w:val="0"/>
          <w:numId w:val="18"/>
        </w:numPr>
        <w:tabs>
          <w:tab w:val="num" w:pos="993"/>
        </w:tabs>
        <w:suppressAutoHyphens/>
        <w:spacing w:after="0" w:line="240" w:lineRule="auto"/>
        <w:ind w:left="993" w:hanging="426"/>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придбання робочих костюмів – 8 012 грн.;</w:t>
      </w:r>
    </w:p>
    <w:p w14:paraId="0B370B8F" w14:textId="77777777" w:rsidR="00E030E4" w:rsidRPr="00D863DC" w:rsidRDefault="00E030E4" w:rsidP="00E030E4">
      <w:pPr>
        <w:numPr>
          <w:ilvl w:val="0"/>
          <w:numId w:val="18"/>
        </w:numPr>
        <w:tabs>
          <w:tab w:val="num" w:pos="993"/>
        </w:tabs>
        <w:suppressAutoHyphens/>
        <w:spacing w:after="0" w:line="240" w:lineRule="auto"/>
        <w:ind w:left="993" w:hanging="426"/>
        <w:jc w:val="both"/>
        <w:rPr>
          <w:rFonts w:ascii="Times New Roman" w:eastAsia="Times New Roman" w:hAnsi="Times New Roman" w:cs="Times New Roman"/>
          <w:sz w:val="24"/>
          <w:szCs w:val="24"/>
          <w:lang w:val="uk-UA" w:eastAsia="zh-CN"/>
        </w:rPr>
      </w:pPr>
      <w:proofErr w:type="spellStart"/>
      <w:r w:rsidRPr="00D863DC">
        <w:rPr>
          <w:rFonts w:ascii="Times New Roman" w:eastAsia="Times New Roman" w:hAnsi="Times New Roman" w:cs="Times New Roman"/>
          <w:sz w:val="24"/>
          <w:szCs w:val="24"/>
          <w:lang w:val="uk-UA" w:eastAsia="zh-CN"/>
        </w:rPr>
        <w:t>дезинфекцію</w:t>
      </w:r>
      <w:proofErr w:type="spellEnd"/>
      <w:r w:rsidRPr="00D863DC">
        <w:rPr>
          <w:rFonts w:ascii="Times New Roman" w:eastAsia="Times New Roman" w:hAnsi="Times New Roman" w:cs="Times New Roman"/>
          <w:sz w:val="24"/>
          <w:szCs w:val="24"/>
          <w:lang w:val="uk-UA" w:eastAsia="zh-CN"/>
        </w:rPr>
        <w:t xml:space="preserve"> доріг та під’їздів в місті -109 286,17 грн.;</w:t>
      </w:r>
    </w:p>
    <w:p w14:paraId="59C32C30" w14:textId="77777777" w:rsidR="00E030E4" w:rsidRPr="00D863DC" w:rsidRDefault="00E030E4" w:rsidP="00E030E4">
      <w:pPr>
        <w:numPr>
          <w:ilvl w:val="0"/>
          <w:numId w:val="18"/>
        </w:numPr>
        <w:tabs>
          <w:tab w:val="num" w:pos="993"/>
        </w:tabs>
        <w:suppressAutoHyphens/>
        <w:spacing w:after="0" w:line="240" w:lineRule="auto"/>
        <w:ind w:left="993" w:hanging="426"/>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господарські товари – 4 470 грн.;</w:t>
      </w:r>
    </w:p>
    <w:p w14:paraId="2F8312F7" w14:textId="77777777" w:rsidR="00E030E4" w:rsidRPr="00D863DC" w:rsidRDefault="00E030E4" w:rsidP="00E030E4">
      <w:pPr>
        <w:numPr>
          <w:ilvl w:val="0"/>
          <w:numId w:val="18"/>
        </w:numPr>
        <w:tabs>
          <w:tab w:val="num" w:pos="993"/>
        </w:tabs>
        <w:suppressAutoHyphens/>
        <w:spacing w:after="0" w:line="240" w:lineRule="auto"/>
        <w:ind w:left="993" w:hanging="426"/>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оплату послуг харчування чергових військових та медиків на блок посту, який створений згідно розпорядження обласної комісії ТЕБ ТНС – 100 095 грн. </w:t>
      </w:r>
    </w:p>
    <w:p w14:paraId="527B6C4A" w14:textId="77777777" w:rsidR="00E030E4" w:rsidRPr="00D863DC" w:rsidRDefault="00E030E4" w:rsidP="00E030E4">
      <w:pPr>
        <w:numPr>
          <w:ilvl w:val="0"/>
          <w:numId w:val="18"/>
        </w:numPr>
        <w:tabs>
          <w:tab w:val="num" w:pos="993"/>
        </w:tabs>
        <w:suppressAutoHyphens/>
        <w:spacing w:after="0" w:line="240" w:lineRule="auto"/>
        <w:ind w:left="993" w:hanging="426"/>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придбання паливо – мастильних матеріалів -49 980 грн.</w:t>
      </w:r>
    </w:p>
    <w:p w14:paraId="63F63590" w14:textId="77777777" w:rsidR="00E030E4" w:rsidRPr="00D863DC" w:rsidRDefault="00E030E4" w:rsidP="00E030E4">
      <w:pPr>
        <w:suppressAutoHyphens/>
        <w:spacing w:after="0" w:line="240" w:lineRule="auto"/>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         По спеціальному фонду (бюджету розвитку) у 2020 році </w:t>
      </w:r>
      <w:r w:rsidRPr="00D863DC">
        <w:rPr>
          <w:rFonts w:ascii="Times New Roman" w:eastAsia="Times New Roman" w:hAnsi="Times New Roman" w:cs="Times New Roman"/>
          <w:bCs/>
          <w:iCs/>
          <w:sz w:val="24"/>
          <w:szCs w:val="24"/>
          <w:lang w:val="uk-UA" w:eastAsia="zh-CN"/>
        </w:rPr>
        <w:t>на заходи із запобігання та ліквідацію надзвичайних ситуацій та наслідків стихійного лиха</w:t>
      </w:r>
      <w:r w:rsidRPr="00D863DC">
        <w:rPr>
          <w:rFonts w:ascii="Times New Roman" w:eastAsia="Times New Roman" w:hAnsi="Times New Roman" w:cs="Times New Roman"/>
          <w:sz w:val="24"/>
          <w:szCs w:val="24"/>
          <w:lang w:val="uk-UA" w:eastAsia="zh-CN"/>
        </w:rPr>
        <w:t xml:space="preserve"> використані кошти в сумі 25 000грн. на придбання бензорізу.</w:t>
      </w:r>
    </w:p>
    <w:p w14:paraId="7771B79E" w14:textId="77777777" w:rsidR="00E030E4" w:rsidRPr="00D863DC" w:rsidRDefault="00E030E4" w:rsidP="00E030E4">
      <w:pPr>
        <w:tabs>
          <w:tab w:val="left" w:pos="900"/>
        </w:tabs>
        <w:suppressAutoHyphens/>
        <w:spacing w:after="0" w:line="240" w:lineRule="auto"/>
        <w:ind w:right="-30" w:firstLine="567"/>
        <w:jc w:val="both"/>
        <w:rPr>
          <w:rFonts w:ascii="Times New Roman" w:eastAsia="Times New Roman" w:hAnsi="Times New Roman" w:cs="Times New Roman"/>
          <w:bCs/>
          <w:iCs/>
          <w:sz w:val="24"/>
          <w:szCs w:val="24"/>
          <w:lang w:val="uk-UA" w:eastAsia="zh-CN"/>
        </w:rPr>
      </w:pPr>
      <w:r w:rsidRPr="00D863DC">
        <w:rPr>
          <w:rFonts w:ascii="Times New Roman" w:eastAsia="Times New Roman" w:hAnsi="Times New Roman" w:cs="Times New Roman"/>
          <w:bCs/>
          <w:iCs/>
          <w:sz w:val="24"/>
          <w:szCs w:val="24"/>
          <w:lang w:val="uk-UA" w:eastAsia="zh-CN"/>
        </w:rPr>
        <w:t>Для забезпечення діяльності місцевої пожежної охорони з загального фонду профінансовані видатки склали в сумі 388 426,12 грн., з них на виплату заробітної плати з нарахуваннями 4 пожежникам - 353 984,51 грн., на придбання предметів, матеріалів, обладнання та інвентарю – 32 925 грн. та на оплату комунальних послуг і енергоносіїв - 1 516,61 грн.. На виконання заходів комплексної програми забезпечення пожежної безпеки та запобігання і реагування на надзвичайні ситуації в м.Новодністровськ на 2018-2020 роки при плані 15 000 грн. кошти використані в сумі 14 760 грн., що становить 98,7%.</w:t>
      </w:r>
    </w:p>
    <w:p w14:paraId="609E0E39" w14:textId="77777777" w:rsidR="00E030E4" w:rsidRPr="00D863DC" w:rsidRDefault="00E030E4" w:rsidP="00E030E4">
      <w:pPr>
        <w:tabs>
          <w:tab w:val="left" w:pos="900"/>
        </w:tabs>
        <w:suppressAutoHyphens/>
        <w:spacing w:after="0" w:line="240" w:lineRule="auto"/>
        <w:ind w:right="-30" w:firstLine="567"/>
        <w:jc w:val="both"/>
        <w:rPr>
          <w:rFonts w:ascii="Times New Roman" w:eastAsia="Times New Roman" w:hAnsi="Times New Roman" w:cs="Times New Roman"/>
          <w:bCs/>
          <w:iCs/>
          <w:sz w:val="24"/>
          <w:szCs w:val="24"/>
          <w:lang w:val="uk-UA" w:eastAsia="zh-CN"/>
        </w:rPr>
      </w:pPr>
      <w:r w:rsidRPr="00D863DC">
        <w:rPr>
          <w:rFonts w:ascii="Times New Roman" w:eastAsia="Times New Roman" w:hAnsi="Times New Roman" w:cs="Times New Roman"/>
          <w:bCs/>
          <w:iCs/>
          <w:sz w:val="24"/>
          <w:szCs w:val="24"/>
          <w:lang w:val="uk-UA" w:eastAsia="zh-CN"/>
        </w:rPr>
        <w:t>Заходи та роботи з мобілізаційної підготовки місцевого значення відповідно до заходів</w:t>
      </w:r>
      <w:r w:rsidRPr="00D863DC">
        <w:rPr>
          <w:rFonts w:ascii="Times New Roman" w:eastAsia="Times New Roman" w:hAnsi="Times New Roman" w:cs="Times New Roman"/>
          <w:sz w:val="24"/>
          <w:szCs w:val="24"/>
          <w:lang w:val="uk-UA" w:eastAsia="zh-CN"/>
        </w:rPr>
        <w:t xml:space="preserve"> </w:t>
      </w:r>
      <w:r w:rsidRPr="00D863DC">
        <w:rPr>
          <w:rFonts w:ascii="Times New Roman" w:eastAsia="Times New Roman" w:hAnsi="Times New Roman" w:cs="Times New Roman"/>
          <w:bCs/>
          <w:iCs/>
          <w:sz w:val="24"/>
          <w:szCs w:val="24"/>
          <w:lang w:val="uk-UA" w:eastAsia="zh-CN"/>
        </w:rPr>
        <w:t xml:space="preserve">Програми підвищення ефективності організації призову громадян до лав Збройних сил України </w:t>
      </w:r>
      <w:proofErr w:type="spellStart"/>
      <w:r w:rsidRPr="00D863DC">
        <w:rPr>
          <w:rFonts w:ascii="Times New Roman" w:eastAsia="Times New Roman" w:hAnsi="Times New Roman" w:cs="Times New Roman"/>
          <w:bCs/>
          <w:iCs/>
          <w:sz w:val="24"/>
          <w:szCs w:val="24"/>
          <w:lang w:val="uk-UA" w:eastAsia="zh-CN"/>
        </w:rPr>
        <w:t>прфінансовані</w:t>
      </w:r>
      <w:proofErr w:type="spellEnd"/>
      <w:r w:rsidRPr="00D863DC">
        <w:rPr>
          <w:rFonts w:ascii="Times New Roman" w:eastAsia="Times New Roman" w:hAnsi="Times New Roman" w:cs="Times New Roman"/>
          <w:bCs/>
          <w:iCs/>
          <w:sz w:val="24"/>
          <w:szCs w:val="24"/>
          <w:lang w:val="uk-UA" w:eastAsia="zh-CN"/>
        </w:rPr>
        <w:t xml:space="preserve"> в сумі 19150 грн. (придбано паливно-мастильні матеріали та організовано три поїздки  резервістів на збори, призовників до пункту призиву та проведення медогляду).</w:t>
      </w:r>
    </w:p>
    <w:p w14:paraId="2A949B37" w14:textId="77777777" w:rsidR="00E030E4" w:rsidRPr="00D863DC" w:rsidRDefault="00E030E4" w:rsidP="00E030E4">
      <w:pPr>
        <w:suppressAutoHyphens/>
        <w:spacing w:after="0" w:line="240" w:lineRule="auto"/>
        <w:ind w:right="-30"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bCs/>
          <w:iCs/>
          <w:sz w:val="24"/>
          <w:szCs w:val="24"/>
          <w:lang w:val="uk-UA" w:eastAsia="zh-CN"/>
        </w:rPr>
        <w:t>На інші заходи громадського порядку та безпеки</w:t>
      </w:r>
      <w:r w:rsidRPr="00D863DC">
        <w:rPr>
          <w:rFonts w:ascii="Times New Roman" w:eastAsia="Times New Roman" w:hAnsi="Times New Roman" w:cs="Times New Roman"/>
          <w:b/>
          <w:bCs/>
          <w:iCs/>
          <w:sz w:val="24"/>
          <w:szCs w:val="24"/>
          <w:lang w:val="uk-UA" w:eastAsia="zh-CN"/>
        </w:rPr>
        <w:t xml:space="preserve"> </w:t>
      </w:r>
      <w:r w:rsidRPr="00D863DC">
        <w:rPr>
          <w:rFonts w:ascii="Times New Roman" w:eastAsia="Times New Roman" w:hAnsi="Times New Roman" w:cs="Times New Roman"/>
          <w:bCs/>
          <w:iCs/>
          <w:sz w:val="24"/>
          <w:szCs w:val="24"/>
          <w:lang w:val="uk-UA" w:eastAsia="zh-CN"/>
        </w:rPr>
        <w:t xml:space="preserve">на виконання заходів Програми "Безпечна громада Новодністровської ОТГ на 2020 рік» здійснені видатки в сумі 63 000 грн. </w:t>
      </w:r>
      <w:r w:rsidRPr="00D863DC">
        <w:rPr>
          <w:rFonts w:ascii="Times New Roman" w:eastAsia="Times New Roman" w:hAnsi="Times New Roman" w:cs="Times New Roman"/>
          <w:sz w:val="24"/>
          <w:szCs w:val="24"/>
          <w:lang w:val="uk-UA" w:eastAsia="zh-CN"/>
        </w:rPr>
        <w:t>на оплату абонентної плати за обслуговуванням системи відео спостереження в місті Новодністровськ.</w:t>
      </w:r>
    </w:p>
    <w:p w14:paraId="22136626" w14:textId="77777777" w:rsidR="00E030E4" w:rsidRPr="00D863DC" w:rsidRDefault="00E030E4" w:rsidP="00E030E4">
      <w:pPr>
        <w:suppressAutoHyphens/>
        <w:spacing w:after="0" w:line="240" w:lineRule="auto"/>
        <w:contextualSpacing/>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        На природоохоронні заходи за рахунок цільових фондів по спеціальному фонду за рахунок коштів міського фонду охорони навколишнього природного середовища на виконання заходів Програми охорони навколишнього природного середовища м. Новодністровськ на 2018-2020 роки здійснені видатки в сумі 68700,1 грн., які спрямовано на оплату послуг з підгортання та ущільнення сміттєзвалища с.Ломачинці – 19 200,10 грн. та оплату послуг з ліквідації фільтруючих накопичувачів стічних вод – 49 500,00 грн..</w:t>
      </w:r>
    </w:p>
    <w:p w14:paraId="5D427920"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В 2020 році з бюджету на підтримку комунального підприємства  “ТРК “На своїй хвилі” виділені кошти в сумі 510 000грн. на виплату заробітної плати працівникам підприємства. В звітному році КП “ТРК “На своїй хвилі”  випустило 260 передач FM кількістю 65 годин, 200 передач дротового мовлення кількістю 196 години. Штатна чисельність працівників на кінець року становить 3 </w:t>
      </w:r>
      <w:proofErr w:type="spellStart"/>
      <w:r w:rsidRPr="00D863DC">
        <w:rPr>
          <w:rFonts w:ascii="Times New Roman" w:eastAsia="Times New Roman" w:hAnsi="Times New Roman" w:cs="Times New Roman"/>
          <w:sz w:val="24"/>
          <w:szCs w:val="24"/>
          <w:lang w:val="uk-UA" w:eastAsia="zh-CN"/>
        </w:rPr>
        <w:t>шт.од</w:t>
      </w:r>
      <w:proofErr w:type="spellEnd"/>
      <w:r w:rsidRPr="00D863DC">
        <w:rPr>
          <w:rFonts w:ascii="Times New Roman" w:eastAsia="Times New Roman" w:hAnsi="Times New Roman" w:cs="Times New Roman"/>
          <w:sz w:val="24"/>
          <w:szCs w:val="24"/>
          <w:lang w:val="uk-UA" w:eastAsia="zh-CN"/>
        </w:rPr>
        <w:t>.</w:t>
      </w:r>
    </w:p>
    <w:p w14:paraId="5A2D98BD" w14:textId="77777777" w:rsidR="00E030E4" w:rsidRPr="00D863DC" w:rsidRDefault="00E030E4" w:rsidP="00E030E4">
      <w:pPr>
        <w:tabs>
          <w:tab w:val="left" w:pos="3495"/>
        </w:tabs>
        <w:suppressAutoHyphens/>
        <w:spacing w:after="0" w:line="240" w:lineRule="auto"/>
        <w:ind w:firstLine="426"/>
        <w:jc w:val="both"/>
        <w:rPr>
          <w:rFonts w:ascii="Times New Roman" w:eastAsia="Times New Roman" w:hAnsi="Times New Roman" w:cs="Times New Roman"/>
          <w:bCs/>
          <w:iCs/>
          <w:sz w:val="24"/>
          <w:szCs w:val="24"/>
          <w:lang w:val="uk-UA" w:eastAsia="zh-CN"/>
        </w:rPr>
      </w:pPr>
      <w:r w:rsidRPr="00D863DC">
        <w:rPr>
          <w:rFonts w:ascii="Times New Roman" w:eastAsia="Times New Roman" w:hAnsi="Times New Roman" w:cs="Times New Roman"/>
          <w:b/>
          <w:sz w:val="24"/>
          <w:szCs w:val="24"/>
          <w:lang w:val="uk-UA" w:eastAsia="zh-CN"/>
        </w:rPr>
        <w:t xml:space="preserve">Міжбюджетні трансферти </w:t>
      </w:r>
      <w:r w:rsidRPr="00D863DC">
        <w:rPr>
          <w:rFonts w:ascii="Times New Roman" w:eastAsia="Times New Roman" w:hAnsi="Times New Roman" w:cs="Times New Roman"/>
          <w:bCs/>
          <w:iCs/>
          <w:sz w:val="24"/>
          <w:szCs w:val="24"/>
          <w:lang w:val="uk-UA" w:eastAsia="zh-CN"/>
        </w:rPr>
        <w:t xml:space="preserve"> Сокирянському районному бюджету зокрема КНП «Сокирянській районній лікарні» передані кошти субвенції з місцевого бюджету на здійснення переданих видатків у сфері охорони здоров’я за рахунок коштів медичної субвенції в сумі 900 000 грн. Крім того, з міського бюджету передані</w:t>
      </w:r>
      <w:r w:rsidRPr="00D863DC">
        <w:rPr>
          <w:rFonts w:ascii="Times New Roman" w:eastAsia="Times New Roman" w:hAnsi="Times New Roman" w:cs="Times New Roman"/>
          <w:bCs/>
          <w:sz w:val="24"/>
          <w:szCs w:val="24"/>
          <w:lang w:val="uk-UA" w:eastAsia="zh-CN"/>
        </w:rPr>
        <w:t xml:space="preserve"> Сокирянському районному бюджету кошти у вигляді  - Іншої субвенції з місцевого бюджету в сумі 250 000 гривень на здійснення КНП «Сокирянською районною лікарнею» заходів для попередження та боротьби з </w:t>
      </w:r>
      <w:proofErr w:type="spellStart"/>
      <w:r w:rsidRPr="00D863DC">
        <w:rPr>
          <w:rFonts w:ascii="Times New Roman" w:eastAsia="Times New Roman" w:hAnsi="Times New Roman" w:cs="Times New Roman"/>
          <w:bCs/>
          <w:sz w:val="24"/>
          <w:szCs w:val="24"/>
          <w:lang w:val="uk-UA" w:eastAsia="zh-CN"/>
        </w:rPr>
        <w:t>коронавірусною</w:t>
      </w:r>
      <w:proofErr w:type="spellEnd"/>
      <w:r w:rsidRPr="00D863DC">
        <w:rPr>
          <w:rFonts w:ascii="Times New Roman" w:eastAsia="Times New Roman" w:hAnsi="Times New Roman" w:cs="Times New Roman"/>
          <w:bCs/>
          <w:sz w:val="24"/>
          <w:szCs w:val="24"/>
          <w:lang w:val="uk-UA" w:eastAsia="zh-CN"/>
        </w:rPr>
        <w:t xml:space="preserve"> хворобою (</w:t>
      </w:r>
      <w:r w:rsidRPr="00D863DC">
        <w:rPr>
          <w:rFonts w:ascii="Times New Roman" w:eastAsia="Times New Roman" w:hAnsi="Times New Roman" w:cs="Times New Roman"/>
          <w:bCs/>
          <w:sz w:val="24"/>
          <w:szCs w:val="24"/>
          <w:lang w:val="en-US" w:eastAsia="zh-CN"/>
        </w:rPr>
        <w:t>COVID</w:t>
      </w:r>
      <w:r w:rsidRPr="00D863DC">
        <w:rPr>
          <w:rFonts w:ascii="Times New Roman" w:eastAsia="Times New Roman" w:hAnsi="Times New Roman" w:cs="Times New Roman"/>
          <w:bCs/>
          <w:sz w:val="24"/>
          <w:szCs w:val="24"/>
          <w:lang w:val="uk-UA" w:eastAsia="zh-CN"/>
        </w:rPr>
        <w:t>-19).</w:t>
      </w:r>
    </w:p>
    <w:p w14:paraId="22497BE1" w14:textId="77777777" w:rsidR="00E030E4" w:rsidRPr="00D863DC" w:rsidRDefault="00E030E4" w:rsidP="00E030E4">
      <w:pPr>
        <w:tabs>
          <w:tab w:val="left" w:pos="3684"/>
        </w:tabs>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З Державного бюджету міському бюджету передбачена субвенція в сумі </w:t>
      </w:r>
      <w:r w:rsidRPr="00D863DC">
        <w:rPr>
          <w:rFonts w:ascii="Times New Roman" w:eastAsia="Times New Roman" w:hAnsi="Times New Roman" w:cs="Times New Roman"/>
          <w:b/>
          <w:sz w:val="24"/>
          <w:szCs w:val="24"/>
          <w:lang w:val="uk-UA" w:eastAsia="zh-CN"/>
        </w:rPr>
        <w:t>21 624 100,00 грн</w:t>
      </w:r>
      <w:r w:rsidRPr="00D863DC">
        <w:rPr>
          <w:rFonts w:ascii="Times New Roman" w:eastAsia="Times New Roman" w:hAnsi="Times New Roman" w:cs="Times New Roman"/>
          <w:sz w:val="24"/>
          <w:szCs w:val="24"/>
          <w:lang w:val="uk-UA" w:eastAsia="zh-CN"/>
        </w:rPr>
        <w:t>.,  з них:</w:t>
      </w:r>
    </w:p>
    <w:p w14:paraId="78222BD2" w14:textId="77777777" w:rsidR="00E030E4" w:rsidRPr="00D863DC" w:rsidRDefault="00E030E4" w:rsidP="00E030E4">
      <w:pPr>
        <w:tabs>
          <w:tab w:val="left" w:pos="3684"/>
        </w:tabs>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освітня субвенція – 19 153 900,00 грн. Кошти використані в сумі 15 663 599,67 грн. Кошти невикористаної субвенції станом на 01.01.2021 року склали 3 490 300,33 грн. та залишились на котловому рахунку міського бюджету.</w:t>
      </w:r>
    </w:p>
    <w:p w14:paraId="51F80343" w14:textId="77777777" w:rsidR="00E030E4" w:rsidRPr="00D863DC" w:rsidRDefault="00E030E4" w:rsidP="00E030E4">
      <w:pPr>
        <w:tabs>
          <w:tab w:val="left" w:pos="3684"/>
        </w:tabs>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 медична субвенція – 2 470 200,00 грн. Кошти використані в повному обсязі. </w:t>
      </w:r>
    </w:p>
    <w:p w14:paraId="32A1F170" w14:textId="77777777" w:rsidR="00E030E4" w:rsidRPr="00D863DC" w:rsidRDefault="00E030E4" w:rsidP="00E030E4">
      <w:pPr>
        <w:tabs>
          <w:tab w:val="left" w:pos="3684"/>
        </w:tabs>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Субвенції з місцевих бюджетів іншим місцевим бюджетам передбачені в сумі </w:t>
      </w:r>
      <w:r w:rsidRPr="00D863DC">
        <w:rPr>
          <w:rFonts w:ascii="Times New Roman" w:eastAsia="Times New Roman" w:hAnsi="Times New Roman" w:cs="Times New Roman"/>
          <w:b/>
          <w:sz w:val="24"/>
          <w:szCs w:val="24"/>
          <w:lang w:val="uk-UA" w:eastAsia="zh-CN"/>
        </w:rPr>
        <w:t xml:space="preserve">1 740 721,00 грн., </w:t>
      </w:r>
      <w:r w:rsidRPr="00D863DC">
        <w:rPr>
          <w:rFonts w:ascii="Times New Roman" w:eastAsia="Times New Roman" w:hAnsi="Times New Roman" w:cs="Times New Roman"/>
          <w:sz w:val="24"/>
          <w:szCs w:val="24"/>
          <w:lang w:val="uk-UA" w:eastAsia="zh-CN"/>
        </w:rPr>
        <w:t xml:space="preserve">надійшло -  </w:t>
      </w:r>
      <w:r w:rsidRPr="00D863DC">
        <w:rPr>
          <w:rFonts w:ascii="Times New Roman" w:eastAsia="Times New Roman" w:hAnsi="Times New Roman" w:cs="Times New Roman"/>
          <w:b/>
          <w:sz w:val="24"/>
          <w:szCs w:val="24"/>
          <w:lang w:val="uk-UA" w:eastAsia="zh-CN"/>
        </w:rPr>
        <w:t xml:space="preserve">1 737 471,00 грн. </w:t>
      </w:r>
      <w:r w:rsidRPr="00D863DC">
        <w:rPr>
          <w:rFonts w:ascii="Times New Roman" w:eastAsia="Times New Roman" w:hAnsi="Times New Roman" w:cs="Times New Roman"/>
          <w:sz w:val="24"/>
          <w:szCs w:val="24"/>
          <w:lang w:val="uk-UA" w:eastAsia="zh-CN"/>
        </w:rPr>
        <w:t>в тому числі:</w:t>
      </w:r>
    </w:p>
    <w:p w14:paraId="09B83633" w14:textId="77777777" w:rsidR="00E030E4" w:rsidRPr="00D863DC" w:rsidRDefault="00E030E4" w:rsidP="00D863DC">
      <w:pPr>
        <w:widowControl w:val="0"/>
        <w:numPr>
          <w:ilvl w:val="0"/>
          <w:numId w:val="28"/>
        </w:numPr>
        <w:tabs>
          <w:tab w:val="clear" w:pos="1440"/>
          <w:tab w:val="num" w:pos="851"/>
        </w:tabs>
        <w:suppressAutoHyphens/>
        <w:autoSpaceDE w:val="0"/>
        <w:autoSpaceDN w:val="0"/>
        <w:adjustRightInd w:val="0"/>
        <w:spacing w:before="8" w:after="0" w:line="240" w:lineRule="auto"/>
        <w:ind w:left="0"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субвенція з місцевого бюджету  за рахунок залишку коштів освітньої субвенції, що утворився на початок бюджетного періоду при плані  </w:t>
      </w:r>
      <w:r w:rsidRPr="00D863DC">
        <w:rPr>
          <w:rFonts w:ascii="Times New Roman" w:eastAsia="Times New Roman" w:hAnsi="Times New Roman" w:cs="Times New Roman"/>
          <w:b/>
          <w:sz w:val="24"/>
          <w:szCs w:val="24"/>
          <w:lang w:val="uk-UA" w:eastAsia="zh-CN"/>
        </w:rPr>
        <w:t>170 000,00 грн</w:t>
      </w:r>
      <w:r w:rsidRPr="00D863DC">
        <w:rPr>
          <w:rFonts w:ascii="Times New Roman" w:eastAsia="Times New Roman" w:hAnsi="Times New Roman" w:cs="Times New Roman"/>
          <w:sz w:val="24"/>
          <w:szCs w:val="24"/>
          <w:lang w:val="uk-UA" w:eastAsia="zh-CN"/>
        </w:rPr>
        <w:t xml:space="preserve">. надійшло </w:t>
      </w:r>
      <w:r w:rsidRPr="00D863DC">
        <w:rPr>
          <w:rFonts w:ascii="Times New Roman" w:eastAsia="Times New Roman" w:hAnsi="Times New Roman" w:cs="Times New Roman"/>
          <w:b/>
          <w:sz w:val="24"/>
          <w:szCs w:val="24"/>
          <w:lang w:val="uk-UA" w:eastAsia="zh-CN"/>
        </w:rPr>
        <w:t xml:space="preserve"> 170 000,00 грн</w:t>
      </w:r>
      <w:r w:rsidRPr="00D863DC">
        <w:rPr>
          <w:rFonts w:ascii="Times New Roman" w:eastAsia="Times New Roman" w:hAnsi="Times New Roman" w:cs="Times New Roman"/>
          <w:sz w:val="24"/>
          <w:szCs w:val="24"/>
          <w:lang w:val="uk-UA" w:eastAsia="zh-CN"/>
        </w:rPr>
        <w:t xml:space="preserve">. Кошти використані в повному обсязі на придбання обладнання для </w:t>
      </w:r>
      <w:proofErr w:type="spellStart"/>
      <w:r w:rsidRPr="00D863DC">
        <w:rPr>
          <w:rFonts w:ascii="Times New Roman" w:eastAsia="Times New Roman" w:hAnsi="Times New Roman" w:cs="Times New Roman"/>
          <w:sz w:val="24"/>
          <w:szCs w:val="24"/>
          <w:lang w:val="uk-UA" w:eastAsia="zh-CN"/>
        </w:rPr>
        <w:t>їдалень</w:t>
      </w:r>
      <w:proofErr w:type="spellEnd"/>
      <w:r w:rsidRPr="00D863DC">
        <w:rPr>
          <w:rFonts w:ascii="Times New Roman" w:eastAsia="Times New Roman" w:hAnsi="Times New Roman" w:cs="Times New Roman"/>
          <w:sz w:val="24"/>
          <w:szCs w:val="24"/>
          <w:lang w:val="uk-UA" w:eastAsia="zh-CN"/>
        </w:rPr>
        <w:t xml:space="preserve"> (харчоблоків) опорного закладу.</w:t>
      </w:r>
    </w:p>
    <w:p w14:paraId="7B03F434" w14:textId="1FFBF6F7" w:rsidR="00E030E4" w:rsidRPr="00D863DC" w:rsidRDefault="00E030E4" w:rsidP="00D863DC">
      <w:pPr>
        <w:widowControl w:val="0"/>
        <w:numPr>
          <w:ilvl w:val="0"/>
          <w:numId w:val="28"/>
        </w:numPr>
        <w:tabs>
          <w:tab w:val="clear" w:pos="1440"/>
          <w:tab w:val="num" w:pos="851"/>
        </w:tabs>
        <w:suppressAutoHyphens/>
        <w:autoSpaceDE w:val="0"/>
        <w:autoSpaceDN w:val="0"/>
        <w:adjustRightInd w:val="0"/>
        <w:spacing w:before="8" w:after="0" w:line="240" w:lineRule="auto"/>
        <w:ind w:left="0"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субвенції з місцевого бюджету  на надання державної підтримки особам з особливими освітніми  потребами за рахунок відповідної субвенції з державного бюджету  при плані  </w:t>
      </w:r>
      <w:r w:rsidRPr="00D863DC">
        <w:rPr>
          <w:rFonts w:ascii="Times New Roman" w:eastAsia="Times New Roman" w:hAnsi="Times New Roman" w:cs="Times New Roman"/>
          <w:b/>
          <w:sz w:val="24"/>
          <w:szCs w:val="24"/>
          <w:lang w:val="uk-UA" w:eastAsia="zh-CN"/>
        </w:rPr>
        <w:t>376 600,00 грн</w:t>
      </w:r>
      <w:r w:rsidRPr="00D863DC">
        <w:rPr>
          <w:rFonts w:ascii="Times New Roman" w:eastAsia="Times New Roman" w:hAnsi="Times New Roman" w:cs="Times New Roman"/>
          <w:sz w:val="24"/>
          <w:szCs w:val="24"/>
          <w:lang w:val="uk-UA" w:eastAsia="zh-CN"/>
        </w:rPr>
        <w:t xml:space="preserve">. надійшло </w:t>
      </w:r>
      <w:r w:rsidRPr="00D863DC">
        <w:rPr>
          <w:rFonts w:ascii="Times New Roman" w:eastAsia="Times New Roman" w:hAnsi="Times New Roman" w:cs="Times New Roman"/>
          <w:b/>
          <w:sz w:val="24"/>
          <w:szCs w:val="24"/>
          <w:lang w:val="uk-UA" w:eastAsia="zh-CN"/>
        </w:rPr>
        <w:t>376 600,00 грн</w:t>
      </w:r>
      <w:r w:rsidRPr="00D863DC">
        <w:rPr>
          <w:rFonts w:ascii="Times New Roman" w:eastAsia="Times New Roman" w:hAnsi="Times New Roman" w:cs="Times New Roman"/>
          <w:sz w:val="24"/>
          <w:szCs w:val="24"/>
          <w:lang w:val="uk-UA" w:eastAsia="zh-CN"/>
        </w:rPr>
        <w:t xml:space="preserve">. Касові видатки склали в сумі </w:t>
      </w:r>
      <w:r w:rsidRPr="00D863DC">
        <w:rPr>
          <w:rFonts w:ascii="Times New Roman" w:eastAsia="Times New Roman" w:hAnsi="Times New Roman" w:cs="Times New Roman"/>
          <w:b/>
          <w:sz w:val="24"/>
          <w:szCs w:val="24"/>
          <w:lang w:val="uk-UA" w:eastAsia="zh-CN"/>
        </w:rPr>
        <w:t>243 548,32 грн</w:t>
      </w:r>
      <w:r w:rsidRPr="00D863DC">
        <w:rPr>
          <w:rFonts w:ascii="Times New Roman" w:eastAsia="Times New Roman" w:hAnsi="Times New Roman" w:cs="Times New Roman"/>
          <w:sz w:val="24"/>
          <w:szCs w:val="24"/>
          <w:lang w:val="uk-UA" w:eastAsia="zh-CN"/>
        </w:rPr>
        <w:t xml:space="preserve">. Фінансування здійснювалось згідно актів надання послуг. Із запровадженням в Україні карантину дані послуги не надавались, тому кошти субвенції використані не в повному обсязі. Залишок  субвенції  в сумі 133 051,68 грн. залишились на котловому рахунку місцевого бюджету. </w:t>
      </w:r>
    </w:p>
    <w:p w14:paraId="61BC5923" w14:textId="77777777" w:rsidR="00E030E4" w:rsidRPr="00D863DC" w:rsidRDefault="00E030E4" w:rsidP="00D863DC">
      <w:pPr>
        <w:widowControl w:val="0"/>
        <w:numPr>
          <w:ilvl w:val="0"/>
          <w:numId w:val="28"/>
        </w:numPr>
        <w:tabs>
          <w:tab w:val="clear" w:pos="1440"/>
          <w:tab w:val="num" w:pos="851"/>
        </w:tabs>
        <w:suppressAutoHyphens/>
        <w:autoSpaceDE w:val="0"/>
        <w:autoSpaceDN w:val="0"/>
        <w:adjustRightInd w:val="0"/>
        <w:spacing w:before="8" w:after="0" w:line="240" w:lineRule="auto"/>
        <w:ind w:left="0"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субвенції з місцевого бюджету  на забезпечення якісної, сучасної  та доступної загальної середньої освіти (Нова українська школа) за рахунок відповідної субвенції з державного бюджету при плані  </w:t>
      </w:r>
      <w:r w:rsidRPr="00D863DC">
        <w:rPr>
          <w:rFonts w:ascii="Times New Roman" w:eastAsia="Times New Roman" w:hAnsi="Times New Roman" w:cs="Times New Roman"/>
          <w:b/>
          <w:sz w:val="24"/>
          <w:szCs w:val="24"/>
          <w:lang w:val="uk-UA" w:eastAsia="zh-CN"/>
        </w:rPr>
        <w:t xml:space="preserve">315 200,00 грн. </w:t>
      </w:r>
      <w:r w:rsidRPr="00D863DC">
        <w:rPr>
          <w:rFonts w:ascii="Times New Roman" w:eastAsia="Times New Roman" w:hAnsi="Times New Roman" w:cs="Times New Roman"/>
          <w:sz w:val="24"/>
          <w:szCs w:val="24"/>
          <w:lang w:val="uk-UA" w:eastAsia="zh-CN"/>
        </w:rPr>
        <w:t>надійшло</w:t>
      </w:r>
      <w:r w:rsidRPr="00D863DC">
        <w:rPr>
          <w:rFonts w:ascii="Times New Roman" w:eastAsia="Times New Roman" w:hAnsi="Times New Roman" w:cs="Times New Roman"/>
          <w:b/>
          <w:sz w:val="24"/>
          <w:szCs w:val="24"/>
          <w:lang w:val="uk-UA" w:eastAsia="zh-CN"/>
        </w:rPr>
        <w:t xml:space="preserve">  311 950,00 грн</w:t>
      </w:r>
      <w:r w:rsidRPr="00D863DC">
        <w:rPr>
          <w:rFonts w:ascii="Times New Roman" w:eastAsia="Times New Roman" w:hAnsi="Times New Roman" w:cs="Times New Roman"/>
          <w:sz w:val="24"/>
          <w:szCs w:val="24"/>
          <w:lang w:val="uk-UA" w:eastAsia="zh-CN"/>
        </w:rPr>
        <w:t>. Залишок невикористаної субвенції (економія коштів внаслідок проведення процедури закупівлі) в сумі 3 250,00 грн. було повернуто на рахунок Департаменту фінансів.</w:t>
      </w:r>
    </w:p>
    <w:p w14:paraId="11B48370" w14:textId="77777777" w:rsidR="00E030E4" w:rsidRPr="00D863DC" w:rsidRDefault="00E030E4" w:rsidP="00D863DC">
      <w:pPr>
        <w:widowControl w:val="0"/>
        <w:numPr>
          <w:ilvl w:val="0"/>
          <w:numId w:val="28"/>
        </w:numPr>
        <w:tabs>
          <w:tab w:val="clear" w:pos="1440"/>
          <w:tab w:val="num" w:pos="851"/>
        </w:tabs>
        <w:suppressAutoHyphens/>
        <w:autoSpaceDE w:val="0"/>
        <w:autoSpaceDN w:val="0"/>
        <w:adjustRightInd w:val="0"/>
        <w:spacing w:before="8" w:after="0" w:line="240" w:lineRule="auto"/>
        <w:ind w:left="0"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субвенції з місцевого бюджету  на здійснення переданих видатків у сфері охорони здоров’я за рахунок коштів медичної субвенції при плані  </w:t>
      </w:r>
      <w:r w:rsidRPr="00D863DC">
        <w:rPr>
          <w:rFonts w:ascii="Times New Roman" w:eastAsia="Times New Roman" w:hAnsi="Times New Roman" w:cs="Times New Roman"/>
          <w:b/>
          <w:sz w:val="24"/>
          <w:szCs w:val="24"/>
          <w:lang w:val="uk-UA" w:eastAsia="zh-CN"/>
        </w:rPr>
        <w:t>75 600,00 грн</w:t>
      </w:r>
      <w:r w:rsidRPr="00D863DC">
        <w:rPr>
          <w:rFonts w:ascii="Times New Roman" w:eastAsia="Times New Roman" w:hAnsi="Times New Roman" w:cs="Times New Roman"/>
          <w:sz w:val="24"/>
          <w:szCs w:val="24"/>
          <w:lang w:val="uk-UA" w:eastAsia="zh-CN"/>
        </w:rPr>
        <w:t xml:space="preserve">. надійшло </w:t>
      </w:r>
      <w:r w:rsidRPr="00D863DC">
        <w:rPr>
          <w:rFonts w:ascii="Times New Roman" w:eastAsia="Times New Roman" w:hAnsi="Times New Roman" w:cs="Times New Roman"/>
          <w:b/>
          <w:sz w:val="24"/>
          <w:szCs w:val="24"/>
          <w:lang w:val="uk-UA" w:eastAsia="zh-CN"/>
        </w:rPr>
        <w:t>75 600,00 грн</w:t>
      </w:r>
      <w:r w:rsidRPr="00D863DC">
        <w:rPr>
          <w:rFonts w:ascii="Times New Roman" w:eastAsia="Times New Roman" w:hAnsi="Times New Roman" w:cs="Times New Roman"/>
          <w:sz w:val="24"/>
          <w:szCs w:val="24"/>
          <w:lang w:val="uk-UA" w:eastAsia="zh-CN"/>
        </w:rPr>
        <w:t>. Кошти використані в повному обсязі.</w:t>
      </w:r>
    </w:p>
    <w:p w14:paraId="55230C7E" w14:textId="77777777" w:rsidR="00E030E4" w:rsidRPr="00D863DC" w:rsidRDefault="00E030E4" w:rsidP="00D863DC">
      <w:pPr>
        <w:widowControl w:val="0"/>
        <w:numPr>
          <w:ilvl w:val="0"/>
          <w:numId w:val="28"/>
        </w:numPr>
        <w:tabs>
          <w:tab w:val="clear" w:pos="1440"/>
          <w:tab w:val="num" w:pos="851"/>
        </w:tabs>
        <w:suppressAutoHyphens/>
        <w:autoSpaceDE w:val="0"/>
        <w:autoSpaceDN w:val="0"/>
        <w:adjustRightInd w:val="0"/>
        <w:spacing w:before="8" w:after="0" w:line="240" w:lineRule="auto"/>
        <w:ind w:left="0"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субвенції з місцевого бюджету на проведення виборів депутатів місцевих рад та сільських, селищних, міських голів, за рахунок субвенції з державного бюджету при плані  </w:t>
      </w:r>
      <w:r w:rsidRPr="00D863DC">
        <w:rPr>
          <w:rFonts w:ascii="Times New Roman" w:eastAsia="Times New Roman" w:hAnsi="Times New Roman" w:cs="Times New Roman"/>
          <w:b/>
          <w:sz w:val="24"/>
          <w:szCs w:val="24"/>
          <w:lang w:val="uk-UA" w:eastAsia="zh-CN"/>
        </w:rPr>
        <w:t>472 921,00 грн.</w:t>
      </w:r>
      <w:r w:rsidRPr="00D863DC">
        <w:rPr>
          <w:rFonts w:ascii="Times New Roman" w:eastAsia="Times New Roman" w:hAnsi="Times New Roman" w:cs="Times New Roman"/>
          <w:sz w:val="24"/>
          <w:szCs w:val="24"/>
          <w:lang w:val="uk-UA" w:eastAsia="zh-CN"/>
        </w:rPr>
        <w:t xml:space="preserve"> надійшло </w:t>
      </w:r>
      <w:r w:rsidRPr="00D863DC">
        <w:rPr>
          <w:rFonts w:ascii="Times New Roman" w:eastAsia="Times New Roman" w:hAnsi="Times New Roman" w:cs="Times New Roman"/>
          <w:b/>
          <w:sz w:val="24"/>
          <w:szCs w:val="24"/>
          <w:lang w:val="uk-UA" w:eastAsia="zh-CN"/>
        </w:rPr>
        <w:t>472 921,00</w:t>
      </w:r>
      <w:r w:rsidRPr="00D863DC">
        <w:rPr>
          <w:rFonts w:ascii="Times New Roman" w:eastAsia="Times New Roman" w:hAnsi="Times New Roman" w:cs="Times New Roman"/>
          <w:sz w:val="24"/>
          <w:szCs w:val="24"/>
          <w:lang w:val="uk-UA" w:eastAsia="zh-CN"/>
        </w:rPr>
        <w:t xml:space="preserve"> </w:t>
      </w:r>
      <w:r w:rsidRPr="00D863DC">
        <w:rPr>
          <w:rFonts w:ascii="Times New Roman" w:eastAsia="Times New Roman" w:hAnsi="Times New Roman" w:cs="Times New Roman"/>
          <w:b/>
          <w:sz w:val="24"/>
          <w:szCs w:val="24"/>
          <w:lang w:val="uk-UA" w:eastAsia="zh-CN"/>
        </w:rPr>
        <w:t>грн</w:t>
      </w:r>
      <w:r w:rsidRPr="00D863DC">
        <w:rPr>
          <w:rFonts w:ascii="Times New Roman" w:eastAsia="Times New Roman" w:hAnsi="Times New Roman" w:cs="Times New Roman"/>
          <w:sz w:val="24"/>
          <w:szCs w:val="24"/>
          <w:lang w:val="uk-UA" w:eastAsia="zh-CN"/>
        </w:rPr>
        <w:t>. Субвенція використана в повному обсязі.</w:t>
      </w:r>
    </w:p>
    <w:p w14:paraId="3CA32F71" w14:textId="77777777" w:rsidR="00E030E4" w:rsidRPr="00D863DC" w:rsidRDefault="00E030E4" w:rsidP="00D863DC">
      <w:pPr>
        <w:widowControl w:val="0"/>
        <w:numPr>
          <w:ilvl w:val="0"/>
          <w:numId w:val="28"/>
        </w:numPr>
        <w:tabs>
          <w:tab w:val="clear" w:pos="1440"/>
          <w:tab w:val="num" w:pos="851"/>
        </w:tabs>
        <w:suppressAutoHyphens/>
        <w:autoSpaceDE w:val="0"/>
        <w:autoSpaceDN w:val="0"/>
        <w:adjustRightInd w:val="0"/>
        <w:spacing w:before="8" w:after="0" w:line="240" w:lineRule="auto"/>
        <w:ind w:left="0"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субвенції з місцевого бюджету  на здійснення підтримки окремих закладів та заходів у системі охорони здоров’я за рахунок відповідної субвенції з державного бюджету при плані </w:t>
      </w:r>
      <w:r w:rsidRPr="00D863DC">
        <w:rPr>
          <w:rFonts w:ascii="Times New Roman" w:eastAsia="Times New Roman" w:hAnsi="Times New Roman" w:cs="Times New Roman"/>
          <w:b/>
          <w:sz w:val="24"/>
          <w:szCs w:val="24"/>
          <w:lang w:val="uk-UA" w:eastAsia="zh-CN"/>
        </w:rPr>
        <w:t>330 400,00 грн</w:t>
      </w:r>
      <w:r w:rsidRPr="00D863DC">
        <w:rPr>
          <w:rFonts w:ascii="Times New Roman" w:eastAsia="Times New Roman" w:hAnsi="Times New Roman" w:cs="Times New Roman"/>
          <w:sz w:val="24"/>
          <w:szCs w:val="24"/>
          <w:lang w:val="uk-UA" w:eastAsia="zh-CN"/>
        </w:rPr>
        <w:t>. надійшло 330 400,00 грн. Кошти  використано в повному обсязі.</w:t>
      </w:r>
    </w:p>
    <w:p w14:paraId="5B5FCA94" w14:textId="77777777" w:rsidR="00E030E4" w:rsidRPr="00D863DC" w:rsidRDefault="00E030E4" w:rsidP="00E030E4">
      <w:pPr>
        <w:suppressAutoHyphens/>
        <w:spacing w:after="0" w:line="240" w:lineRule="auto"/>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 xml:space="preserve">      Також до міського бюджету в 2020 році  надійшло дотації з місцевого бюджету на здійснення переданих з державного бюджету видатків з утримання закладів освіти та охорони здоров’я за рахунок відповідної додаткової дотації з державного бюджету в сумі 3 210 700,00 грн., яка була використана в повному обсязі на виплату заробітної плати обслуговуючому персоналу загальноосвітніх навчальних закладів.</w:t>
      </w:r>
    </w:p>
    <w:p w14:paraId="04EB8961" w14:textId="77777777" w:rsidR="00E030E4" w:rsidRPr="00D863DC" w:rsidRDefault="00E030E4" w:rsidP="00E030E4">
      <w:pPr>
        <w:suppressAutoHyphens/>
        <w:spacing w:after="0" w:line="240" w:lineRule="auto"/>
        <w:ind w:firstLine="567"/>
        <w:jc w:val="both"/>
        <w:rPr>
          <w:rFonts w:ascii="Times New Roman" w:eastAsia="Times New Roman" w:hAnsi="Times New Roman" w:cs="Times New Roman"/>
          <w:sz w:val="24"/>
          <w:szCs w:val="24"/>
          <w:lang w:val="uk-UA" w:eastAsia="zh-CN"/>
        </w:rPr>
      </w:pPr>
      <w:r w:rsidRPr="00D863DC">
        <w:rPr>
          <w:rFonts w:ascii="Times New Roman" w:eastAsia="Times New Roman" w:hAnsi="Times New Roman" w:cs="Times New Roman"/>
          <w:sz w:val="24"/>
          <w:szCs w:val="24"/>
          <w:lang w:val="uk-UA" w:eastAsia="zh-CN"/>
        </w:rPr>
        <w:t>За 2020 рік до Новодністровської міської ради надійшло 360 звернень громадян, що стосуються цілої низки соціально-економічних проблем, в тому числі: 262 письмові заяви, 35 мешканців міста прийнято міським головою на особистому  прийомі. Протягом року зареєстровано 57 колективних звернень.</w:t>
      </w:r>
    </w:p>
    <w:p w14:paraId="5B01FA25" w14:textId="77777777" w:rsidR="00E030E4" w:rsidRPr="00D863DC" w:rsidRDefault="00E030E4" w:rsidP="00E030E4">
      <w:pPr>
        <w:suppressAutoHyphens/>
        <w:spacing w:after="0" w:line="240" w:lineRule="auto"/>
        <w:jc w:val="both"/>
        <w:rPr>
          <w:rFonts w:ascii="Times New Roman" w:eastAsia="Times New Roman" w:hAnsi="Times New Roman" w:cs="Times New Roman"/>
          <w:b/>
          <w:sz w:val="24"/>
          <w:szCs w:val="24"/>
          <w:highlight w:val="lightGray"/>
          <w:lang w:val="uk-UA" w:eastAsia="zh-CN"/>
        </w:rPr>
      </w:pPr>
      <w:r w:rsidRPr="00D863DC">
        <w:rPr>
          <w:rFonts w:ascii="Times New Roman" w:eastAsia="Times New Roman" w:hAnsi="Times New Roman" w:cs="Times New Roman"/>
          <w:sz w:val="24"/>
          <w:szCs w:val="24"/>
          <w:lang w:val="uk-UA" w:eastAsia="zh-CN"/>
        </w:rPr>
        <w:t>На Урядову «гарячу лінію» надійшло 63 звернення жителів Новодністровська, до Чернівецької обласної державної адміністрації – 3 заяви.</w:t>
      </w:r>
    </w:p>
    <w:p w14:paraId="75E64836" w14:textId="77777777" w:rsidR="00E030E4" w:rsidRPr="00D863DC" w:rsidRDefault="00E030E4" w:rsidP="00E030E4">
      <w:pPr>
        <w:suppressAutoHyphens/>
        <w:spacing w:after="0" w:line="240" w:lineRule="auto"/>
        <w:jc w:val="both"/>
        <w:rPr>
          <w:rFonts w:ascii="Times New Roman" w:eastAsia="Times New Roman" w:hAnsi="Times New Roman" w:cs="Times New Roman"/>
          <w:bCs/>
          <w:sz w:val="28"/>
          <w:szCs w:val="28"/>
          <w:highlight w:val="lightGray"/>
          <w:lang w:val="uk-UA" w:eastAsia="zh-CN"/>
        </w:rPr>
      </w:pPr>
    </w:p>
    <w:p w14:paraId="5F4797B2" w14:textId="77777777" w:rsidR="00E030E4" w:rsidRPr="00D863DC" w:rsidRDefault="00E030E4" w:rsidP="00E030E4">
      <w:pPr>
        <w:suppressAutoHyphens/>
        <w:spacing w:after="0" w:line="240" w:lineRule="auto"/>
        <w:jc w:val="both"/>
        <w:rPr>
          <w:rFonts w:ascii="Times New Roman" w:eastAsia="Times New Roman" w:hAnsi="Times New Roman" w:cs="Times New Roman"/>
          <w:bCs/>
          <w:sz w:val="28"/>
          <w:szCs w:val="28"/>
          <w:highlight w:val="lightGray"/>
          <w:lang w:val="uk-UA" w:eastAsia="zh-CN"/>
        </w:rPr>
      </w:pPr>
    </w:p>
    <w:p w14:paraId="77594E0F" w14:textId="77777777" w:rsidR="00D863DC" w:rsidRDefault="00E030E4" w:rsidP="00E030E4">
      <w:pPr>
        <w:suppressAutoHyphens/>
        <w:spacing w:after="0" w:line="240" w:lineRule="auto"/>
        <w:jc w:val="both"/>
        <w:rPr>
          <w:rFonts w:ascii="Times New Roman" w:eastAsia="Times New Roman" w:hAnsi="Times New Roman" w:cs="Times New Roman"/>
          <w:b/>
          <w:sz w:val="28"/>
          <w:szCs w:val="28"/>
          <w:lang w:val="uk-UA" w:eastAsia="zh-CN"/>
        </w:rPr>
      </w:pPr>
      <w:r w:rsidRPr="00E030E4">
        <w:rPr>
          <w:rFonts w:ascii="Times New Roman" w:eastAsia="Times New Roman" w:hAnsi="Times New Roman" w:cs="Times New Roman"/>
          <w:b/>
          <w:sz w:val="28"/>
          <w:szCs w:val="28"/>
          <w:lang w:val="uk-UA" w:eastAsia="zh-CN"/>
        </w:rPr>
        <w:t xml:space="preserve">Начальник </w:t>
      </w:r>
    </w:p>
    <w:p w14:paraId="58935DD5" w14:textId="52F57D0F" w:rsidR="00E030E4" w:rsidRDefault="00E030E4" w:rsidP="00E030E4">
      <w:pPr>
        <w:suppressAutoHyphens/>
        <w:spacing w:after="0" w:line="240" w:lineRule="auto"/>
        <w:jc w:val="both"/>
        <w:rPr>
          <w:rFonts w:ascii="Times New Roman" w:eastAsia="Times New Roman" w:hAnsi="Times New Roman" w:cs="Times New Roman"/>
          <w:b/>
          <w:sz w:val="28"/>
          <w:szCs w:val="28"/>
          <w:lang w:val="uk-UA" w:eastAsia="zh-CN"/>
        </w:rPr>
      </w:pPr>
      <w:r w:rsidRPr="00E030E4">
        <w:rPr>
          <w:rFonts w:ascii="Times New Roman" w:eastAsia="Times New Roman" w:hAnsi="Times New Roman" w:cs="Times New Roman"/>
          <w:b/>
          <w:sz w:val="28"/>
          <w:szCs w:val="28"/>
          <w:lang w:val="uk-UA" w:eastAsia="zh-CN"/>
        </w:rPr>
        <w:t>фінансового управління</w:t>
      </w:r>
      <w:r w:rsidR="00D863DC">
        <w:rPr>
          <w:rFonts w:ascii="Times New Roman" w:eastAsia="Times New Roman" w:hAnsi="Times New Roman" w:cs="Times New Roman"/>
          <w:b/>
          <w:sz w:val="28"/>
          <w:szCs w:val="28"/>
          <w:lang w:val="uk-UA" w:eastAsia="zh-CN"/>
        </w:rPr>
        <w:t xml:space="preserve">            (підпис є)           </w:t>
      </w:r>
      <w:r w:rsidRPr="00E030E4">
        <w:rPr>
          <w:rFonts w:ascii="Times New Roman" w:eastAsia="Times New Roman" w:hAnsi="Times New Roman" w:cs="Times New Roman"/>
          <w:b/>
          <w:sz w:val="28"/>
          <w:szCs w:val="28"/>
          <w:lang w:val="uk-UA" w:eastAsia="zh-CN"/>
        </w:rPr>
        <w:t>Валентина ФЕРСАНОВА</w:t>
      </w:r>
    </w:p>
    <w:p w14:paraId="2ECB96C8" w14:textId="53644F38" w:rsidR="00D863DC" w:rsidRPr="00D863DC" w:rsidRDefault="00D863DC" w:rsidP="00E030E4">
      <w:pPr>
        <w:suppressAutoHyphens/>
        <w:spacing w:after="0" w:line="240" w:lineRule="auto"/>
        <w:jc w:val="both"/>
        <w:rPr>
          <w:rFonts w:ascii="Times New Roman" w:eastAsia="Times New Roman" w:hAnsi="Times New Roman" w:cs="Times New Roman"/>
          <w:bCs/>
          <w:sz w:val="28"/>
          <w:szCs w:val="28"/>
          <w:lang w:val="uk-UA" w:eastAsia="zh-CN"/>
        </w:rPr>
      </w:pPr>
    </w:p>
    <w:p w14:paraId="4A400C02" w14:textId="16197B73" w:rsidR="00D863DC" w:rsidRPr="00D863DC" w:rsidRDefault="00D863DC" w:rsidP="00E030E4">
      <w:pPr>
        <w:suppressAutoHyphens/>
        <w:spacing w:after="0" w:line="240" w:lineRule="auto"/>
        <w:jc w:val="both"/>
        <w:rPr>
          <w:rFonts w:ascii="Times New Roman" w:eastAsia="Times New Roman" w:hAnsi="Times New Roman" w:cs="Times New Roman"/>
          <w:bCs/>
          <w:sz w:val="28"/>
          <w:szCs w:val="28"/>
          <w:lang w:val="uk-UA" w:eastAsia="zh-CN"/>
        </w:rPr>
      </w:pPr>
    </w:p>
    <w:p w14:paraId="6AA1B2A2" w14:textId="34D05E97" w:rsidR="00D863DC" w:rsidRDefault="00D863DC" w:rsidP="00E030E4">
      <w:pPr>
        <w:suppressAutoHyphens/>
        <w:spacing w:after="0" w:line="240" w:lineRule="auto"/>
        <w:jc w:val="both"/>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t>Секретар міської ради</w:t>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t>Василь ЛУТЧАК</w:t>
      </w:r>
    </w:p>
    <w:p w14:paraId="38C99083" w14:textId="77777777" w:rsidR="00D863DC" w:rsidRDefault="00D863DC">
      <w:pPr>
        <w:spacing w:line="259" w:lineRule="auto"/>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br w:type="page"/>
      </w:r>
    </w:p>
    <w:p w14:paraId="3FDD7ACA" w14:textId="186707FD" w:rsidR="00D863DC" w:rsidRPr="00D863DC" w:rsidRDefault="00D863DC" w:rsidP="00D863DC">
      <w:pPr>
        <w:widowControl w:val="0"/>
        <w:suppressAutoHyphens/>
        <w:spacing w:after="0" w:line="240" w:lineRule="auto"/>
        <w:ind w:left="7080" w:firstLine="708"/>
        <w:jc w:val="both"/>
        <w:rPr>
          <w:rFonts w:ascii="Times New Roman" w:eastAsia="Times New Roman" w:hAnsi="Times New Roman" w:cs="Times New Roman"/>
          <w:sz w:val="28"/>
          <w:szCs w:val="28"/>
          <w:lang w:val="ru-RU" w:eastAsia="zh-CN"/>
        </w:rPr>
      </w:pPr>
      <w:r w:rsidRPr="00D863DC">
        <w:rPr>
          <w:rFonts w:ascii="Times New Roman" w:eastAsia="Times New Roman" w:hAnsi="Times New Roman" w:cs="Times New Roman"/>
          <w:sz w:val="28"/>
          <w:szCs w:val="28"/>
          <w:lang w:val="uk-UA" w:eastAsia="zh-CN"/>
        </w:rPr>
        <w:t>Д</w:t>
      </w:r>
      <w:proofErr w:type="spellStart"/>
      <w:r w:rsidRPr="00D863DC">
        <w:rPr>
          <w:rFonts w:ascii="Times New Roman" w:eastAsia="Times New Roman" w:hAnsi="Times New Roman" w:cs="Times New Roman"/>
          <w:sz w:val="28"/>
          <w:szCs w:val="28"/>
          <w:lang w:val="ru-RU" w:eastAsia="zh-CN"/>
        </w:rPr>
        <w:t>одат</w:t>
      </w:r>
      <w:proofErr w:type="spellEnd"/>
      <w:r w:rsidRPr="00D863DC">
        <w:rPr>
          <w:rFonts w:ascii="Times New Roman" w:eastAsia="Times New Roman" w:hAnsi="Times New Roman" w:cs="Times New Roman"/>
          <w:sz w:val="28"/>
          <w:szCs w:val="28"/>
          <w:lang w:val="uk-UA" w:eastAsia="zh-CN"/>
        </w:rPr>
        <w:t>о</w:t>
      </w:r>
      <w:r w:rsidRPr="00D863DC">
        <w:rPr>
          <w:rFonts w:ascii="Times New Roman" w:eastAsia="Times New Roman" w:hAnsi="Times New Roman" w:cs="Times New Roman"/>
          <w:sz w:val="28"/>
          <w:szCs w:val="28"/>
          <w:lang w:val="ru-RU" w:eastAsia="zh-CN"/>
        </w:rPr>
        <w:t>к 2</w:t>
      </w:r>
    </w:p>
    <w:p w14:paraId="2EBC5E57" w14:textId="77777777" w:rsidR="00D863DC" w:rsidRPr="00D863DC" w:rsidRDefault="00D863DC" w:rsidP="00D863DC">
      <w:pPr>
        <w:widowControl w:val="0"/>
        <w:suppressAutoHyphens/>
        <w:spacing w:after="0" w:line="240" w:lineRule="auto"/>
        <w:ind w:left="6372" w:firstLine="3"/>
        <w:jc w:val="both"/>
        <w:rPr>
          <w:rFonts w:ascii="Times New Roman" w:eastAsia="Times New Roman" w:hAnsi="Times New Roman" w:cs="Times New Roman"/>
          <w:sz w:val="28"/>
          <w:szCs w:val="28"/>
          <w:lang w:val="uk-UA" w:eastAsia="zh-CN"/>
        </w:rPr>
      </w:pPr>
      <w:r w:rsidRPr="00D863DC">
        <w:rPr>
          <w:rFonts w:ascii="Times New Roman" w:eastAsia="Times New Roman" w:hAnsi="Times New Roman" w:cs="Times New Roman"/>
          <w:sz w:val="28"/>
          <w:szCs w:val="28"/>
          <w:lang w:val="uk-UA" w:eastAsia="zh-CN"/>
        </w:rPr>
        <w:t>до рішення сесії міської ради від 23.03.2021 року №55</w:t>
      </w:r>
    </w:p>
    <w:p w14:paraId="0B7C09F9" w14:textId="2F80DD46" w:rsidR="00D863DC" w:rsidRDefault="00D863DC" w:rsidP="00D863DC">
      <w:pPr>
        <w:widowControl w:val="0"/>
        <w:suppressAutoHyphens/>
        <w:spacing w:after="0" w:line="240" w:lineRule="auto"/>
        <w:jc w:val="both"/>
        <w:rPr>
          <w:rFonts w:ascii="Times New Roman" w:eastAsia="Times New Roman" w:hAnsi="Times New Roman" w:cs="Times New Roman"/>
          <w:sz w:val="28"/>
          <w:szCs w:val="28"/>
          <w:lang w:val="uk-UA" w:eastAsia="zh-CN"/>
        </w:rPr>
      </w:pPr>
    </w:p>
    <w:p w14:paraId="7DB5A1B0" w14:textId="77777777" w:rsidR="00D863DC" w:rsidRPr="00D863DC" w:rsidRDefault="00D863DC" w:rsidP="00D863DC">
      <w:pPr>
        <w:widowControl w:val="0"/>
        <w:suppressAutoHyphens/>
        <w:spacing w:after="0" w:line="240" w:lineRule="auto"/>
        <w:jc w:val="both"/>
        <w:rPr>
          <w:rFonts w:ascii="Times New Roman" w:eastAsia="Times New Roman" w:hAnsi="Times New Roman" w:cs="Times New Roman"/>
          <w:sz w:val="28"/>
          <w:szCs w:val="28"/>
          <w:lang w:val="uk-UA" w:eastAsia="zh-CN"/>
        </w:rPr>
      </w:pPr>
    </w:p>
    <w:p w14:paraId="30974B2F" w14:textId="77777777" w:rsidR="00D863DC" w:rsidRPr="00D863DC" w:rsidRDefault="00D863DC" w:rsidP="00D863DC">
      <w:pPr>
        <w:widowControl w:val="0"/>
        <w:suppressAutoHyphens/>
        <w:spacing w:after="0" w:line="240" w:lineRule="auto"/>
        <w:jc w:val="center"/>
        <w:rPr>
          <w:rFonts w:ascii="Times New Roman" w:eastAsia="Times New Roman" w:hAnsi="Times New Roman" w:cs="Times New Roman"/>
          <w:b/>
          <w:sz w:val="32"/>
          <w:szCs w:val="32"/>
          <w:lang w:val="uk-UA" w:eastAsia="zh-CN"/>
        </w:rPr>
      </w:pPr>
      <w:r w:rsidRPr="00D863DC">
        <w:rPr>
          <w:rFonts w:ascii="Times New Roman" w:eastAsia="Times New Roman" w:hAnsi="Times New Roman" w:cs="Times New Roman"/>
          <w:b/>
          <w:sz w:val="32"/>
          <w:szCs w:val="32"/>
          <w:lang w:val="uk-UA" w:eastAsia="zh-CN"/>
        </w:rPr>
        <w:t>З</w:t>
      </w:r>
      <w:proofErr w:type="spellStart"/>
      <w:r w:rsidRPr="00D863DC">
        <w:rPr>
          <w:rFonts w:ascii="Times New Roman" w:eastAsia="Times New Roman" w:hAnsi="Times New Roman" w:cs="Times New Roman"/>
          <w:b/>
          <w:sz w:val="32"/>
          <w:szCs w:val="32"/>
          <w:lang w:val="ru-RU" w:eastAsia="zh-CN"/>
        </w:rPr>
        <w:t>віт</w:t>
      </w:r>
      <w:proofErr w:type="spellEnd"/>
      <w:r w:rsidRPr="00D863DC">
        <w:rPr>
          <w:rFonts w:ascii="Times New Roman" w:eastAsia="Times New Roman" w:hAnsi="Times New Roman" w:cs="Times New Roman"/>
          <w:b/>
          <w:sz w:val="32"/>
          <w:szCs w:val="32"/>
          <w:lang w:val="ru-RU" w:eastAsia="zh-CN"/>
        </w:rPr>
        <w:t xml:space="preserve"> про </w:t>
      </w:r>
      <w:proofErr w:type="spellStart"/>
      <w:r w:rsidRPr="00D863DC">
        <w:rPr>
          <w:rFonts w:ascii="Times New Roman" w:eastAsia="Times New Roman" w:hAnsi="Times New Roman" w:cs="Times New Roman"/>
          <w:b/>
          <w:sz w:val="32"/>
          <w:szCs w:val="32"/>
          <w:lang w:val="ru-RU" w:eastAsia="zh-CN"/>
        </w:rPr>
        <w:t>використання</w:t>
      </w:r>
      <w:proofErr w:type="spellEnd"/>
      <w:r w:rsidRPr="00D863DC">
        <w:rPr>
          <w:rFonts w:ascii="Times New Roman" w:eastAsia="Times New Roman" w:hAnsi="Times New Roman" w:cs="Times New Roman"/>
          <w:b/>
          <w:sz w:val="32"/>
          <w:szCs w:val="32"/>
          <w:lang w:val="ru-RU" w:eastAsia="zh-CN"/>
        </w:rPr>
        <w:t xml:space="preserve"> </w:t>
      </w:r>
      <w:proofErr w:type="spellStart"/>
      <w:r w:rsidRPr="00D863DC">
        <w:rPr>
          <w:rFonts w:ascii="Times New Roman" w:eastAsia="Times New Roman" w:hAnsi="Times New Roman" w:cs="Times New Roman"/>
          <w:b/>
          <w:sz w:val="32"/>
          <w:szCs w:val="32"/>
          <w:lang w:val="ru-RU" w:eastAsia="zh-CN"/>
        </w:rPr>
        <w:t>коштів</w:t>
      </w:r>
      <w:proofErr w:type="spellEnd"/>
      <w:r w:rsidRPr="00D863DC">
        <w:rPr>
          <w:rFonts w:ascii="Times New Roman" w:eastAsia="Times New Roman" w:hAnsi="Times New Roman" w:cs="Times New Roman"/>
          <w:b/>
          <w:sz w:val="32"/>
          <w:szCs w:val="32"/>
          <w:lang w:val="ru-RU" w:eastAsia="zh-CN"/>
        </w:rPr>
        <w:t xml:space="preserve"> фонду</w:t>
      </w:r>
    </w:p>
    <w:p w14:paraId="372C069E" w14:textId="77777777" w:rsidR="00D863DC" w:rsidRPr="00D863DC" w:rsidRDefault="00D863DC" w:rsidP="00D863DC">
      <w:pPr>
        <w:widowControl w:val="0"/>
        <w:suppressAutoHyphens/>
        <w:spacing w:after="0" w:line="240" w:lineRule="auto"/>
        <w:jc w:val="center"/>
        <w:rPr>
          <w:rFonts w:ascii="Times New Roman" w:eastAsia="Times New Roman" w:hAnsi="Times New Roman" w:cs="Times New Roman"/>
          <w:b/>
          <w:sz w:val="32"/>
          <w:szCs w:val="32"/>
          <w:lang w:val="uk-UA" w:eastAsia="zh-CN"/>
        </w:rPr>
      </w:pPr>
      <w:r w:rsidRPr="00D863DC">
        <w:rPr>
          <w:rFonts w:ascii="Times New Roman" w:eastAsia="Times New Roman" w:hAnsi="Times New Roman" w:cs="Times New Roman"/>
          <w:b/>
          <w:sz w:val="32"/>
          <w:szCs w:val="32"/>
          <w:lang w:val="ru-RU" w:eastAsia="zh-CN"/>
        </w:rPr>
        <w:t xml:space="preserve"> </w:t>
      </w:r>
      <w:proofErr w:type="spellStart"/>
      <w:r w:rsidRPr="00D863DC">
        <w:rPr>
          <w:rFonts w:ascii="Times New Roman" w:eastAsia="Times New Roman" w:hAnsi="Times New Roman" w:cs="Times New Roman"/>
          <w:b/>
          <w:sz w:val="32"/>
          <w:szCs w:val="32"/>
          <w:lang w:val="ru-RU" w:eastAsia="zh-CN"/>
        </w:rPr>
        <w:t>охорони</w:t>
      </w:r>
      <w:proofErr w:type="spellEnd"/>
      <w:r w:rsidRPr="00D863DC">
        <w:rPr>
          <w:rFonts w:ascii="Times New Roman" w:eastAsia="Times New Roman" w:hAnsi="Times New Roman" w:cs="Times New Roman"/>
          <w:b/>
          <w:sz w:val="32"/>
          <w:szCs w:val="32"/>
          <w:lang w:val="ru-RU" w:eastAsia="zh-CN"/>
        </w:rPr>
        <w:t xml:space="preserve"> </w:t>
      </w:r>
      <w:proofErr w:type="spellStart"/>
      <w:r w:rsidRPr="00D863DC">
        <w:rPr>
          <w:rFonts w:ascii="Times New Roman" w:eastAsia="Times New Roman" w:hAnsi="Times New Roman" w:cs="Times New Roman"/>
          <w:b/>
          <w:sz w:val="32"/>
          <w:szCs w:val="32"/>
          <w:lang w:val="ru-RU" w:eastAsia="zh-CN"/>
        </w:rPr>
        <w:t>навколишнього</w:t>
      </w:r>
      <w:proofErr w:type="spellEnd"/>
      <w:r w:rsidRPr="00D863DC">
        <w:rPr>
          <w:rFonts w:ascii="Times New Roman" w:eastAsia="Times New Roman" w:hAnsi="Times New Roman" w:cs="Times New Roman"/>
          <w:b/>
          <w:sz w:val="32"/>
          <w:szCs w:val="32"/>
          <w:lang w:val="ru-RU" w:eastAsia="zh-CN"/>
        </w:rPr>
        <w:t xml:space="preserve"> та природного </w:t>
      </w:r>
      <w:proofErr w:type="spellStart"/>
      <w:r w:rsidRPr="00D863DC">
        <w:rPr>
          <w:rFonts w:ascii="Times New Roman" w:eastAsia="Times New Roman" w:hAnsi="Times New Roman" w:cs="Times New Roman"/>
          <w:b/>
          <w:sz w:val="32"/>
          <w:szCs w:val="32"/>
          <w:lang w:val="ru-RU" w:eastAsia="zh-CN"/>
        </w:rPr>
        <w:t>середовища</w:t>
      </w:r>
      <w:proofErr w:type="spellEnd"/>
      <w:r w:rsidRPr="00D863DC">
        <w:rPr>
          <w:rFonts w:ascii="Times New Roman" w:eastAsia="Times New Roman" w:hAnsi="Times New Roman" w:cs="Times New Roman"/>
          <w:b/>
          <w:sz w:val="32"/>
          <w:szCs w:val="32"/>
          <w:lang w:val="ru-RU" w:eastAsia="zh-CN"/>
        </w:rPr>
        <w:t xml:space="preserve"> </w:t>
      </w:r>
    </w:p>
    <w:p w14:paraId="2F06AC3F" w14:textId="77777777" w:rsidR="00D863DC" w:rsidRPr="00D863DC" w:rsidRDefault="00D863DC" w:rsidP="00D863DC">
      <w:pPr>
        <w:widowControl w:val="0"/>
        <w:suppressAutoHyphens/>
        <w:spacing w:after="0" w:line="240" w:lineRule="auto"/>
        <w:jc w:val="center"/>
        <w:rPr>
          <w:rFonts w:ascii="Times New Roman" w:eastAsia="Times New Roman" w:hAnsi="Times New Roman" w:cs="Times New Roman"/>
          <w:b/>
          <w:sz w:val="32"/>
          <w:szCs w:val="32"/>
          <w:lang w:val="ru-RU" w:eastAsia="zh-CN"/>
        </w:rPr>
      </w:pPr>
      <w:r w:rsidRPr="00D863DC">
        <w:rPr>
          <w:rFonts w:ascii="Times New Roman" w:eastAsia="Times New Roman" w:hAnsi="Times New Roman" w:cs="Times New Roman"/>
          <w:b/>
          <w:sz w:val="32"/>
          <w:szCs w:val="32"/>
          <w:lang w:val="ru-RU" w:eastAsia="zh-CN"/>
        </w:rPr>
        <w:t>за 20</w:t>
      </w:r>
      <w:r w:rsidRPr="00D863DC">
        <w:rPr>
          <w:rFonts w:ascii="Times New Roman" w:eastAsia="Times New Roman" w:hAnsi="Times New Roman" w:cs="Times New Roman"/>
          <w:b/>
          <w:sz w:val="32"/>
          <w:szCs w:val="32"/>
          <w:lang w:val="uk-UA" w:eastAsia="zh-CN"/>
        </w:rPr>
        <w:t>20</w:t>
      </w:r>
      <w:r w:rsidRPr="00D863DC">
        <w:rPr>
          <w:rFonts w:ascii="Times New Roman" w:eastAsia="Times New Roman" w:hAnsi="Times New Roman" w:cs="Times New Roman"/>
          <w:b/>
          <w:sz w:val="32"/>
          <w:szCs w:val="32"/>
          <w:lang w:val="ru-RU" w:eastAsia="zh-CN"/>
        </w:rPr>
        <w:t xml:space="preserve"> </w:t>
      </w:r>
      <w:proofErr w:type="spellStart"/>
      <w:r w:rsidRPr="00D863DC">
        <w:rPr>
          <w:rFonts w:ascii="Times New Roman" w:eastAsia="Times New Roman" w:hAnsi="Times New Roman" w:cs="Times New Roman"/>
          <w:b/>
          <w:sz w:val="32"/>
          <w:szCs w:val="32"/>
          <w:lang w:val="ru-RU" w:eastAsia="zh-CN"/>
        </w:rPr>
        <w:t>рік</w:t>
      </w:r>
      <w:proofErr w:type="spellEnd"/>
    </w:p>
    <w:p w14:paraId="3067D576" w14:textId="6DCBD949" w:rsidR="00D863DC" w:rsidRPr="00D863DC" w:rsidRDefault="00D863DC" w:rsidP="00D863DC">
      <w:pPr>
        <w:suppressAutoHyphens/>
        <w:spacing w:after="0" w:line="240" w:lineRule="auto"/>
        <w:jc w:val="both"/>
        <w:rPr>
          <w:rFonts w:ascii="Times New Roman" w:eastAsia="Times New Roman" w:hAnsi="Times New Roman" w:cs="Times New Roman"/>
          <w:sz w:val="28"/>
          <w:szCs w:val="28"/>
          <w:lang w:val="uk-UA" w:eastAsia="zh-CN"/>
        </w:rPr>
      </w:pPr>
    </w:p>
    <w:p w14:paraId="1A74DC39" w14:textId="77777777" w:rsidR="00D863DC" w:rsidRPr="00D863DC" w:rsidRDefault="00D863DC" w:rsidP="00D863DC">
      <w:pPr>
        <w:suppressAutoHyphens/>
        <w:spacing w:after="0" w:line="240" w:lineRule="auto"/>
        <w:ind w:firstLine="567"/>
        <w:jc w:val="both"/>
        <w:rPr>
          <w:rFonts w:ascii="Times New Roman" w:eastAsia="Times New Roman" w:hAnsi="Times New Roman" w:cs="Times New Roman"/>
          <w:sz w:val="28"/>
          <w:szCs w:val="28"/>
          <w:lang w:val="ru-RU" w:eastAsia="zh-CN"/>
        </w:rPr>
      </w:pPr>
      <w:r w:rsidRPr="00D863DC">
        <w:rPr>
          <w:rFonts w:ascii="Times New Roman" w:eastAsia="Times New Roman" w:hAnsi="Times New Roman" w:cs="Times New Roman"/>
          <w:sz w:val="28"/>
          <w:szCs w:val="28"/>
          <w:lang w:val="ru-RU" w:eastAsia="zh-CN"/>
        </w:rPr>
        <w:t xml:space="preserve">Станом на 01.01.2020 </w:t>
      </w:r>
      <w:proofErr w:type="spellStart"/>
      <w:r w:rsidRPr="00D863DC">
        <w:rPr>
          <w:rFonts w:ascii="Times New Roman" w:eastAsia="Times New Roman" w:hAnsi="Times New Roman" w:cs="Times New Roman"/>
          <w:sz w:val="28"/>
          <w:szCs w:val="28"/>
          <w:lang w:val="ru-RU" w:eastAsia="zh-CN"/>
        </w:rPr>
        <w:t>залишок</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коштів</w:t>
      </w:r>
      <w:proofErr w:type="spellEnd"/>
      <w:r w:rsidRPr="00D863DC">
        <w:rPr>
          <w:rFonts w:ascii="Times New Roman" w:eastAsia="Times New Roman" w:hAnsi="Times New Roman" w:cs="Times New Roman"/>
          <w:sz w:val="28"/>
          <w:szCs w:val="28"/>
          <w:lang w:val="ru-RU" w:eastAsia="zh-CN"/>
        </w:rPr>
        <w:t xml:space="preserve"> по фонду </w:t>
      </w:r>
      <w:proofErr w:type="spellStart"/>
      <w:r w:rsidRPr="00D863DC">
        <w:rPr>
          <w:rFonts w:ascii="Times New Roman" w:eastAsia="Times New Roman" w:hAnsi="Times New Roman" w:cs="Times New Roman"/>
          <w:sz w:val="28"/>
          <w:szCs w:val="28"/>
          <w:lang w:val="ru-RU" w:eastAsia="zh-CN"/>
        </w:rPr>
        <w:t>охорони</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навколишнього</w:t>
      </w:r>
      <w:proofErr w:type="spellEnd"/>
      <w:r w:rsidRPr="00D863DC">
        <w:rPr>
          <w:rFonts w:ascii="Times New Roman" w:eastAsia="Times New Roman" w:hAnsi="Times New Roman" w:cs="Times New Roman"/>
          <w:sz w:val="28"/>
          <w:szCs w:val="28"/>
          <w:lang w:val="ru-RU" w:eastAsia="zh-CN"/>
        </w:rPr>
        <w:t xml:space="preserve"> природного </w:t>
      </w:r>
      <w:proofErr w:type="spellStart"/>
      <w:r w:rsidRPr="00D863DC">
        <w:rPr>
          <w:rFonts w:ascii="Times New Roman" w:eastAsia="Times New Roman" w:hAnsi="Times New Roman" w:cs="Times New Roman"/>
          <w:sz w:val="28"/>
          <w:szCs w:val="28"/>
          <w:lang w:val="ru-RU" w:eastAsia="zh-CN"/>
        </w:rPr>
        <w:t>середовища</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складав</w:t>
      </w:r>
      <w:proofErr w:type="spellEnd"/>
      <w:r w:rsidRPr="00D863DC">
        <w:rPr>
          <w:rFonts w:ascii="Times New Roman" w:eastAsia="Times New Roman" w:hAnsi="Times New Roman" w:cs="Times New Roman"/>
          <w:sz w:val="28"/>
          <w:szCs w:val="28"/>
          <w:lang w:val="ru-RU" w:eastAsia="zh-CN"/>
        </w:rPr>
        <w:t xml:space="preserve"> </w:t>
      </w:r>
      <w:r w:rsidRPr="00D863DC">
        <w:rPr>
          <w:rFonts w:ascii="Times New Roman" w:eastAsia="Times New Roman" w:hAnsi="Times New Roman" w:cs="Times New Roman"/>
          <w:b/>
          <w:sz w:val="28"/>
          <w:szCs w:val="28"/>
          <w:lang w:val="ru-RU" w:eastAsia="zh-CN"/>
        </w:rPr>
        <w:t>41 890,13 грн</w:t>
      </w:r>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Протягом</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звітного</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періоду</w:t>
      </w:r>
      <w:proofErr w:type="spellEnd"/>
      <w:r w:rsidRPr="00D863DC">
        <w:rPr>
          <w:rFonts w:ascii="Times New Roman" w:eastAsia="Times New Roman" w:hAnsi="Times New Roman" w:cs="Times New Roman"/>
          <w:sz w:val="28"/>
          <w:szCs w:val="28"/>
          <w:lang w:val="ru-RU" w:eastAsia="zh-CN"/>
        </w:rPr>
        <w:t xml:space="preserve"> </w:t>
      </w:r>
      <w:proofErr w:type="gramStart"/>
      <w:r w:rsidRPr="00D863DC">
        <w:rPr>
          <w:rFonts w:ascii="Times New Roman" w:eastAsia="Times New Roman" w:hAnsi="Times New Roman" w:cs="Times New Roman"/>
          <w:sz w:val="28"/>
          <w:szCs w:val="28"/>
          <w:lang w:val="ru-RU" w:eastAsia="zh-CN"/>
        </w:rPr>
        <w:t>до фонду</w:t>
      </w:r>
      <w:proofErr w:type="gram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надійшли</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кошти</w:t>
      </w:r>
      <w:proofErr w:type="spellEnd"/>
      <w:r w:rsidRPr="00D863DC">
        <w:rPr>
          <w:rFonts w:ascii="Times New Roman" w:eastAsia="Times New Roman" w:hAnsi="Times New Roman" w:cs="Times New Roman"/>
          <w:sz w:val="28"/>
          <w:szCs w:val="28"/>
          <w:lang w:val="ru-RU" w:eastAsia="zh-CN"/>
        </w:rPr>
        <w:t xml:space="preserve"> в </w:t>
      </w:r>
      <w:proofErr w:type="spellStart"/>
      <w:r w:rsidRPr="00D863DC">
        <w:rPr>
          <w:rFonts w:ascii="Times New Roman" w:eastAsia="Times New Roman" w:hAnsi="Times New Roman" w:cs="Times New Roman"/>
          <w:sz w:val="28"/>
          <w:szCs w:val="28"/>
          <w:lang w:val="ru-RU" w:eastAsia="zh-CN"/>
        </w:rPr>
        <w:t>загальній</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сумі</w:t>
      </w:r>
      <w:proofErr w:type="spellEnd"/>
      <w:r w:rsidRPr="00D863DC">
        <w:rPr>
          <w:rFonts w:ascii="Times New Roman" w:eastAsia="Times New Roman" w:hAnsi="Times New Roman" w:cs="Times New Roman"/>
          <w:sz w:val="28"/>
          <w:szCs w:val="28"/>
          <w:lang w:val="ru-RU" w:eastAsia="zh-CN"/>
        </w:rPr>
        <w:t xml:space="preserve"> </w:t>
      </w:r>
      <w:r w:rsidRPr="00D863DC">
        <w:rPr>
          <w:rFonts w:ascii="Times New Roman" w:eastAsia="Times New Roman" w:hAnsi="Times New Roman" w:cs="Times New Roman"/>
          <w:b/>
          <w:sz w:val="28"/>
          <w:szCs w:val="28"/>
          <w:lang w:val="ru-RU" w:eastAsia="zh-CN"/>
        </w:rPr>
        <w:t>34 234,88 грн</w:t>
      </w:r>
      <w:r w:rsidRPr="00D863DC">
        <w:rPr>
          <w:rFonts w:ascii="Times New Roman" w:eastAsia="Times New Roman" w:hAnsi="Times New Roman" w:cs="Times New Roman"/>
          <w:sz w:val="28"/>
          <w:szCs w:val="28"/>
          <w:lang w:val="ru-RU" w:eastAsia="zh-CN"/>
        </w:rPr>
        <w:t xml:space="preserve">., у тому </w:t>
      </w:r>
      <w:proofErr w:type="spellStart"/>
      <w:r w:rsidRPr="00D863DC">
        <w:rPr>
          <w:rFonts w:ascii="Times New Roman" w:eastAsia="Times New Roman" w:hAnsi="Times New Roman" w:cs="Times New Roman"/>
          <w:sz w:val="28"/>
          <w:szCs w:val="28"/>
          <w:lang w:val="ru-RU" w:eastAsia="zh-CN"/>
        </w:rPr>
        <w:t>числі</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екологічного</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податку</w:t>
      </w:r>
      <w:proofErr w:type="spellEnd"/>
      <w:r w:rsidRPr="00D863DC">
        <w:rPr>
          <w:rFonts w:ascii="Times New Roman" w:eastAsia="Times New Roman" w:hAnsi="Times New Roman" w:cs="Times New Roman"/>
          <w:sz w:val="28"/>
          <w:szCs w:val="28"/>
          <w:lang w:val="ru-RU" w:eastAsia="zh-CN"/>
        </w:rPr>
        <w:t xml:space="preserve"> – 29 843,17</w:t>
      </w:r>
      <w:r w:rsidRPr="00D863DC">
        <w:rPr>
          <w:rFonts w:ascii="Times New Roman" w:eastAsia="Times New Roman" w:hAnsi="Times New Roman" w:cs="Times New Roman"/>
          <w:sz w:val="28"/>
          <w:szCs w:val="28"/>
          <w:lang w:val="uk-UA" w:eastAsia="zh-CN"/>
        </w:rPr>
        <w:t xml:space="preserve"> </w:t>
      </w:r>
      <w:r w:rsidRPr="00D863DC">
        <w:rPr>
          <w:rFonts w:ascii="Times New Roman" w:eastAsia="Times New Roman" w:hAnsi="Times New Roman" w:cs="Times New Roman"/>
          <w:sz w:val="28"/>
          <w:szCs w:val="28"/>
          <w:lang w:val="ru-RU" w:eastAsia="zh-CN"/>
        </w:rPr>
        <w:t xml:space="preserve">грн. та </w:t>
      </w:r>
      <w:proofErr w:type="spellStart"/>
      <w:r w:rsidRPr="00D863DC">
        <w:rPr>
          <w:rFonts w:ascii="Times New Roman" w:eastAsia="Times New Roman" w:hAnsi="Times New Roman" w:cs="Times New Roman"/>
          <w:sz w:val="28"/>
          <w:szCs w:val="28"/>
          <w:lang w:val="ru-RU" w:eastAsia="zh-CN"/>
        </w:rPr>
        <w:t>грошових</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стягнень</w:t>
      </w:r>
      <w:proofErr w:type="spellEnd"/>
      <w:r w:rsidRPr="00D863DC">
        <w:rPr>
          <w:rFonts w:ascii="Times New Roman" w:eastAsia="Times New Roman" w:hAnsi="Times New Roman" w:cs="Times New Roman"/>
          <w:sz w:val="28"/>
          <w:szCs w:val="28"/>
          <w:lang w:val="ru-RU" w:eastAsia="zh-CN"/>
        </w:rPr>
        <w:t xml:space="preserve"> за шкоду, </w:t>
      </w:r>
      <w:proofErr w:type="spellStart"/>
      <w:r w:rsidRPr="00D863DC">
        <w:rPr>
          <w:rFonts w:ascii="Times New Roman" w:eastAsia="Times New Roman" w:hAnsi="Times New Roman" w:cs="Times New Roman"/>
          <w:sz w:val="28"/>
          <w:szCs w:val="28"/>
          <w:lang w:val="ru-RU" w:eastAsia="zh-CN"/>
        </w:rPr>
        <w:t>заподіяну</w:t>
      </w:r>
      <w:proofErr w:type="spellEnd"/>
      <w:r w:rsidRPr="00D863DC">
        <w:rPr>
          <w:rFonts w:ascii="Times New Roman" w:eastAsia="Times New Roman" w:hAnsi="Times New Roman" w:cs="Times New Roman"/>
          <w:sz w:val="28"/>
          <w:szCs w:val="28"/>
          <w:lang w:val="ru-RU" w:eastAsia="zh-CN"/>
        </w:rPr>
        <w:t xml:space="preserve"> з </w:t>
      </w:r>
      <w:proofErr w:type="spellStart"/>
      <w:r w:rsidRPr="00D863DC">
        <w:rPr>
          <w:rFonts w:ascii="Times New Roman" w:eastAsia="Times New Roman" w:hAnsi="Times New Roman" w:cs="Times New Roman"/>
          <w:sz w:val="28"/>
          <w:szCs w:val="28"/>
          <w:lang w:val="ru-RU" w:eastAsia="zh-CN"/>
        </w:rPr>
        <w:t>порушенням</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законодавства</w:t>
      </w:r>
      <w:proofErr w:type="spellEnd"/>
      <w:r w:rsidRPr="00D863DC">
        <w:rPr>
          <w:rFonts w:ascii="Times New Roman" w:eastAsia="Times New Roman" w:hAnsi="Times New Roman" w:cs="Times New Roman"/>
          <w:sz w:val="28"/>
          <w:szCs w:val="28"/>
          <w:lang w:val="ru-RU" w:eastAsia="zh-CN"/>
        </w:rPr>
        <w:t xml:space="preserve"> про </w:t>
      </w:r>
      <w:proofErr w:type="spellStart"/>
      <w:r w:rsidRPr="00D863DC">
        <w:rPr>
          <w:rFonts w:ascii="Times New Roman" w:eastAsia="Times New Roman" w:hAnsi="Times New Roman" w:cs="Times New Roman"/>
          <w:sz w:val="28"/>
          <w:szCs w:val="28"/>
          <w:lang w:val="ru-RU" w:eastAsia="zh-CN"/>
        </w:rPr>
        <w:t>охорону</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навколишнього</w:t>
      </w:r>
      <w:proofErr w:type="spellEnd"/>
      <w:r w:rsidRPr="00D863DC">
        <w:rPr>
          <w:rFonts w:ascii="Times New Roman" w:eastAsia="Times New Roman" w:hAnsi="Times New Roman" w:cs="Times New Roman"/>
          <w:sz w:val="28"/>
          <w:szCs w:val="28"/>
          <w:lang w:val="ru-RU" w:eastAsia="zh-CN"/>
        </w:rPr>
        <w:t xml:space="preserve"> природного </w:t>
      </w:r>
      <w:proofErr w:type="spellStart"/>
      <w:r w:rsidRPr="00D863DC">
        <w:rPr>
          <w:rFonts w:ascii="Times New Roman" w:eastAsia="Times New Roman" w:hAnsi="Times New Roman" w:cs="Times New Roman"/>
          <w:sz w:val="28"/>
          <w:szCs w:val="28"/>
          <w:lang w:val="ru-RU" w:eastAsia="zh-CN"/>
        </w:rPr>
        <w:t>середовища</w:t>
      </w:r>
      <w:proofErr w:type="spellEnd"/>
      <w:r w:rsidRPr="00D863DC">
        <w:rPr>
          <w:rFonts w:ascii="Times New Roman" w:eastAsia="Times New Roman" w:hAnsi="Times New Roman" w:cs="Times New Roman"/>
          <w:sz w:val="28"/>
          <w:szCs w:val="28"/>
          <w:lang w:val="ru-RU" w:eastAsia="zh-CN"/>
        </w:rPr>
        <w:t>, - 4 391,71</w:t>
      </w:r>
      <w:r w:rsidRPr="00D863DC">
        <w:rPr>
          <w:rFonts w:ascii="Times New Roman" w:eastAsia="Times New Roman" w:hAnsi="Times New Roman" w:cs="Times New Roman"/>
          <w:sz w:val="28"/>
          <w:szCs w:val="28"/>
          <w:lang w:val="uk-UA" w:eastAsia="zh-CN"/>
        </w:rPr>
        <w:t xml:space="preserve"> </w:t>
      </w:r>
      <w:r w:rsidRPr="00D863DC">
        <w:rPr>
          <w:rFonts w:ascii="Times New Roman" w:eastAsia="Times New Roman" w:hAnsi="Times New Roman" w:cs="Times New Roman"/>
          <w:sz w:val="28"/>
          <w:szCs w:val="28"/>
          <w:lang w:val="ru-RU" w:eastAsia="zh-CN"/>
        </w:rPr>
        <w:t xml:space="preserve">грн. </w:t>
      </w:r>
      <w:r w:rsidRPr="00D863DC">
        <w:rPr>
          <w:rFonts w:ascii="Times New Roman" w:eastAsia="Times New Roman" w:hAnsi="Times New Roman" w:cs="Times New Roman"/>
          <w:sz w:val="28"/>
          <w:szCs w:val="28"/>
          <w:lang w:val="uk-UA" w:eastAsia="zh-CN"/>
        </w:rPr>
        <w:t>Н</w:t>
      </w:r>
      <w:r w:rsidRPr="00D863DC">
        <w:rPr>
          <w:rFonts w:ascii="Times New Roman" w:eastAsia="Times New Roman" w:hAnsi="Times New Roman" w:cs="Times New Roman"/>
          <w:sz w:val="28"/>
          <w:szCs w:val="28"/>
          <w:lang w:val="ru-RU" w:eastAsia="zh-CN"/>
        </w:rPr>
        <w:t xml:space="preserve">а </w:t>
      </w:r>
      <w:proofErr w:type="spellStart"/>
      <w:r w:rsidRPr="00D863DC">
        <w:rPr>
          <w:rFonts w:ascii="Times New Roman" w:eastAsia="Times New Roman" w:hAnsi="Times New Roman" w:cs="Times New Roman"/>
          <w:sz w:val="28"/>
          <w:szCs w:val="28"/>
          <w:lang w:val="ru-RU" w:eastAsia="zh-CN"/>
        </w:rPr>
        <w:t>виконання</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заходів</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Програми</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охорони</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навколишнього</w:t>
      </w:r>
      <w:proofErr w:type="spellEnd"/>
      <w:r w:rsidRPr="00D863DC">
        <w:rPr>
          <w:rFonts w:ascii="Times New Roman" w:eastAsia="Times New Roman" w:hAnsi="Times New Roman" w:cs="Times New Roman"/>
          <w:sz w:val="28"/>
          <w:szCs w:val="28"/>
          <w:lang w:val="ru-RU" w:eastAsia="zh-CN"/>
        </w:rPr>
        <w:t xml:space="preserve"> природного </w:t>
      </w:r>
      <w:proofErr w:type="spellStart"/>
      <w:r w:rsidRPr="00D863DC">
        <w:rPr>
          <w:rFonts w:ascii="Times New Roman" w:eastAsia="Times New Roman" w:hAnsi="Times New Roman" w:cs="Times New Roman"/>
          <w:sz w:val="28"/>
          <w:szCs w:val="28"/>
          <w:lang w:val="ru-RU" w:eastAsia="zh-CN"/>
        </w:rPr>
        <w:t>середовища</w:t>
      </w:r>
      <w:proofErr w:type="spellEnd"/>
      <w:r w:rsidRPr="00D863DC">
        <w:rPr>
          <w:rFonts w:ascii="Times New Roman" w:eastAsia="Times New Roman" w:hAnsi="Times New Roman" w:cs="Times New Roman"/>
          <w:sz w:val="28"/>
          <w:szCs w:val="28"/>
          <w:lang w:val="ru-RU" w:eastAsia="zh-CN"/>
        </w:rPr>
        <w:t xml:space="preserve"> м. Новодністровськ на </w:t>
      </w:r>
      <w:proofErr w:type="gramStart"/>
      <w:r w:rsidRPr="00D863DC">
        <w:rPr>
          <w:rFonts w:ascii="Times New Roman" w:eastAsia="Times New Roman" w:hAnsi="Times New Roman" w:cs="Times New Roman"/>
          <w:sz w:val="28"/>
          <w:szCs w:val="28"/>
          <w:lang w:val="ru-RU" w:eastAsia="zh-CN"/>
        </w:rPr>
        <w:t>2018-2020</w:t>
      </w:r>
      <w:proofErr w:type="gramEnd"/>
      <w:r w:rsidRPr="00D863DC">
        <w:rPr>
          <w:rFonts w:ascii="Times New Roman" w:eastAsia="Times New Roman" w:hAnsi="Times New Roman" w:cs="Times New Roman"/>
          <w:sz w:val="28"/>
          <w:szCs w:val="28"/>
          <w:lang w:val="ru-RU" w:eastAsia="zh-CN"/>
        </w:rPr>
        <w:t xml:space="preserve"> роки </w:t>
      </w:r>
      <w:r w:rsidRPr="00D863DC">
        <w:rPr>
          <w:rFonts w:ascii="Times New Roman" w:eastAsia="Times New Roman" w:hAnsi="Times New Roman" w:cs="Times New Roman"/>
          <w:sz w:val="28"/>
          <w:szCs w:val="28"/>
          <w:lang w:val="uk-UA" w:eastAsia="zh-CN"/>
        </w:rPr>
        <w:t>(</w:t>
      </w:r>
      <w:proofErr w:type="spellStart"/>
      <w:r w:rsidRPr="00D863DC">
        <w:rPr>
          <w:rFonts w:ascii="Times New Roman" w:eastAsia="Times New Roman" w:hAnsi="Times New Roman" w:cs="Times New Roman"/>
          <w:sz w:val="28"/>
          <w:szCs w:val="28"/>
          <w:lang w:val="ru-RU" w:eastAsia="zh-CN"/>
        </w:rPr>
        <w:t>передбачен</w:t>
      </w:r>
      <w:proofErr w:type="spellEnd"/>
      <w:r w:rsidRPr="00D863DC">
        <w:rPr>
          <w:rFonts w:ascii="Times New Roman" w:eastAsia="Times New Roman" w:hAnsi="Times New Roman" w:cs="Times New Roman"/>
          <w:sz w:val="28"/>
          <w:szCs w:val="28"/>
          <w:lang w:val="uk-UA" w:eastAsia="zh-CN"/>
        </w:rPr>
        <w:t>і</w:t>
      </w:r>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видатки</w:t>
      </w:r>
      <w:proofErr w:type="spellEnd"/>
      <w:r w:rsidRPr="00D863DC">
        <w:rPr>
          <w:rFonts w:ascii="Times New Roman" w:eastAsia="Times New Roman" w:hAnsi="Times New Roman" w:cs="Times New Roman"/>
          <w:sz w:val="28"/>
          <w:szCs w:val="28"/>
          <w:lang w:val="ru-RU" w:eastAsia="zh-CN"/>
        </w:rPr>
        <w:t xml:space="preserve"> в </w:t>
      </w:r>
      <w:proofErr w:type="spellStart"/>
      <w:r w:rsidRPr="00D863DC">
        <w:rPr>
          <w:rFonts w:ascii="Times New Roman" w:eastAsia="Times New Roman" w:hAnsi="Times New Roman" w:cs="Times New Roman"/>
          <w:sz w:val="28"/>
          <w:szCs w:val="28"/>
          <w:lang w:val="ru-RU" w:eastAsia="zh-CN"/>
        </w:rPr>
        <w:t>сумі</w:t>
      </w:r>
      <w:proofErr w:type="spellEnd"/>
      <w:r w:rsidRPr="00D863DC">
        <w:rPr>
          <w:rFonts w:ascii="Times New Roman" w:eastAsia="Times New Roman" w:hAnsi="Times New Roman" w:cs="Times New Roman"/>
          <w:sz w:val="28"/>
          <w:szCs w:val="28"/>
          <w:lang w:val="ru-RU" w:eastAsia="zh-CN"/>
        </w:rPr>
        <w:t xml:space="preserve"> 69 300грн.</w:t>
      </w:r>
      <w:r w:rsidRPr="00D863DC">
        <w:rPr>
          <w:rFonts w:ascii="Times New Roman" w:eastAsia="Times New Roman" w:hAnsi="Times New Roman" w:cs="Times New Roman"/>
          <w:sz w:val="28"/>
          <w:szCs w:val="28"/>
          <w:lang w:val="uk-UA" w:eastAsia="zh-CN"/>
        </w:rPr>
        <w:t>)</w:t>
      </w:r>
      <w:r w:rsidRPr="00D863DC">
        <w:rPr>
          <w:rFonts w:ascii="Times New Roman" w:eastAsia="Times New Roman" w:hAnsi="Times New Roman" w:cs="Times New Roman"/>
          <w:sz w:val="28"/>
          <w:szCs w:val="28"/>
          <w:lang w:val="ru-RU" w:eastAsia="zh-CN"/>
        </w:rPr>
        <w:t xml:space="preserve"> </w:t>
      </w:r>
      <w:r w:rsidRPr="00D863DC">
        <w:rPr>
          <w:rFonts w:ascii="Times New Roman" w:eastAsia="Times New Roman" w:hAnsi="Times New Roman" w:cs="Times New Roman"/>
          <w:sz w:val="28"/>
          <w:szCs w:val="28"/>
          <w:lang w:val="uk-UA" w:eastAsia="zh-CN"/>
        </w:rPr>
        <w:t xml:space="preserve">використано </w:t>
      </w:r>
      <w:r w:rsidRPr="00D863DC">
        <w:rPr>
          <w:rFonts w:ascii="Times New Roman" w:eastAsia="Times New Roman" w:hAnsi="Times New Roman" w:cs="Times New Roman"/>
          <w:sz w:val="28"/>
          <w:szCs w:val="28"/>
          <w:lang w:val="ru-RU" w:eastAsia="zh-CN"/>
        </w:rPr>
        <w:t>68 700,10грн.,</w:t>
      </w:r>
      <w:r w:rsidRPr="00D863DC">
        <w:rPr>
          <w:rFonts w:ascii="Times New Roman" w:eastAsia="Times New Roman" w:hAnsi="Times New Roman" w:cs="Times New Roman"/>
          <w:b/>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які</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спрямовано</w:t>
      </w:r>
      <w:proofErr w:type="spellEnd"/>
      <w:r w:rsidRPr="00D863DC">
        <w:rPr>
          <w:rFonts w:ascii="Times New Roman" w:eastAsia="Times New Roman" w:hAnsi="Times New Roman" w:cs="Times New Roman"/>
          <w:sz w:val="28"/>
          <w:szCs w:val="28"/>
          <w:lang w:val="ru-RU" w:eastAsia="zh-CN"/>
        </w:rPr>
        <w:t xml:space="preserve"> на</w:t>
      </w:r>
      <w:r w:rsidRPr="00D863DC">
        <w:rPr>
          <w:rFonts w:ascii="Times New Roman" w:eastAsia="Times New Roman" w:hAnsi="Times New Roman" w:cs="Times New Roman"/>
          <w:b/>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рекультивацію</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сміттєзвалища</w:t>
      </w:r>
      <w:proofErr w:type="spellEnd"/>
      <w:r w:rsidRPr="00D863DC">
        <w:rPr>
          <w:rFonts w:ascii="Times New Roman" w:eastAsia="Times New Roman" w:hAnsi="Times New Roman" w:cs="Times New Roman"/>
          <w:sz w:val="28"/>
          <w:szCs w:val="28"/>
          <w:lang w:val="ru-RU" w:eastAsia="zh-CN"/>
        </w:rPr>
        <w:t xml:space="preserve"> в с.Ломачинці в </w:t>
      </w:r>
      <w:proofErr w:type="spellStart"/>
      <w:r w:rsidRPr="00D863DC">
        <w:rPr>
          <w:rFonts w:ascii="Times New Roman" w:eastAsia="Times New Roman" w:hAnsi="Times New Roman" w:cs="Times New Roman"/>
          <w:sz w:val="28"/>
          <w:szCs w:val="28"/>
          <w:lang w:val="ru-RU" w:eastAsia="zh-CN"/>
        </w:rPr>
        <w:t>сумі</w:t>
      </w:r>
      <w:proofErr w:type="spellEnd"/>
      <w:r w:rsidRPr="00D863DC">
        <w:rPr>
          <w:rFonts w:ascii="Times New Roman" w:eastAsia="Times New Roman" w:hAnsi="Times New Roman" w:cs="Times New Roman"/>
          <w:sz w:val="28"/>
          <w:szCs w:val="28"/>
          <w:lang w:val="ru-RU" w:eastAsia="zh-CN"/>
        </w:rPr>
        <w:t xml:space="preserve"> 19 200,10 грн. та </w:t>
      </w:r>
      <w:proofErr w:type="spellStart"/>
      <w:r w:rsidRPr="00D863DC">
        <w:rPr>
          <w:rFonts w:ascii="Times New Roman" w:eastAsia="Times New Roman" w:hAnsi="Times New Roman" w:cs="Times New Roman"/>
          <w:sz w:val="28"/>
          <w:szCs w:val="28"/>
          <w:lang w:val="ru-RU" w:eastAsia="zh-CN"/>
        </w:rPr>
        <w:t>ліквідацію</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фільтруючих</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накопичувачів</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стічних</w:t>
      </w:r>
      <w:proofErr w:type="spellEnd"/>
      <w:r w:rsidRPr="00D863DC">
        <w:rPr>
          <w:rFonts w:ascii="Times New Roman" w:eastAsia="Times New Roman" w:hAnsi="Times New Roman" w:cs="Times New Roman"/>
          <w:sz w:val="28"/>
          <w:szCs w:val="28"/>
          <w:lang w:val="ru-RU" w:eastAsia="zh-CN"/>
        </w:rPr>
        <w:t xml:space="preserve"> вод в </w:t>
      </w:r>
      <w:proofErr w:type="spellStart"/>
      <w:r w:rsidRPr="00D863DC">
        <w:rPr>
          <w:rFonts w:ascii="Times New Roman" w:eastAsia="Times New Roman" w:hAnsi="Times New Roman" w:cs="Times New Roman"/>
          <w:sz w:val="28"/>
          <w:szCs w:val="28"/>
          <w:lang w:val="ru-RU" w:eastAsia="zh-CN"/>
        </w:rPr>
        <w:t>сумі</w:t>
      </w:r>
      <w:proofErr w:type="spellEnd"/>
      <w:r w:rsidRPr="00D863DC">
        <w:rPr>
          <w:rFonts w:ascii="Times New Roman" w:eastAsia="Times New Roman" w:hAnsi="Times New Roman" w:cs="Times New Roman"/>
          <w:sz w:val="28"/>
          <w:szCs w:val="28"/>
          <w:lang w:val="ru-RU" w:eastAsia="zh-CN"/>
        </w:rPr>
        <w:t xml:space="preserve"> 49 500 грн. </w:t>
      </w:r>
      <w:r w:rsidRPr="00D863DC">
        <w:rPr>
          <w:rFonts w:ascii="Times New Roman" w:eastAsia="Times New Roman" w:hAnsi="Times New Roman" w:cs="Times New Roman"/>
          <w:sz w:val="28"/>
          <w:szCs w:val="28"/>
          <w:lang w:val="uk-UA" w:eastAsia="zh-CN"/>
        </w:rPr>
        <w:t>(п</w:t>
      </w:r>
      <w:r w:rsidRPr="00D863DC">
        <w:rPr>
          <w:rFonts w:ascii="Times New Roman" w:eastAsia="Times New Roman" w:hAnsi="Times New Roman" w:cs="Times New Roman"/>
          <w:sz w:val="28"/>
          <w:szCs w:val="28"/>
          <w:lang w:val="ru-RU" w:eastAsia="zh-CN"/>
        </w:rPr>
        <w:t xml:space="preserve">о </w:t>
      </w:r>
      <w:r w:rsidRPr="00D863DC">
        <w:rPr>
          <w:rFonts w:ascii="Times New Roman" w:eastAsia="Times New Roman" w:hAnsi="Times New Roman" w:cs="Times New Roman"/>
          <w:b/>
          <w:sz w:val="28"/>
          <w:szCs w:val="28"/>
          <w:lang w:val="ru-RU" w:eastAsia="zh-CN"/>
        </w:rPr>
        <w:t>КПКВК 8340 «</w:t>
      </w:r>
      <w:proofErr w:type="spellStart"/>
      <w:r w:rsidRPr="00D863DC">
        <w:rPr>
          <w:rFonts w:ascii="Times New Roman" w:eastAsia="Times New Roman" w:hAnsi="Times New Roman" w:cs="Times New Roman"/>
          <w:b/>
          <w:sz w:val="28"/>
          <w:szCs w:val="28"/>
          <w:lang w:val="ru-RU" w:eastAsia="zh-CN"/>
        </w:rPr>
        <w:t>Природоохоронні</w:t>
      </w:r>
      <w:proofErr w:type="spellEnd"/>
      <w:r w:rsidRPr="00D863DC">
        <w:rPr>
          <w:rFonts w:ascii="Times New Roman" w:eastAsia="Times New Roman" w:hAnsi="Times New Roman" w:cs="Times New Roman"/>
          <w:b/>
          <w:sz w:val="28"/>
          <w:szCs w:val="28"/>
          <w:lang w:val="ru-RU" w:eastAsia="zh-CN"/>
        </w:rPr>
        <w:t xml:space="preserve"> заходи за </w:t>
      </w:r>
      <w:proofErr w:type="spellStart"/>
      <w:r w:rsidRPr="00D863DC">
        <w:rPr>
          <w:rFonts w:ascii="Times New Roman" w:eastAsia="Times New Roman" w:hAnsi="Times New Roman" w:cs="Times New Roman"/>
          <w:b/>
          <w:sz w:val="28"/>
          <w:szCs w:val="28"/>
          <w:lang w:val="ru-RU" w:eastAsia="zh-CN"/>
        </w:rPr>
        <w:t>рахунок</w:t>
      </w:r>
      <w:proofErr w:type="spellEnd"/>
      <w:r w:rsidRPr="00D863DC">
        <w:rPr>
          <w:rFonts w:ascii="Times New Roman" w:eastAsia="Times New Roman" w:hAnsi="Times New Roman" w:cs="Times New Roman"/>
          <w:b/>
          <w:sz w:val="28"/>
          <w:szCs w:val="28"/>
          <w:lang w:val="ru-RU" w:eastAsia="zh-CN"/>
        </w:rPr>
        <w:t xml:space="preserve"> </w:t>
      </w:r>
      <w:proofErr w:type="spellStart"/>
      <w:r w:rsidRPr="00D863DC">
        <w:rPr>
          <w:rFonts w:ascii="Times New Roman" w:eastAsia="Times New Roman" w:hAnsi="Times New Roman" w:cs="Times New Roman"/>
          <w:b/>
          <w:sz w:val="28"/>
          <w:szCs w:val="28"/>
          <w:lang w:val="ru-RU" w:eastAsia="zh-CN"/>
        </w:rPr>
        <w:t>цільових</w:t>
      </w:r>
      <w:proofErr w:type="spellEnd"/>
      <w:r w:rsidRPr="00D863DC">
        <w:rPr>
          <w:rFonts w:ascii="Times New Roman" w:eastAsia="Times New Roman" w:hAnsi="Times New Roman" w:cs="Times New Roman"/>
          <w:b/>
          <w:sz w:val="28"/>
          <w:szCs w:val="28"/>
          <w:lang w:val="ru-RU" w:eastAsia="zh-CN"/>
        </w:rPr>
        <w:t xml:space="preserve"> </w:t>
      </w:r>
      <w:proofErr w:type="spellStart"/>
      <w:r w:rsidRPr="00D863DC">
        <w:rPr>
          <w:rFonts w:ascii="Times New Roman" w:eastAsia="Times New Roman" w:hAnsi="Times New Roman" w:cs="Times New Roman"/>
          <w:b/>
          <w:sz w:val="28"/>
          <w:szCs w:val="28"/>
          <w:lang w:val="ru-RU" w:eastAsia="zh-CN"/>
        </w:rPr>
        <w:t>фондів</w:t>
      </w:r>
      <w:proofErr w:type="spellEnd"/>
      <w:r w:rsidRPr="00D863DC">
        <w:rPr>
          <w:rFonts w:ascii="Times New Roman" w:eastAsia="Times New Roman" w:hAnsi="Times New Roman" w:cs="Times New Roman"/>
          <w:b/>
          <w:sz w:val="28"/>
          <w:szCs w:val="28"/>
          <w:lang w:val="ru-RU" w:eastAsia="zh-CN"/>
        </w:rPr>
        <w:t>»</w:t>
      </w:r>
      <w:r w:rsidRPr="00D863DC">
        <w:rPr>
          <w:rFonts w:ascii="Times New Roman" w:eastAsia="Times New Roman" w:hAnsi="Times New Roman" w:cs="Times New Roman"/>
          <w:b/>
          <w:sz w:val="28"/>
          <w:szCs w:val="28"/>
          <w:lang w:val="uk-UA" w:eastAsia="zh-CN"/>
        </w:rPr>
        <w:t>)</w:t>
      </w:r>
      <w:r w:rsidRPr="00D863DC">
        <w:rPr>
          <w:rFonts w:ascii="Times New Roman" w:eastAsia="Times New Roman" w:hAnsi="Times New Roman" w:cs="Times New Roman"/>
          <w:sz w:val="28"/>
          <w:szCs w:val="28"/>
          <w:lang w:val="uk-UA" w:eastAsia="zh-CN"/>
        </w:rPr>
        <w:t xml:space="preserve">. </w:t>
      </w:r>
    </w:p>
    <w:p w14:paraId="10312DB5" w14:textId="77777777" w:rsidR="00D863DC" w:rsidRPr="00D863DC" w:rsidRDefault="00D863DC" w:rsidP="00D863DC">
      <w:pPr>
        <w:suppressAutoHyphens/>
        <w:spacing w:after="0" w:line="240" w:lineRule="auto"/>
        <w:ind w:firstLine="567"/>
        <w:jc w:val="both"/>
        <w:rPr>
          <w:rFonts w:ascii="Times New Roman" w:eastAsia="Times New Roman" w:hAnsi="Times New Roman" w:cs="Times New Roman"/>
          <w:sz w:val="28"/>
          <w:szCs w:val="28"/>
          <w:lang w:val="ru-RU" w:eastAsia="zh-CN"/>
        </w:rPr>
      </w:pPr>
      <w:proofErr w:type="spellStart"/>
      <w:r w:rsidRPr="00D863DC">
        <w:rPr>
          <w:rFonts w:ascii="Times New Roman" w:eastAsia="Times New Roman" w:hAnsi="Times New Roman" w:cs="Times New Roman"/>
          <w:sz w:val="28"/>
          <w:szCs w:val="28"/>
          <w:lang w:val="ru-RU" w:eastAsia="zh-CN"/>
        </w:rPr>
        <w:t>Залишок</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коштів</w:t>
      </w:r>
      <w:proofErr w:type="spellEnd"/>
      <w:r w:rsidRPr="00D863DC">
        <w:rPr>
          <w:rFonts w:ascii="Times New Roman" w:eastAsia="Times New Roman" w:hAnsi="Times New Roman" w:cs="Times New Roman"/>
          <w:sz w:val="28"/>
          <w:szCs w:val="28"/>
          <w:lang w:val="ru-RU" w:eastAsia="zh-CN"/>
        </w:rPr>
        <w:t xml:space="preserve"> станом на 01.01.2021 </w:t>
      </w:r>
      <w:r w:rsidRPr="00D863DC">
        <w:rPr>
          <w:rFonts w:ascii="Times New Roman" w:eastAsia="Times New Roman" w:hAnsi="Times New Roman" w:cs="Times New Roman"/>
          <w:sz w:val="28"/>
          <w:szCs w:val="28"/>
          <w:lang w:val="uk-UA" w:eastAsia="zh-CN"/>
        </w:rPr>
        <w:t>року</w:t>
      </w:r>
      <w:r w:rsidRPr="00D863DC">
        <w:rPr>
          <w:rFonts w:ascii="Times New Roman" w:eastAsia="Times New Roman" w:hAnsi="Times New Roman" w:cs="Times New Roman"/>
          <w:sz w:val="28"/>
          <w:szCs w:val="28"/>
          <w:lang w:val="ru-RU" w:eastAsia="zh-CN"/>
        </w:rPr>
        <w:t xml:space="preserve"> на </w:t>
      </w:r>
      <w:proofErr w:type="spellStart"/>
      <w:r w:rsidRPr="00D863DC">
        <w:rPr>
          <w:rFonts w:ascii="Times New Roman" w:eastAsia="Times New Roman" w:hAnsi="Times New Roman" w:cs="Times New Roman"/>
          <w:sz w:val="28"/>
          <w:szCs w:val="28"/>
          <w:lang w:val="ru-RU" w:eastAsia="zh-CN"/>
        </w:rPr>
        <w:t>рахунку</w:t>
      </w:r>
      <w:proofErr w:type="spellEnd"/>
      <w:r w:rsidRPr="00D863DC">
        <w:rPr>
          <w:rFonts w:ascii="Times New Roman" w:eastAsia="Times New Roman" w:hAnsi="Times New Roman" w:cs="Times New Roman"/>
          <w:sz w:val="28"/>
          <w:szCs w:val="28"/>
          <w:lang w:val="uk-UA" w:eastAsia="zh-CN"/>
        </w:rPr>
        <w:t xml:space="preserve"> </w:t>
      </w:r>
      <w:r w:rsidRPr="00D863DC">
        <w:rPr>
          <w:rFonts w:ascii="Times New Roman" w:eastAsia="Times New Roman" w:hAnsi="Times New Roman" w:cs="Times New Roman"/>
          <w:sz w:val="28"/>
          <w:szCs w:val="28"/>
          <w:lang w:val="ru-RU" w:eastAsia="zh-CN"/>
        </w:rPr>
        <w:t xml:space="preserve">фонду </w:t>
      </w:r>
      <w:proofErr w:type="spellStart"/>
      <w:r w:rsidRPr="00D863DC">
        <w:rPr>
          <w:rFonts w:ascii="Times New Roman" w:eastAsia="Times New Roman" w:hAnsi="Times New Roman" w:cs="Times New Roman"/>
          <w:sz w:val="28"/>
          <w:szCs w:val="28"/>
          <w:lang w:val="ru-RU" w:eastAsia="zh-CN"/>
        </w:rPr>
        <w:t>охорони</w:t>
      </w:r>
      <w:proofErr w:type="spellEnd"/>
      <w:r w:rsidRPr="00D863DC">
        <w:rPr>
          <w:rFonts w:ascii="Times New Roman" w:eastAsia="Times New Roman" w:hAnsi="Times New Roman" w:cs="Times New Roman"/>
          <w:sz w:val="28"/>
          <w:szCs w:val="28"/>
          <w:lang w:val="ru-RU" w:eastAsia="zh-CN"/>
        </w:rPr>
        <w:t xml:space="preserve"> </w:t>
      </w:r>
      <w:proofErr w:type="spellStart"/>
      <w:r w:rsidRPr="00D863DC">
        <w:rPr>
          <w:rFonts w:ascii="Times New Roman" w:eastAsia="Times New Roman" w:hAnsi="Times New Roman" w:cs="Times New Roman"/>
          <w:sz w:val="28"/>
          <w:szCs w:val="28"/>
          <w:lang w:val="ru-RU" w:eastAsia="zh-CN"/>
        </w:rPr>
        <w:t>навколишнього</w:t>
      </w:r>
      <w:proofErr w:type="spellEnd"/>
      <w:r w:rsidRPr="00D863DC">
        <w:rPr>
          <w:rFonts w:ascii="Times New Roman" w:eastAsia="Times New Roman" w:hAnsi="Times New Roman" w:cs="Times New Roman"/>
          <w:sz w:val="28"/>
          <w:szCs w:val="28"/>
          <w:lang w:val="ru-RU" w:eastAsia="zh-CN"/>
        </w:rPr>
        <w:t xml:space="preserve"> природного </w:t>
      </w:r>
      <w:proofErr w:type="spellStart"/>
      <w:r w:rsidRPr="00D863DC">
        <w:rPr>
          <w:rFonts w:ascii="Times New Roman" w:eastAsia="Times New Roman" w:hAnsi="Times New Roman" w:cs="Times New Roman"/>
          <w:sz w:val="28"/>
          <w:szCs w:val="28"/>
          <w:lang w:val="ru-RU" w:eastAsia="zh-CN"/>
        </w:rPr>
        <w:t>середовища</w:t>
      </w:r>
      <w:proofErr w:type="spellEnd"/>
      <w:r w:rsidRPr="00D863DC">
        <w:rPr>
          <w:rFonts w:ascii="Times New Roman" w:eastAsia="Times New Roman" w:hAnsi="Times New Roman" w:cs="Times New Roman"/>
          <w:sz w:val="28"/>
          <w:szCs w:val="28"/>
          <w:lang w:val="ru-RU" w:eastAsia="zh-CN"/>
        </w:rPr>
        <w:t xml:space="preserve"> становить </w:t>
      </w:r>
      <w:r w:rsidRPr="00D863DC">
        <w:rPr>
          <w:rFonts w:ascii="Times New Roman" w:eastAsia="Times New Roman" w:hAnsi="Times New Roman" w:cs="Times New Roman"/>
          <w:b/>
          <w:sz w:val="28"/>
          <w:szCs w:val="28"/>
          <w:lang w:val="ru-RU" w:eastAsia="zh-CN"/>
        </w:rPr>
        <w:t>7 424,91 грн</w:t>
      </w:r>
      <w:r w:rsidRPr="00D863DC">
        <w:rPr>
          <w:rFonts w:ascii="Times New Roman" w:eastAsia="Times New Roman" w:hAnsi="Times New Roman" w:cs="Times New Roman"/>
          <w:sz w:val="28"/>
          <w:szCs w:val="28"/>
          <w:lang w:val="ru-RU" w:eastAsia="zh-CN"/>
        </w:rPr>
        <w:t xml:space="preserve">. </w:t>
      </w:r>
    </w:p>
    <w:p w14:paraId="49B338AB" w14:textId="77777777" w:rsidR="00D863DC" w:rsidRPr="00D863DC" w:rsidRDefault="00D863DC" w:rsidP="00D863DC">
      <w:pPr>
        <w:suppressAutoHyphens/>
        <w:spacing w:after="0" w:line="360" w:lineRule="auto"/>
        <w:jc w:val="both"/>
        <w:rPr>
          <w:rFonts w:ascii="Times New Roman" w:eastAsia="Times New Roman" w:hAnsi="Times New Roman" w:cs="Times New Roman"/>
          <w:b/>
          <w:sz w:val="28"/>
          <w:szCs w:val="28"/>
          <w:lang w:val="ru-RU" w:eastAsia="zh-CN"/>
        </w:rPr>
      </w:pPr>
    </w:p>
    <w:p w14:paraId="7B91CFA2" w14:textId="77777777" w:rsidR="00D863DC" w:rsidRPr="00D863DC" w:rsidRDefault="00D863DC" w:rsidP="00D863DC">
      <w:pPr>
        <w:suppressAutoHyphens/>
        <w:spacing w:after="0" w:line="240" w:lineRule="auto"/>
        <w:jc w:val="both"/>
        <w:rPr>
          <w:rFonts w:ascii="Times New Roman" w:eastAsia="Times New Roman" w:hAnsi="Times New Roman" w:cs="Times New Roman"/>
          <w:b/>
          <w:sz w:val="28"/>
          <w:szCs w:val="28"/>
          <w:lang w:val="uk-UA" w:eastAsia="zh-CN"/>
        </w:rPr>
      </w:pPr>
    </w:p>
    <w:p w14:paraId="23D7800D" w14:textId="77777777" w:rsidR="00D863DC" w:rsidRPr="00D863DC" w:rsidRDefault="00D863DC" w:rsidP="00D863DC">
      <w:pPr>
        <w:suppressAutoHyphens/>
        <w:spacing w:after="0" w:line="240" w:lineRule="auto"/>
        <w:jc w:val="both"/>
        <w:rPr>
          <w:rFonts w:ascii="Times New Roman" w:eastAsia="Times New Roman" w:hAnsi="Times New Roman" w:cs="Times New Roman"/>
          <w:b/>
          <w:sz w:val="28"/>
          <w:szCs w:val="28"/>
          <w:lang w:val="uk-UA" w:eastAsia="zh-CN"/>
        </w:rPr>
      </w:pPr>
    </w:p>
    <w:p w14:paraId="54934B04" w14:textId="77777777" w:rsidR="00D863DC" w:rsidRDefault="00D863DC" w:rsidP="00D863DC">
      <w:pPr>
        <w:suppressAutoHyphens/>
        <w:spacing w:after="0" w:line="240" w:lineRule="auto"/>
        <w:jc w:val="both"/>
        <w:rPr>
          <w:rFonts w:ascii="Times New Roman" w:eastAsia="Times New Roman" w:hAnsi="Times New Roman" w:cs="Times New Roman"/>
          <w:b/>
          <w:sz w:val="28"/>
          <w:szCs w:val="28"/>
          <w:lang w:val="uk-UA" w:eastAsia="zh-CN"/>
        </w:rPr>
      </w:pPr>
      <w:r w:rsidRPr="00E030E4">
        <w:rPr>
          <w:rFonts w:ascii="Times New Roman" w:eastAsia="Times New Roman" w:hAnsi="Times New Roman" w:cs="Times New Roman"/>
          <w:b/>
          <w:sz w:val="28"/>
          <w:szCs w:val="28"/>
          <w:lang w:val="uk-UA" w:eastAsia="zh-CN"/>
        </w:rPr>
        <w:t xml:space="preserve">Начальник </w:t>
      </w:r>
    </w:p>
    <w:p w14:paraId="31B1CA45" w14:textId="77777777" w:rsidR="00D863DC" w:rsidRDefault="00D863DC" w:rsidP="00D863DC">
      <w:pPr>
        <w:suppressAutoHyphens/>
        <w:spacing w:after="0" w:line="240" w:lineRule="auto"/>
        <w:jc w:val="both"/>
        <w:rPr>
          <w:rFonts w:ascii="Times New Roman" w:eastAsia="Times New Roman" w:hAnsi="Times New Roman" w:cs="Times New Roman"/>
          <w:b/>
          <w:sz w:val="28"/>
          <w:szCs w:val="28"/>
          <w:lang w:val="uk-UA" w:eastAsia="zh-CN"/>
        </w:rPr>
      </w:pPr>
      <w:r w:rsidRPr="00E030E4">
        <w:rPr>
          <w:rFonts w:ascii="Times New Roman" w:eastAsia="Times New Roman" w:hAnsi="Times New Roman" w:cs="Times New Roman"/>
          <w:b/>
          <w:sz w:val="28"/>
          <w:szCs w:val="28"/>
          <w:lang w:val="uk-UA" w:eastAsia="zh-CN"/>
        </w:rPr>
        <w:t>фінансового управління</w:t>
      </w:r>
      <w:r>
        <w:rPr>
          <w:rFonts w:ascii="Times New Roman" w:eastAsia="Times New Roman" w:hAnsi="Times New Roman" w:cs="Times New Roman"/>
          <w:b/>
          <w:sz w:val="28"/>
          <w:szCs w:val="28"/>
          <w:lang w:val="uk-UA" w:eastAsia="zh-CN"/>
        </w:rPr>
        <w:t xml:space="preserve">            (підпис є)           </w:t>
      </w:r>
      <w:r w:rsidRPr="00E030E4">
        <w:rPr>
          <w:rFonts w:ascii="Times New Roman" w:eastAsia="Times New Roman" w:hAnsi="Times New Roman" w:cs="Times New Roman"/>
          <w:b/>
          <w:sz w:val="28"/>
          <w:szCs w:val="28"/>
          <w:lang w:val="uk-UA" w:eastAsia="zh-CN"/>
        </w:rPr>
        <w:t>Валентина ФЕРСАНОВА</w:t>
      </w:r>
    </w:p>
    <w:p w14:paraId="0CA98F8A" w14:textId="77777777" w:rsidR="00D863DC" w:rsidRPr="00D863DC" w:rsidRDefault="00D863DC" w:rsidP="00D863DC">
      <w:pPr>
        <w:suppressAutoHyphens/>
        <w:spacing w:after="0" w:line="240" w:lineRule="auto"/>
        <w:jc w:val="both"/>
        <w:rPr>
          <w:rFonts w:ascii="Times New Roman" w:eastAsia="Times New Roman" w:hAnsi="Times New Roman" w:cs="Times New Roman"/>
          <w:bCs/>
          <w:sz w:val="28"/>
          <w:szCs w:val="28"/>
          <w:lang w:val="uk-UA" w:eastAsia="zh-CN"/>
        </w:rPr>
      </w:pPr>
    </w:p>
    <w:p w14:paraId="5FF445C5" w14:textId="77777777" w:rsidR="00D863DC" w:rsidRPr="00D863DC" w:rsidRDefault="00D863DC" w:rsidP="00D863DC">
      <w:pPr>
        <w:suppressAutoHyphens/>
        <w:spacing w:after="0" w:line="240" w:lineRule="auto"/>
        <w:jc w:val="both"/>
        <w:rPr>
          <w:rFonts w:ascii="Times New Roman" w:eastAsia="Times New Roman" w:hAnsi="Times New Roman" w:cs="Times New Roman"/>
          <w:bCs/>
          <w:sz w:val="28"/>
          <w:szCs w:val="28"/>
          <w:lang w:val="uk-UA" w:eastAsia="zh-CN"/>
        </w:rPr>
      </w:pPr>
    </w:p>
    <w:p w14:paraId="39258FF3" w14:textId="77777777" w:rsidR="00D863DC" w:rsidRDefault="00D863DC" w:rsidP="00D863DC">
      <w:pPr>
        <w:suppressAutoHyphens/>
        <w:spacing w:after="0" w:line="240" w:lineRule="auto"/>
        <w:jc w:val="both"/>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t>Секретар міської ради</w:t>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r>
      <w:r>
        <w:rPr>
          <w:rFonts w:ascii="Times New Roman" w:eastAsia="Times New Roman" w:hAnsi="Times New Roman" w:cs="Times New Roman"/>
          <w:b/>
          <w:sz w:val="28"/>
          <w:szCs w:val="28"/>
          <w:lang w:val="uk-UA" w:eastAsia="zh-CN"/>
        </w:rPr>
        <w:tab/>
        <w:t>Василь ЛУТЧАК</w:t>
      </w:r>
    </w:p>
    <w:p w14:paraId="71104101" w14:textId="77777777" w:rsidR="00D863DC" w:rsidRDefault="00D863DC" w:rsidP="00D863DC">
      <w:pPr>
        <w:spacing w:line="259" w:lineRule="auto"/>
        <w:rPr>
          <w:rFonts w:ascii="Times New Roman" w:eastAsia="Times New Roman" w:hAnsi="Times New Roman" w:cs="Times New Roman"/>
          <w:b/>
          <w:sz w:val="28"/>
          <w:szCs w:val="28"/>
          <w:lang w:val="uk-UA" w:eastAsia="zh-CN"/>
        </w:rPr>
      </w:pPr>
      <w:r>
        <w:rPr>
          <w:rFonts w:ascii="Times New Roman" w:eastAsia="Times New Roman" w:hAnsi="Times New Roman" w:cs="Times New Roman"/>
          <w:b/>
          <w:sz w:val="28"/>
          <w:szCs w:val="28"/>
          <w:lang w:val="uk-UA" w:eastAsia="zh-CN"/>
        </w:rPr>
        <w:br w:type="page"/>
      </w:r>
    </w:p>
    <w:p w14:paraId="35ECA62A" w14:textId="618F0FE9" w:rsidR="005E00F4" w:rsidRPr="006B243A" w:rsidRDefault="005E00F4" w:rsidP="00AE496D">
      <w:pPr>
        <w:spacing w:after="0" w:line="240" w:lineRule="auto"/>
        <w:jc w:val="right"/>
        <w:rPr>
          <w:rFonts w:ascii="Times New Roman" w:hAnsi="Times New Roman" w:cs="Times New Roman"/>
          <w:b/>
          <w:color w:val="FF0000"/>
          <w:sz w:val="28"/>
          <w:szCs w:val="28"/>
          <w:lang w:val="uk-UA"/>
        </w:rPr>
      </w:pPr>
      <w:r w:rsidRPr="006B243A">
        <w:rPr>
          <w:rFonts w:ascii="Times New Roman" w:hAnsi="Times New Roman" w:cs="Times New Roman"/>
          <w:b/>
          <w:color w:val="FF0000"/>
          <w:sz w:val="28"/>
          <w:szCs w:val="28"/>
          <w:lang w:val="uk-UA"/>
        </w:rPr>
        <w:t>Копія</w:t>
      </w:r>
    </w:p>
    <w:p w14:paraId="52AF6D1A"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2EF9621A" w14:textId="77777777" w:rsidR="005E00F4" w:rsidRDefault="005E00F4" w:rsidP="005E00F4">
      <w:pPr>
        <w:spacing w:after="0" w:line="240" w:lineRule="auto"/>
        <w:rPr>
          <w:rFonts w:ascii="Times New Roman" w:hAnsi="Times New Roman" w:cs="Times New Roman"/>
          <w:bCs/>
          <w:sz w:val="28"/>
          <w:szCs w:val="28"/>
          <w:lang w:val="uk-UA"/>
        </w:rPr>
      </w:pPr>
    </w:p>
    <w:p w14:paraId="30354940" w14:textId="77777777" w:rsidR="005E00F4" w:rsidRDefault="005E00F4" w:rsidP="005E00F4">
      <w:pPr>
        <w:spacing w:after="0" w:line="240" w:lineRule="auto"/>
        <w:rPr>
          <w:rFonts w:ascii="Times New Roman" w:hAnsi="Times New Roman" w:cs="Times New Roman"/>
          <w:bCs/>
          <w:sz w:val="28"/>
          <w:szCs w:val="28"/>
          <w:lang w:val="uk-UA"/>
        </w:rPr>
      </w:pPr>
    </w:p>
    <w:p w14:paraId="0747F2DF"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6E3D0796" w14:textId="77777777" w:rsidR="005E00F4" w:rsidRDefault="005E00F4" w:rsidP="005E00F4">
      <w:pPr>
        <w:spacing w:after="0" w:line="240" w:lineRule="auto"/>
        <w:rPr>
          <w:rFonts w:ascii="Times New Roman" w:hAnsi="Times New Roman" w:cs="Times New Roman"/>
          <w:sz w:val="28"/>
          <w:szCs w:val="28"/>
          <w:lang w:val="uk-UA"/>
        </w:rPr>
      </w:pPr>
    </w:p>
    <w:p w14:paraId="3658F6A3"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0DFA897C" w14:textId="77777777" w:rsidR="005E00F4" w:rsidRDefault="005E00F4" w:rsidP="005E00F4">
      <w:pPr>
        <w:spacing w:after="0" w:line="240" w:lineRule="auto"/>
        <w:rPr>
          <w:rFonts w:ascii="Times New Roman" w:hAnsi="Times New Roman" w:cs="Times New Roman"/>
          <w:sz w:val="28"/>
          <w:szCs w:val="28"/>
          <w:lang w:val="uk-UA"/>
        </w:rPr>
      </w:pPr>
    </w:p>
    <w:p w14:paraId="5F790B59"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41B5431A" w14:textId="77777777" w:rsidR="005E00F4" w:rsidRDefault="005E00F4" w:rsidP="005E00F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61DC1A41" w14:textId="77777777" w:rsidR="005E00F4" w:rsidRDefault="005E00F4" w:rsidP="005E00F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5B54A4FA" w14:textId="6693C1F6" w:rsidR="00205CED" w:rsidRPr="00205CED" w:rsidRDefault="00205CED" w:rsidP="00205CED">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205CED">
        <w:rPr>
          <w:rFonts w:ascii="Times New Roman" w:eastAsia="Times New Roman" w:hAnsi="Times New Roman" w:cs="Times New Roman"/>
          <w:noProof/>
          <w:sz w:val="28"/>
          <w:szCs w:val="28"/>
          <w:lang w:val="uk-UA" w:eastAsia="ru-RU"/>
        </w:rPr>
        <w:drawing>
          <wp:inline distT="0" distB="0" distL="0" distR="0" wp14:anchorId="3A0E8D6F" wp14:editId="4D1CD7E8">
            <wp:extent cx="469265" cy="688975"/>
            <wp:effectExtent l="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9265" cy="688975"/>
                    </a:xfrm>
                    <a:prstGeom prst="rect">
                      <a:avLst/>
                    </a:prstGeom>
                    <a:solidFill>
                      <a:srgbClr val="FFFFFF"/>
                    </a:solidFill>
                    <a:ln>
                      <a:noFill/>
                    </a:ln>
                  </pic:spPr>
                </pic:pic>
              </a:graphicData>
            </a:graphic>
          </wp:inline>
        </w:drawing>
      </w:r>
    </w:p>
    <w:p w14:paraId="5949F9DD" w14:textId="77777777" w:rsidR="00205CED" w:rsidRPr="00205CED" w:rsidRDefault="00205CED" w:rsidP="00205CED">
      <w:pPr>
        <w:suppressAutoHyphens/>
        <w:spacing w:after="0" w:line="240" w:lineRule="auto"/>
        <w:jc w:val="center"/>
        <w:rPr>
          <w:rFonts w:ascii="Times New Roman" w:eastAsia="Times New Roman" w:hAnsi="Times New Roman" w:cs="Times New Roman"/>
          <w:b/>
          <w:sz w:val="36"/>
          <w:szCs w:val="36"/>
          <w:lang w:val="uk-UA" w:eastAsia="zh-CN"/>
        </w:rPr>
      </w:pPr>
      <w:r w:rsidRPr="00205CED">
        <w:rPr>
          <w:rFonts w:ascii="Times New Roman" w:eastAsia="Times New Roman" w:hAnsi="Times New Roman" w:cs="Times New Roman"/>
          <w:b/>
          <w:sz w:val="36"/>
          <w:szCs w:val="36"/>
          <w:lang w:val="uk-UA" w:eastAsia="zh-CN"/>
        </w:rPr>
        <w:t>У К Р А Ї Н А</w:t>
      </w:r>
    </w:p>
    <w:p w14:paraId="06037479" w14:textId="77777777" w:rsidR="00205CED" w:rsidRPr="00205CED" w:rsidRDefault="00205CED" w:rsidP="00205CED">
      <w:pPr>
        <w:widowControl w:val="0"/>
        <w:autoSpaceDE w:val="0"/>
        <w:autoSpaceDN w:val="0"/>
        <w:adjustRightInd w:val="0"/>
        <w:spacing w:after="0" w:line="240" w:lineRule="auto"/>
        <w:jc w:val="center"/>
        <w:rPr>
          <w:rFonts w:ascii="Times New Roman" w:eastAsia="Times New Roman" w:hAnsi="Times New Roman" w:cs="Times New Roman"/>
          <w:b/>
          <w:sz w:val="36"/>
          <w:szCs w:val="36"/>
          <w:lang w:val="uk-UA" w:eastAsia="ru-RU"/>
        </w:rPr>
      </w:pPr>
      <w:r w:rsidRPr="00205CED">
        <w:rPr>
          <w:rFonts w:ascii="Times New Roman" w:eastAsia="Times New Roman" w:hAnsi="Times New Roman" w:cs="Times New Roman"/>
          <w:b/>
          <w:sz w:val="36"/>
          <w:szCs w:val="36"/>
          <w:lang w:val="uk-UA" w:eastAsia="ru-RU"/>
        </w:rPr>
        <w:t>Новодністровська міська рада</w:t>
      </w:r>
    </w:p>
    <w:p w14:paraId="4D97E99F" w14:textId="77777777" w:rsidR="00205CED" w:rsidRPr="00205CED" w:rsidRDefault="00205CED" w:rsidP="00205CED">
      <w:pPr>
        <w:widowControl w:val="0"/>
        <w:autoSpaceDE w:val="0"/>
        <w:autoSpaceDN w:val="0"/>
        <w:adjustRightInd w:val="0"/>
        <w:spacing w:after="0" w:line="240" w:lineRule="auto"/>
        <w:jc w:val="center"/>
        <w:rPr>
          <w:rFonts w:ascii="Times New Roman" w:eastAsia="Times New Roman" w:hAnsi="Times New Roman" w:cs="Times New Roman"/>
          <w:b/>
          <w:sz w:val="32"/>
          <w:szCs w:val="32"/>
          <w:lang w:val="uk-UA" w:eastAsia="ru-RU"/>
        </w:rPr>
      </w:pPr>
      <w:r w:rsidRPr="00205CED">
        <w:rPr>
          <w:rFonts w:ascii="Times New Roman" w:eastAsia="Times New Roman" w:hAnsi="Times New Roman" w:cs="Times New Roman"/>
          <w:b/>
          <w:sz w:val="32"/>
          <w:szCs w:val="32"/>
          <w:lang w:val="uk-UA" w:eastAsia="ru-RU"/>
        </w:rPr>
        <w:t>Восьма сесія VIІІ скликання</w:t>
      </w:r>
    </w:p>
    <w:p w14:paraId="57EA6448" w14:textId="77777777" w:rsidR="00205CED" w:rsidRPr="00205CED" w:rsidRDefault="00205CED" w:rsidP="00205CED">
      <w:pPr>
        <w:widowControl w:val="0"/>
        <w:autoSpaceDE w:val="0"/>
        <w:autoSpaceDN w:val="0"/>
        <w:adjustRightInd w:val="0"/>
        <w:spacing w:after="0" w:line="240" w:lineRule="auto"/>
        <w:jc w:val="center"/>
        <w:rPr>
          <w:rFonts w:ascii="Times New Roman" w:eastAsia="Times New Roman" w:hAnsi="Times New Roman" w:cs="Times New Roman"/>
          <w:b/>
          <w:sz w:val="32"/>
          <w:szCs w:val="20"/>
          <w:lang w:val="uk-UA" w:eastAsia="ru-RU"/>
        </w:rPr>
      </w:pPr>
    </w:p>
    <w:p w14:paraId="56161118" w14:textId="77777777" w:rsidR="00205CED" w:rsidRPr="00205CED" w:rsidRDefault="00205CED" w:rsidP="00205CED">
      <w:pPr>
        <w:widowControl w:val="0"/>
        <w:autoSpaceDE w:val="0"/>
        <w:autoSpaceDN w:val="0"/>
        <w:adjustRightInd w:val="0"/>
        <w:spacing w:after="0" w:line="240" w:lineRule="auto"/>
        <w:jc w:val="center"/>
        <w:rPr>
          <w:rFonts w:ascii="Times New Roman" w:eastAsia="Times New Roman" w:hAnsi="Times New Roman" w:cs="Times New Roman"/>
          <w:b/>
          <w:sz w:val="32"/>
          <w:szCs w:val="20"/>
          <w:lang w:val="uk-UA" w:eastAsia="ru-RU"/>
        </w:rPr>
      </w:pPr>
      <w:r w:rsidRPr="00205CED">
        <w:rPr>
          <w:rFonts w:ascii="Times New Roman" w:eastAsia="Times New Roman" w:hAnsi="Times New Roman" w:cs="Times New Roman"/>
          <w:b/>
          <w:sz w:val="32"/>
          <w:szCs w:val="20"/>
          <w:lang w:val="uk-UA" w:eastAsia="ru-RU"/>
        </w:rPr>
        <w:t xml:space="preserve">Р І Ш Е Н </w:t>
      </w:r>
      <w:proofErr w:type="spellStart"/>
      <w:r w:rsidRPr="00205CED">
        <w:rPr>
          <w:rFonts w:ascii="Times New Roman" w:eastAsia="Times New Roman" w:hAnsi="Times New Roman" w:cs="Times New Roman"/>
          <w:b/>
          <w:sz w:val="32"/>
          <w:szCs w:val="20"/>
          <w:lang w:val="uk-UA" w:eastAsia="ru-RU"/>
        </w:rPr>
        <w:t>Н</w:t>
      </w:r>
      <w:proofErr w:type="spellEnd"/>
      <w:r w:rsidRPr="00205CED">
        <w:rPr>
          <w:rFonts w:ascii="Times New Roman" w:eastAsia="Times New Roman" w:hAnsi="Times New Roman" w:cs="Times New Roman"/>
          <w:b/>
          <w:sz w:val="32"/>
          <w:szCs w:val="20"/>
          <w:lang w:val="uk-UA" w:eastAsia="ru-RU"/>
        </w:rPr>
        <w:t xml:space="preserve"> Я</w:t>
      </w:r>
    </w:p>
    <w:p w14:paraId="279AB7FC" w14:textId="77777777" w:rsidR="00205CED" w:rsidRPr="00205CED" w:rsidRDefault="00205CED" w:rsidP="00205CED">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p w14:paraId="75911875" w14:textId="77777777" w:rsidR="00205CED" w:rsidRPr="00205CED" w:rsidRDefault="00205CED" w:rsidP="00205CED">
      <w:pPr>
        <w:widowControl w:val="0"/>
        <w:autoSpaceDE w:val="0"/>
        <w:autoSpaceDN w:val="0"/>
        <w:adjustRightInd w:val="0"/>
        <w:spacing w:after="0" w:line="240" w:lineRule="auto"/>
        <w:rPr>
          <w:rFonts w:ascii="Times New Roman" w:eastAsia="Times New Roman" w:hAnsi="Times New Roman" w:cs="Times New Roman"/>
          <w:sz w:val="28"/>
          <w:szCs w:val="28"/>
          <w:lang w:val="uk-UA" w:eastAsia="ru-RU"/>
        </w:rPr>
      </w:pPr>
    </w:p>
    <w:p w14:paraId="5A643F82" w14:textId="77777777" w:rsidR="00205CED" w:rsidRPr="00205CED" w:rsidRDefault="00205CED" w:rsidP="00205CED">
      <w:pPr>
        <w:widowControl w:val="0"/>
        <w:autoSpaceDE w:val="0"/>
        <w:autoSpaceDN w:val="0"/>
        <w:adjustRightInd w:val="0"/>
        <w:spacing w:after="0" w:line="240" w:lineRule="auto"/>
        <w:rPr>
          <w:rFonts w:ascii="Times New Roman" w:eastAsia="Times New Roman" w:hAnsi="Times New Roman" w:cs="Times New Roman"/>
          <w:b/>
          <w:i/>
          <w:sz w:val="28"/>
          <w:szCs w:val="28"/>
          <w:u w:val="single"/>
          <w:lang w:val="uk-UA" w:eastAsia="ru-RU"/>
        </w:rPr>
      </w:pPr>
      <w:r w:rsidRPr="00205CED">
        <w:rPr>
          <w:rFonts w:ascii="Times New Roman" w:eastAsia="Times New Roman" w:hAnsi="Times New Roman" w:cs="Times New Roman"/>
          <w:sz w:val="28"/>
          <w:szCs w:val="28"/>
          <w:u w:val="single"/>
          <w:lang w:val="uk-UA" w:eastAsia="ru-RU"/>
        </w:rPr>
        <w:t>23.03.2021 року №56</w:t>
      </w:r>
      <w:r w:rsidRPr="00205CED">
        <w:rPr>
          <w:rFonts w:ascii="Times New Roman" w:eastAsia="Times New Roman" w:hAnsi="Times New Roman" w:cs="Times New Roman"/>
          <w:i/>
          <w:sz w:val="28"/>
          <w:szCs w:val="28"/>
          <w:lang w:val="uk-UA" w:eastAsia="ru-RU"/>
        </w:rPr>
        <w:tab/>
      </w:r>
      <w:r w:rsidRPr="00205CED">
        <w:rPr>
          <w:rFonts w:ascii="Times New Roman" w:eastAsia="Times New Roman" w:hAnsi="Times New Roman" w:cs="Times New Roman"/>
          <w:i/>
          <w:sz w:val="28"/>
          <w:szCs w:val="28"/>
          <w:lang w:val="uk-UA" w:eastAsia="ru-RU"/>
        </w:rPr>
        <w:tab/>
      </w:r>
      <w:r w:rsidRPr="00205CED">
        <w:rPr>
          <w:rFonts w:ascii="Times New Roman" w:eastAsia="Times New Roman" w:hAnsi="Times New Roman" w:cs="Times New Roman"/>
          <w:i/>
          <w:sz w:val="28"/>
          <w:szCs w:val="28"/>
          <w:lang w:val="uk-UA" w:eastAsia="ru-RU"/>
        </w:rPr>
        <w:tab/>
      </w:r>
      <w:r w:rsidRPr="00205CED">
        <w:rPr>
          <w:rFonts w:ascii="Times New Roman" w:eastAsia="Times New Roman" w:hAnsi="Times New Roman" w:cs="Times New Roman"/>
          <w:i/>
          <w:sz w:val="28"/>
          <w:szCs w:val="28"/>
          <w:lang w:val="uk-UA" w:eastAsia="ru-RU"/>
        </w:rPr>
        <w:tab/>
      </w:r>
      <w:r w:rsidRPr="00205CED">
        <w:rPr>
          <w:rFonts w:ascii="Times New Roman" w:eastAsia="Times New Roman" w:hAnsi="Times New Roman" w:cs="Times New Roman"/>
          <w:i/>
          <w:sz w:val="28"/>
          <w:szCs w:val="28"/>
          <w:lang w:val="uk-UA" w:eastAsia="ru-RU"/>
        </w:rPr>
        <w:tab/>
      </w:r>
      <w:r w:rsidRPr="00205CED">
        <w:rPr>
          <w:rFonts w:ascii="Times New Roman" w:eastAsia="Times New Roman" w:hAnsi="Times New Roman" w:cs="Times New Roman"/>
          <w:i/>
          <w:sz w:val="28"/>
          <w:szCs w:val="28"/>
          <w:lang w:val="uk-UA" w:eastAsia="ru-RU"/>
        </w:rPr>
        <w:tab/>
      </w:r>
      <w:r w:rsidRPr="00205CED">
        <w:rPr>
          <w:rFonts w:ascii="Times New Roman" w:eastAsia="Times New Roman" w:hAnsi="Times New Roman" w:cs="Times New Roman"/>
          <w:sz w:val="28"/>
          <w:szCs w:val="28"/>
          <w:lang w:val="uk-UA" w:eastAsia="ru-RU"/>
        </w:rPr>
        <w:t>м. Новодністровськ</w:t>
      </w:r>
    </w:p>
    <w:p w14:paraId="52E53392" w14:textId="77777777" w:rsidR="00205CED" w:rsidRPr="00205CED" w:rsidRDefault="00205CED" w:rsidP="00205CED">
      <w:pPr>
        <w:widowControl w:val="0"/>
        <w:autoSpaceDE w:val="0"/>
        <w:autoSpaceDN w:val="0"/>
        <w:adjustRightInd w:val="0"/>
        <w:snapToGrid w:val="0"/>
        <w:spacing w:after="0" w:line="240" w:lineRule="auto"/>
        <w:jc w:val="both"/>
        <w:rPr>
          <w:rFonts w:ascii="Times New Roman" w:eastAsia="Times New Roman" w:hAnsi="Times New Roman" w:cs="Times New Roman"/>
          <w:bCs/>
          <w:sz w:val="24"/>
          <w:szCs w:val="24"/>
          <w:lang w:val="uk-UA" w:eastAsia="ru-RU"/>
        </w:rPr>
      </w:pPr>
    </w:p>
    <w:p w14:paraId="3DF83D9C" w14:textId="77777777" w:rsidR="00205CED" w:rsidRPr="00205CED" w:rsidRDefault="00205CED" w:rsidP="00205CED">
      <w:pPr>
        <w:widowControl w:val="0"/>
        <w:autoSpaceDE w:val="0"/>
        <w:autoSpaceDN w:val="0"/>
        <w:adjustRightInd w:val="0"/>
        <w:snapToGrid w:val="0"/>
        <w:spacing w:after="0" w:line="240" w:lineRule="auto"/>
        <w:jc w:val="both"/>
        <w:rPr>
          <w:rFonts w:ascii="Times New Roman" w:eastAsia="Times New Roman" w:hAnsi="Times New Roman" w:cs="Times New Roman"/>
          <w:bCs/>
          <w:sz w:val="24"/>
          <w:szCs w:val="24"/>
          <w:lang w:val="uk-UA" w:eastAsia="ru-RU"/>
        </w:rPr>
      </w:pPr>
    </w:p>
    <w:p w14:paraId="77604DC7" w14:textId="77777777" w:rsidR="00205CED" w:rsidRPr="00205CED" w:rsidRDefault="00205CED" w:rsidP="00205CED">
      <w:pPr>
        <w:widowControl w:val="0"/>
        <w:autoSpaceDE w:val="0"/>
        <w:autoSpaceDN w:val="0"/>
        <w:adjustRightInd w:val="0"/>
        <w:spacing w:after="0" w:line="240" w:lineRule="auto"/>
        <w:jc w:val="both"/>
        <w:rPr>
          <w:rFonts w:ascii="Times New Roman" w:eastAsia="Times New Roman" w:hAnsi="Times New Roman" w:cs="Times New Roman"/>
          <w:b/>
          <w:sz w:val="28"/>
          <w:szCs w:val="28"/>
          <w:lang w:val="uk-UA" w:eastAsia="ru-RU"/>
        </w:rPr>
      </w:pPr>
      <w:r w:rsidRPr="00205CED">
        <w:rPr>
          <w:rFonts w:ascii="Times New Roman" w:eastAsia="Times New Roman" w:hAnsi="Times New Roman" w:cs="Times New Roman"/>
          <w:b/>
          <w:sz w:val="28"/>
          <w:szCs w:val="28"/>
          <w:lang w:val="uk-UA" w:eastAsia="ru-RU"/>
        </w:rPr>
        <w:t>Про внесення змін до бюджету</w:t>
      </w:r>
    </w:p>
    <w:p w14:paraId="4494CFC4" w14:textId="77777777" w:rsidR="00205CED" w:rsidRPr="00205CED" w:rsidRDefault="00205CED" w:rsidP="00205CED">
      <w:pPr>
        <w:widowControl w:val="0"/>
        <w:autoSpaceDE w:val="0"/>
        <w:autoSpaceDN w:val="0"/>
        <w:adjustRightInd w:val="0"/>
        <w:spacing w:after="0" w:line="240" w:lineRule="auto"/>
        <w:jc w:val="both"/>
        <w:rPr>
          <w:rFonts w:ascii="Times New Roman" w:eastAsia="Times New Roman" w:hAnsi="Times New Roman" w:cs="Times New Roman"/>
          <w:b/>
          <w:bCs/>
          <w:sz w:val="28"/>
          <w:szCs w:val="20"/>
          <w:lang w:val="uk-UA" w:eastAsia="ru-RU"/>
        </w:rPr>
      </w:pPr>
      <w:r w:rsidRPr="00205CED">
        <w:rPr>
          <w:rFonts w:ascii="Times New Roman" w:eastAsia="Times New Roman" w:hAnsi="Times New Roman" w:cs="Times New Roman"/>
          <w:b/>
          <w:bCs/>
          <w:sz w:val="28"/>
          <w:szCs w:val="20"/>
          <w:lang w:val="uk-UA" w:eastAsia="ru-RU"/>
        </w:rPr>
        <w:t xml:space="preserve">Новодністровської міської </w:t>
      </w:r>
    </w:p>
    <w:p w14:paraId="1BF37171" w14:textId="77777777" w:rsidR="00205CED" w:rsidRPr="00205CED" w:rsidRDefault="00205CED" w:rsidP="00205CED">
      <w:pPr>
        <w:widowControl w:val="0"/>
        <w:autoSpaceDE w:val="0"/>
        <w:autoSpaceDN w:val="0"/>
        <w:adjustRightInd w:val="0"/>
        <w:spacing w:after="0" w:line="240" w:lineRule="auto"/>
        <w:jc w:val="both"/>
        <w:rPr>
          <w:rFonts w:ascii="Times New Roman" w:eastAsia="Times New Roman" w:hAnsi="Times New Roman" w:cs="Times New Roman"/>
          <w:b/>
          <w:bCs/>
          <w:sz w:val="28"/>
          <w:szCs w:val="20"/>
          <w:lang w:val="uk-UA" w:eastAsia="ru-RU"/>
        </w:rPr>
      </w:pPr>
      <w:r w:rsidRPr="00205CED">
        <w:rPr>
          <w:rFonts w:ascii="Times New Roman" w:eastAsia="Times New Roman" w:hAnsi="Times New Roman" w:cs="Times New Roman"/>
          <w:b/>
          <w:bCs/>
          <w:sz w:val="28"/>
          <w:szCs w:val="20"/>
          <w:lang w:val="uk-UA" w:eastAsia="ru-RU"/>
        </w:rPr>
        <w:t xml:space="preserve">територіальної громади на 2021 рік </w:t>
      </w:r>
    </w:p>
    <w:p w14:paraId="6553AA5B" w14:textId="77777777" w:rsidR="00205CED" w:rsidRPr="00205CED" w:rsidRDefault="00205CED" w:rsidP="00205CED">
      <w:pPr>
        <w:widowControl w:val="0"/>
        <w:autoSpaceDE w:val="0"/>
        <w:autoSpaceDN w:val="0"/>
        <w:adjustRightInd w:val="0"/>
        <w:spacing w:after="0" w:line="240" w:lineRule="auto"/>
        <w:jc w:val="both"/>
        <w:rPr>
          <w:rFonts w:ascii="Times New Roman" w:eastAsia="Times New Roman" w:hAnsi="Times New Roman" w:cs="Times New Roman"/>
          <w:bCs/>
          <w:sz w:val="28"/>
          <w:szCs w:val="28"/>
          <w:lang w:val="uk-UA" w:eastAsia="ru-RU"/>
        </w:rPr>
      </w:pPr>
    </w:p>
    <w:p w14:paraId="55BB48A3" w14:textId="77777777" w:rsidR="00205CED" w:rsidRPr="00205CED" w:rsidRDefault="00205CED" w:rsidP="00205CED">
      <w:pPr>
        <w:keepNext/>
        <w:keepLines/>
        <w:spacing w:after="0" w:line="240" w:lineRule="auto"/>
        <w:jc w:val="both"/>
        <w:rPr>
          <w:rFonts w:ascii="Times New Roman" w:eastAsia="Times New Roman" w:hAnsi="Times New Roman" w:cs="Times New Roman"/>
          <w:bCs/>
          <w:color w:val="000000"/>
          <w:sz w:val="28"/>
          <w:szCs w:val="28"/>
          <w:lang w:val="uk-UA" w:eastAsia="ru-RU"/>
        </w:rPr>
      </w:pPr>
    </w:p>
    <w:p w14:paraId="0CDE7E6B" w14:textId="77777777" w:rsidR="00205CED" w:rsidRPr="00205CED" w:rsidRDefault="00205CED" w:rsidP="00205CED">
      <w:pPr>
        <w:keepNext/>
        <w:keepLines/>
        <w:spacing w:after="0" w:line="240" w:lineRule="auto"/>
        <w:ind w:firstLine="709"/>
        <w:jc w:val="both"/>
        <w:rPr>
          <w:rFonts w:ascii="Times New Roman" w:eastAsia="Times New Roman" w:hAnsi="Times New Roman" w:cs="Times New Roman"/>
          <w:sz w:val="28"/>
          <w:szCs w:val="28"/>
          <w:lang w:val="uk-UA" w:eastAsia="ru-RU"/>
        </w:rPr>
      </w:pPr>
      <w:r w:rsidRPr="00205CED">
        <w:rPr>
          <w:rFonts w:ascii="Times New Roman" w:eastAsia="Times New Roman" w:hAnsi="Times New Roman" w:cs="Times New Roman"/>
          <w:color w:val="000000"/>
          <w:sz w:val="28"/>
          <w:szCs w:val="28"/>
          <w:lang w:val="uk-UA" w:eastAsia="ru-RU"/>
        </w:rPr>
        <w:t xml:space="preserve">Відповідно до пункту 23 статті 26 Закону України «Про місцеве самоврядування в Україні», </w:t>
      </w:r>
      <w:r w:rsidRPr="00205CED">
        <w:rPr>
          <w:rFonts w:ascii="Times New Roman" w:eastAsia="Times New Roman" w:hAnsi="Times New Roman" w:cs="Times New Roman"/>
          <w:bCs/>
          <w:sz w:val="28"/>
          <w:szCs w:val="28"/>
          <w:lang w:val="uk-UA" w:eastAsia="ru-RU"/>
        </w:rPr>
        <w:t xml:space="preserve">ч.1 ст.76 Бюджетного кодексу України, </w:t>
      </w:r>
      <w:r w:rsidRPr="00205CED">
        <w:rPr>
          <w:rFonts w:ascii="Times New Roman" w:eastAsia="Times New Roman" w:hAnsi="Times New Roman" w:cs="Times New Roman"/>
          <w:color w:val="000000"/>
          <w:sz w:val="28"/>
          <w:szCs w:val="28"/>
          <w:lang w:val="uk-UA" w:eastAsia="ru-RU"/>
        </w:rPr>
        <w:t>враховуючи клопотання головних розпорядників бюджетних коштів</w:t>
      </w:r>
      <w:r w:rsidRPr="00205CED">
        <w:rPr>
          <w:rFonts w:ascii="Times New Roman" w:eastAsia="Times New Roman" w:hAnsi="Times New Roman" w:cs="Times New Roman"/>
          <w:bCs/>
          <w:color w:val="000000"/>
          <w:sz w:val="28"/>
          <w:szCs w:val="28"/>
          <w:lang w:val="uk-UA" w:eastAsia="ru-RU"/>
        </w:rPr>
        <w:t xml:space="preserve">,  </w:t>
      </w:r>
      <w:r w:rsidRPr="00205CED">
        <w:rPr>
          <w:rFonts w:ascii="Times New Roman" w:eastAsia="Times New Roman" w:hAnsi="Times New Roman" w:cs="Times New Roman"/>
          <w:sz w:val="28"/>
          <w:szCs w:val="28"/>
          <w:lang w:val="uk-UA" w:eastAsia="ru-RU"/>
        </w:rPr>
        <w:t>Новодністровська міська рада</w:t>
      </w:r>
    </w:p>
    <w:p w14:paraId="4EA4833F" w14:textId="77777777" w:rsidR="00205CED" w:rsidRPr="00205CED" w:rsidRDefault="00205CED" w:rsidP="00205CED">
      <w:pPr>
        <w:keepNext/>
        <w:keepLines/>
        <w:spacing w:after="0" w:line="240" w:lineRule="auto"/>
        <w:jc w:val="both"/>
        <w:rPr>
          <w:rFonts w:ascii="Times New Roman" w:eastAsia="Times New Roman" w:hAnsi="Times New Roman" w:cs="Times New Roman"/>
          <w:sz w:val="28"/>
          <w:szCs w:val="28"/>
          <w:lang w:val="uk-UA" w:eastAsia="ru-RU"/>
        </w:rPr>
      </w:pPr>
    </w:p>
    <w:p w14:paraId="184BE074" w14:textId="77777777" w:rsidR="00205CED" w:rsidRPr="00205CED" w:rsidRDefault="00205CED" w:rsidP="00205CED">
      <w:pPr>
        <w:widowControl w:val="0"/>
        <w:autoSpaceDE w:val="0"/>
        <w:autoSpaceDN w:val="0"/>
        <w:adjustRightInd w:val="0"/>
        <w:spacing w:after="0" w:line="240" w:lineRule="auto"/>
        <w:jc w:val="center"/>
        <w:rPr>
          <w:rFonts w:ascii="Times New Roman" w:eastAsia="Times New Roman" w:hAnsi="Times New Roman" w:cs="Times New Roman"/>
          <w:b/>
          <w:sz w:val="28"/>
          <w:szCs w:val="28"/>
          <w:lang w:val="uk-UA" w:eastAsia="ru-RU"/>
        </w:rPr>
      </w:pPr>
      <w:r w:rsidRPr="00205CED">
        <w:rPr>
          <w:rFonts w:ascii="Times New Roman" w:eastAsia="Times New Roman" w:hAnsi="Times New Roman" w:cs="Times New Roman"/>
          <w:b/>
          <w:sz w:val="28"/>
          <w:szCs w:val="28"/>
          <w:lang w:val="uk-UA" w:eastAsia="ru-RU"/>
        </w:rPr>
        <w:t>В И Р І Ш И Л А :</w:t>
      </w:r>
    </w:p>
    <w:p w14:paraId="31EE9071" w14:textId="77777777" w:rsidR="00205CED" w:rsidRPr="00205CED" w:rsidRDefault="00205CED" w:rsidP="00205CED">
      <w:pPr>
        <w:widowControl w:val="0"/>
        <w:autoSpaceDE w:val="0"/>
        <w:autoSpaceDN w:val="0"/>
        <w:adjustRightInd w:val="0"/>
        <w:spacing w:after="0" w:line="240" w:lineRule="auto"/>
        <w:rPr>
          <w:rFonts w:ascii="Times New Roman" w:eastAsia="Times New Roman" w:hAnsi="Times New Roman" w:cs="Times New Roman"/>
          <w:bCs/>
          <w:sz w:val="28"/>
          <w:szCs w:val="28"/>
          <w:lang w:val="uk-UA" w:eastAsia="ru-RU"/>
        </w:rPr>
      </w:pPr>
    </w:p>
    <w:p w14:paraId="282811C6" w14:textId="77777777" w:rsidR="00205CED" w:rsidRPr="00205CED" w:rsidRDefault="00205CED" w:rsidP="00205CED">
      <w:pPr>
        <w:widowControl w:val="0"/>
        <w:numPr>
          <w:ilvl w:val="0"/>
          <w:numId w:val="29"/>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205CED">
        <w:rPr>
          <w:rFonts w:ascii="Times New Roman" w:eastAsia="Times New Roman" w:hAnsi="Times New Roman" w:cs="Times New Roman"/>
          <w:bCs/>
          <w:color w:val="000000"/>
          <w:sz w:val="28"/>
          <w:szCs w:val="28"/>
          <w:lang w:val="uk-UA" w:eastAsia="ru-RU"/>
        </w:rPr>
        <w:t>Внести зміни до загального та спеціального фондів місцевого бюджету згідно додатків 1, 2 3 та 4.</w:t>
      </w:r>
      <w:r w:rsidRPr="00205CED">
        <w:rPr>
          <w:rFonts w:ascii="Times New Roman" w:eastAsia="Times New Roman" w:hAnsi="Times New Roman" w:cs="Times New Roman"/>
          <w:sz w:val="28"/>
          <w:szCs w:val="28"/>
          <w:lang w:val="uk-UA" w:eastAsia="ru-RU"/>
        </w:rPr>
        <w:t xml:space="preserve"> </w:t>
      </w:r>
    </w:p>
    <w:p w14:paraId="243EA0CA" w14:textId="77777777" w:rsidR="00205CED" w:rsidRPr="00205CED" w:rsidRDefault="00205CED" w:rsidP="00205CED">
      <w:pPr>
        <w:widowControl w:val="0"/>
        <w:numPr>
          <w:ilvl w:val="0"/>
          <w:numId w:val="29"/>
        </w:numPr>
        <w:shd w:val="clear" w:color="auto" w:fill="FFFFFF"/>
        <w:tabs>
          <w:tab w:val="num" w:pos="567"/>
          <w:tab w:val="left" w:pos="993"/>
        </w:tabs>
        <w:autoSpaceDE w:val="0"/>
        <w:autoSpaceDN w:val="0"/>
        <w:adjustRightInd w:val="0"/>
        <w:spacing w:after="0" w:line="240" w:lineRule="auto"/>
        <w:ind w:left="0" w:firstLine="709"/>
        <w:jc w:val="both"/>
        <w:rPr>
          <w:rFonts w:ascii="Times New Roman" w:eastAsia="Times New Roman" w:hAnsi="Times New Roman" w:cs="Times New Roman"/>
          <w:sz w:val="28"/>
          <w:szCs w:val="28"/>
          <w:lang w:val="uk-UA" w:eastAsia="ru-RU"/>
        </w:rPr>
      </w:pPr>
      <w:r w:rsidRPr="00205CED">
        <w:rPr>
          <w:rFonts w:ascii="Times New Roman" w:eastAsia="Times New Roman" w:hAnsi="Times New Roman" w:cs="Times New Roman"/>
          <w:sz w:val="28"/>
          <w:szCs w:val="28"/>
          <w:lang w:val="uk-UA" w:eastAsia="ru-RU"/>
        </w:rPr>
        <w:t xml:space="preserve">Внести зміни у </w:t>
      </w:r>
      <w:r w:rsidRPr="00205CED">
        <w:rPr>
          <w:rFonts w:ascii="Times New Roman" w:eastAsia="Times New Roman" w:hAnsi="Times New Roman" w:cs="Times New Roman"/>
          <w:bCs/>
          <w:color w:val="000000"/>
          <w:sz w:val="28"/>
          <w:szCs w:val="28"/>
          <w:lang w:val="uk-UA" w:eastAsia="ru-RU"/>
        </w:rPr>
        <w:t>фінансування місцевого бюджету за рахунок</w:t>
      </w:r>
      <w:r w:rsidRPr="00205CED">
        <w:rPr>
          <w:rFonts w:ascii="Times New Roman" w:eastAsia="Times New Roman" w:hAnsi="Times New Roman" w:cs="Times New Roman"/>
          <w:sz w:val="28"/>
          <w:szCs w:val="28"/>
          <w:lang w:val="uk-UA" w:eastAsia="ru-RU"/>
        </w:rPr>
        <w:t xml:space="preserve"> вільного залишку бюджетних коштів загального фонду (субвенції з державного бюджету місцевим бюджетам на надання підтримки особам з особливими освітніми потребами) в сумі 133 051,68 гривня та спеціального фонду (субвенції з державного бюджету місцевим бюджетам на реалізацію заходів, спрямованих на розвиток системи охорони здоров’я у сільській місцевості) в сумі 225 гривень</w:t>
      </w:r>
      <w:r w:rsidRPr="00205CED">
        <w:rPr>
          <w:rFonts w:ascii="Times New Roman" w:eastAsia="Times New Roman" w:hAnsi="Times New Roman" w:cs="Times New Roman"/>
          <w:color w:val="000000"/>
          <w:sz w:val="28"/>
          <w:szCs w:val="28"/>
          <w:lang w:val="uk-UA" w:eastAsia="ru-RU"/>
        </w:rPr>
        <w:t xml:space="preserve"> згідно з</w:t>
      </w:r>
      <w:r w:rsidRPr="00205CED">
        <w:rPr>
          <w:rFonts w:ascii="Times New Roman" w:eastAsia="Times New Roman" w:hAnsi="Times New Roman" w:cs="Times New Roman"/>
          <w:bCs/>
          <w:color w:val="000000"/>
          <w:sz w:val="28"/>
          <w:szCs w:val="28"/>
          <w:lang w:val="uk-UA" w:eastAsia="ru-RU"/>
        </w:rPr>
        <w:t xml:space="preserve"> додатком 1.</w:t>
      </w:r>
    </w:p>
    <w:p w14:paraId="11AB2048" w14:textId="77777777" w:rsidR="00205CED" w:rsidRPr="00205CED" w:rsidRDefault="00205CED" w:rsidP="00205CED">
      <w:pPr>
        <w:widowControl w:val="0"/>
        <w:numPr>
          <w:ilvl w:val="0"/>
          <w:numId w:val="29"/>
        </w:numPr>
        <w:shd w:val="clear" w:color="auto" w:fill="FFFFFF"/>
        <w:tabs>
          <w:tab w:val="num"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205CED">
        <w:rPr>
          <w:rFonts w:ascii="Times New Roman" w:eastAsia="Times New Roman" w:hAnsi="Times New Roman" w:cs="Times New Roman"/>
          <w:bCs/>
          <w:color w:val="000000"/>
          <w:sz w:val="28"/>
          <w:szCs w:val="28"/>
          <w:lang w:val="uk-UA" w:eastAsia="ru-RU"/>
        </w:rPr>
        <w:t xml:space="preserve">Установити дефіцит загального фонду місцевого бюджету в сумі        </w:t>
      </w:r>
      <w:r w:rsidRPr="00205CED">
        <w:rPr>
          <w:rFonts w:ascii="Times New Roman" w:eastAsia="Times New Roman" w:hAnsi="Times New Roman" w:cs="Times New Roman"/>
          <w:sz w:val="28"/>
          <w:szCs w:val="28"/>
          <w:lang w:val="uk-UA" w:eastAsia="ru-RU"/>
        </w:rPr>
        <w:t>133 051,68 гривня</w:t>
      </w:r>
      <w:r w:rsidRPr="00205CED">
        <w:rPr>
          <w:rFonts w:ascii="Times New Roman" w:eastAsia="Times New Roman" w:hAnsi="Times New Roman" w:cs="Times New Roman"/>
          <w:bCs/>
          <w:color w:val="000000"/>
          <w:sz w:val="28"/>
          <w:szCs w:val="28"/>
          <w:lang w:val="uk-UA" w:eastAsia="ru-RU"/>
        </w:rPr>
        <w:t xml:space="preserve">, джерелом покриття якого визначити вільний залишок  бюджетних коштів станом на 01.01.2021 року </w:t>
      </w:r>
      <w:r w:rsidRPr="00205CED">
        <w:rPr>
          <w:rFonts w:ascii="Times New Roman" w:eastAsia="Times New Roman" w:hAnsi="Times New Roman" w:cs="Times New Roman"/>
          <w:sz w:val="28"/>
          <w:szCs w:val="28"/>
          <w:lang w:val="uk-UA" w:eastAsia="ru-RU"/>
        </w:rPr>
        <w:t xml:space="preserve">субвенції з державного бюджету місцевим бюджетам на надання підтримки особам з особливими освітніми та дефіцит </w:t>
      </w:r>
      <w:r w:rsidRPr="00205CED">
        <w:rPr>
          <w:rFonts w:ascii="Times New Roman" w:eastAsia="Times New Roman" w:hAnsi="Times New Roman" w:cs="Times New Roman"/>
          <w:bCs/>
          <w:color w:val="000000"/>
          <w:sz w:val="28"/>
          <w:szCs w:val="28"/>
          <w:lang w:val="uk-UA" w:eastAsia="ru-RU"/>
        </w:rPr>
        <w:t xml:space="preserve">спеціального фонду місцевого бюджету в сумі </w:t>
      </w:r>
      <w:r w:rsidRPr="00205CED">
        <w:rPr>
          <w:rFonts w:ascii="Times New Roman" w:eastAsia="Times New Roman" w:hAnsi="Times New Roman" w:cs="Times New Roman"/>
          <w:sz w:val="28"/>
          <w:szCs w:val="28"/>
          <w:lang w:val="uk-UA" w:eastAsia="ru-RU"/>
        </w:rPr>
        <w:t>225 гривень</w:t>
      </w:r>
      <w:r w:rsidRPr="00205CED">
        <w:rPr>
          <w:rFonts w:ascii="Times New Roman" w:eastAsia="Times New Roman" w:hAnsi="Times New Roman" w:cs="Times New Roman"/>
          <w:bCs/>
          <w:color w:val="000000"/>
          <w:sz w:val="28"/>
          <w:szCs w:val="28"/>
          <w:lang w:val="uk-UA" w:eastAsia="ru-RU"/>
        </w:rPr>
        <w:t xml:space="preserve">, джерелом покриття якого визначити вільний залишок  бюджетних коштів станом на 01.01.2021 року </w:t>
      </w:r>
      <w:r w:rsidRPr="00205CED">
        <w:rPr>
          <w:rFonts w:ascii="Times New Roman" w:eastAsia="Times New Roman" w:hAnsi="Times New Roman" w:cs="Times New Roman"/>
          <w:sz w:val="28"/>
          <w:szCs w:val="28"/>
          <w:lang w:val="uk-UA" w:eastAsia="ru-RU"/>
        </w:rPr>
        <w:t>субвенції з державного бюджету місцевим бюджетам на реалізацію заходів, спрямованих на розвиток системи охорони здоров’я у сільській місцевості</w:t>
      </w:r>
      <w:r w:rsidRPr="00205CED">
        <w:rPr>
          <w:rFonts w:ascii="Times New Roman" w:eastAsia="Times New Roman" w:hAnsi="Times New Roman" w:cs="Times New Roman"/>
          <w:bCs/>
          <w:color w:val="000000"/>
          <w:sz w:val="28"/>
          <w:szCs w:val="28"/>
          <w:lang w:val="uk-UA" w:eastAsia="ru-RU"/>
        </w:rPr>
        <w:t xml:space="preserve"> згідно з додатками 1 та 2.</w:t>
      </w:r>
    </w:p>
    <w:p w14:paraId="6D0214CA" w14:textId="77777777" w:rsidR="00205CED" w:rsidRPr="00205CED" w:rsidRDefault="00205CED" w:rsidP="00205CED">
      <w:pPr>
        <w:widowControl w:val="0"/>
        <w:numPr>
          <w:ilvl w:val="0"/>
          <w:numId w:val="29"/>
        </w:numPr>
        <w:shd w:val="clear" w:color="auto" w:fill="FFFFFF"/>
        <w:tabs>
          <w:tab w:val="num" w:pos="567"/>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205CED">
        <w:rPr>
          <w:rFonts w:ascii="Times New Roman" w:eastAsia="Times New Roman" w:hAnsi="Times New Roman" w:cs="Times New Roman"/>
          <w:sz w:val="28"/>
          <w:szCs w:val="28"/>
          <w:lang w:val="uk-UA" w:eastAsia="ru-RU"/>
        </w:rPr>
        <w:t xml:space="preserve">Внести зміни до розподілу видатків місцевого бюджету на 2021 рік згідно з додатком 3, а  саме збільшити видатки місцевого бюджету : </w:t>
      </w:r>
    </w:p>
    <w:p w14:paraId="03E470CA" w14:textId="77777777" w:rsidR="00205CED" w:rsidRPr="00205CED" w:rsidRDefault="00205CED" w:rsidP="00205CED">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val="uk-UA" w:eastAsia="ru-RU"/>
        </w:rPr>
      </w:pPr>
      <w:r w:rsidRPr="00205CED">
        <w:rPr>
          <w:rFonts w:ascii="Times New Roman" w:eastAsia="Times New Roman" w:hAnsi="Times New Roman" w:cs="Times New Roman"/>
          <w:sz w:val="28"/>
          <w:szCs w:val="28"/>
          <w:lang w:val="uk-UA" w:eastAsia="ru-RU"/>
        </w:rPr>
        <w:t>- по загальному фонду КПКВК 0611200 «Надання освіти  за рахунок субвенції з державного бюджету місцевим бюджетам на надання державної підтримки особам з особливими освітніми потребами» в сумі 133 051,68  гривня (головний розпорядник Відділ гуманітарної політики),</w:t>
      </w:r>
    </w:p>
    <w:p w14:paraId="6DC79BF8" w14:textId="77777777" w:rsidR="00205CED" w:rsidRPr="00205CED" w:rsidRDefault="00205CED" w:rsidP="00205CED">
      <w:pPr>
        <w:shd w:val="clear" w:color="auto" w:fill="FFFFFF"/>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uk-UA" w:eastAsia="ru-RU"/>
        </w:rPr>
      </w:pPr>
      <w:r w:rsidRPr="00205CED">
        <w:rPr>
          <w:rFonts w:ascii="Times New Roman" w:eastAsia="Times New Roman" w:hAnsi="Times New Roman" w:cs="Times New Roman"/>
          <w:sz w:val="28"/>
          <w:szCs w:val="28"/>
          <w:lang w:val="uk-UA" w:eastAsia="ru-RU"/>
        </w:rPr>
        <w:t>- по спеціальному фонду КПКВК 3719490 «Субвенція з місцевого бюджету  на  реалізацію заходів, спрямованих на розвиток системи охорони здоров’я у сільській місцевості, за рахунок залишку коштів відповідної субвенції з державного бюджету, що утворився на початок бюджетного періоду» в сумі 225  гривень (головний розпорядник Фінансове управління).</w:t>
      </w:r>
    </w:p>
    <w:p w14:paraId="1DB767D7" w14:textId="77777777" w:rsidR="00205CED" w:rsidRPr="00205CED" w:rsidRDefault="00205CED" w:rsidP="00205CED">
      <w:pPr>
        <w:widowControl w:val="0"/>
        <w:numPr>
          <w:ilvl w:val="0"/>
          <w:numId w:val="29"/>
        </w:numPr>
        <w:shd w:val="clear" w:color="auto" w:fill="FFFFFF"/>
        <w:tabs>
          <w:tab w:val="num" w:pos="54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205CED">
        <w:rPr>
          <w:rFonts w:ascii="Times New Roman" w:eastAsia="Times New Roman" w:hAnsi="Times New Roman" w:cs="Times New Roman"/>
          <w:color w:val="000000"/>
          <w:sz w:val="28"/>
          <w:szCs w:val="28"/>
          <w:lang w:val="uk-UA" w:eastAsia="ru-RU"/>
        </w:rPr>
        <w:t>Здійснити перерозподіл коштів резервного фонду:</w:t>
      </w:r>
    </w:p>
    <w:p w14:paraId="20176891" w14:textId="77777777" w:rsidR="00205CED" w:rsidRPr="00205CED" w:rsidRDefault="00205CED" w:rsidP="00205CED">
      <w:pPr>
        <w:widowControl w:val="0"/>
        <w:numPr>
          <w:ilvl w:val="0"/>
          <w:numId w:val="30"/>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205CED">
        <w:rPr>
          <w:rFonts w:ascii="Times New Roman" w:eastAsia="Times New Roman" w:hAnsi="Times New Roman" w:cs="Times New Roman"/>
          <w:color w:val="000000"/>
          <w:sz w:val="28"/>
          <w:szCs w:val="28"/>
          <w:lang w:val="uk-UA" w:eastAsia="ru-RU"/>
        </w:rPr>
        <w:t xml:space="preserve">збільшити видатки по </w:t>
      </w:r>
      <w:r w:rsidRPr="00205CED">
        <w:rPr>
          <w:rFonts w:ascii="Times New Roman" w:eastAsia="Times New Roman" w:hAnsi="Times New Roman" w:cs="Times New Roman"/>
          <w:sz w:val="28"/>
          <w:szCs w:val="28"/>
          <w:lang w:val="uk-UA" w:eastAsia="ru-RU"/>
        </w:rPr>
        <w:t>КПКВК 2716030 «Організація благоустрою населених пунктів» в сумі 175 000 гривень, в тому числі для оплати енергоносіїв 100 000 гривень;</w:t>
      </w:r>
    </w:p>
    <w:p w14:paraId="3D1344C3" w14:textId="77777777" w:rsidR="00205CED" w:rsidRPr="00205CED" w:rsidRDefault="00205CED" w:rsidP="00205CED">
      <w:pPr>
        <w:widowControl w:val="0"/>
        <w:numPr>
          <w:ilvl w:val="0"/>
          <w:numId w:val="30"/>
        </w:numPr>
        <w:shd w:val="clear" w:color="auto" w:fill="FFFFFF"/>
        <w:tabs>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205CED">
        <w:rPr>
          <w:rFonts w:ascii="Times New Roman" w:eastAsia="Times New Roman" w:hAnsi="Times New Roman" w:cs="Times New Roman"/>
          <w:color w:val="000000"/>
          <w:sz w:val="28"/>
          <w:szCs w:val="28"/>
          <w:lang w:val="uk-UA" w:eastAsia="ru-RU"/>
        </w:rPr>
        <w:t xml:space="preserve">зменшити видатки по КПКВК 3718710 «Резервний фонд місцевого бюджету» в сумі 175 000 </w:t>
      </w:r>
      <w:r w:rsidRPr="00205CED">
        <w:rPr>
          <w:rFonts w:ascii="Times New Roman" w:eastAsia="Times New Roman" w:hAnsi="Times New Roman" w:cs="Times New Roman"/>
          <w:sz w:val="28"/>
          <w:szCs w:val="28"/>
          <w:lang w:val="uk-UA" w:eastAsia="ru-RU"/>
        </w:rPr>
        <w:t>гривень.</w:t>
      </w:r>
    </w:p>
    <w:p w14:paraId="2741CEA0" w14:textId="77777777" w:rsidR="00205CED" w:rsidRPr="00205CED" w:rsidRDefault="00205CED" w:rsidP="00205CED">
      <w:pPr>
        <w:widowControl w:val="0"/>
        <w:numPr>
          <w:ilvl w:val="0"/>
          <w:numId w:val="29"/>
        </w:numPr>
        <w:shd w:val="clear" w:color="auto" w:fill="FFFFFF"/>
        <w:tabs>
          <w:tab w:val="num" w:pos="54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205CED">
        <w:rPr>
          <w:rFonts w:ascii="Times New Roman" w:eastAsia="Times New Roman" w:hAnsi="Times New Roman" w:cs="Times New Roman"/>
          <w:bCs/>
          <w:color w:val="000000"/>
          <w:sz w:val="28"/>
          <w:szCs w:val="28"/>
          <w:lang w:val="uk-UA" w:eastAsia="ru-RU"/>
        </w:rPr>
        <w:t xml:space="preserve">Внести зміни до </w:t>
      </w:r>
      <w:r w:rsidRPr="00205CED">
        <w:rPr>
          <w:rFonts w:ascii="Times New Roman" w:eastAsia="Times New Roman" w:hAnsi="Times New Roman" w:cs="Times New Roman"/>
          <w:sz w:val="28"/>
          <w:szCs w:val="28"/>
          <w:lang w:val="uk-UA" w:eastAsia="ru-RU"/>
        </w:rPr>
        <w:t>розподілу</w:t>
      </w:r>
      <w:r w:rsidRPr="00205CED">
        <w:rPr>
          <w:rFonts w:ascii="Times New Roman" w:eastAsia="Times New Roman" w:hAnsi="Times New Roman" w:cs="Times New Roman"/>
          <w:bCs/>
          <w:color w:val="000000"/>
          <w:sz w:val="28"/>
          <w:szCs w:val="28"/>
          <w:lang w:val="uk-UA" w:eastAsia="ru-RU"/>
        </w:rPr>
        <w:t xml:space="preserve"> витрат місцевого бюджету на реалізацію місцевих/регіональних програм </w:t>
      </w:r>
      <w:r w:rsidRPr="00205CED">
        <w:rPr>
          <w:rFonts w:ascii="Times New Roman" w:eastAsia="Times New Roman" w:hAnsi="Times New Roman" w:cs="Times New Roman"/>
          <w:sz w:val="28"/>
          <w:szCs w:val="28"/>
          <w:lang w:val="uk-UA" w:eastAsia="ru-RU"/>
        </w:rPr>
        <w:t xml:space="preserve">у 2021 році  </w:t>
      </w:r>
      <w:r w:rsidRPr="00205CED">
        <w:rPr>
          <w:rFonts w:ascii="Times New Roman" w:eastAsia="Times New Roman" w:hAnsi="Times New Roman" w:cs="Times New Roman"/>
          <w:bCs/>
          <w:color w:val="000000"/>
          <w:sz w:val="28"/>
          <w:szCs w:val="28"/>
          <w:lang w:val="uk-UA" w:eastAsia="ru-RU"/>
        </w:rPr>
        <w:t>згідно додатку 4.</w:t>
      </w:r>
      <w:r w:rsidRPr="00205CED">
        <w:rPr>
          <w:rFonts w:ascii="Times New Roman" w:eastAsia="Times New Roman" w:hAnsi="Times New Roman" w:cs="Times New Roman"/>
          <w:sz w:val="28"/>
          <w:szCs w:val="28"/>
          <w:lang w:val="uk-UA" w:eastAsia="ru-RU"/>
        </w:rPr>
        <w:t xml:space="preserve"> </w:t>
      </w:r>
    </w:p>
    <w:p w14:paraId="22A0852D" w14:textId="77777777" w:rsidR="00205CED" w:rsidRPr="00205CED" w:rsidRDefault="00205CED" w:rsidP="00205CED">
      <w:pPr>
        <w:widowControl w:val="0"/>
        <w:numPr>
          <w:ilvl w:val="0"/>
          <w:numId w:val="29"/>
        </w:numPr>
        <w:shd w:val="clear" w:color="auto" w:fill="FFFFFF"/>
        <w:tabs>
          <w:tab w:val="num" w:pos="540"/>
          <w:tab w:val="left" w:pos="90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205CED">
        <w:rPr>
          <w:rFonts w:ascii="Times New Roman" w:eastAsia="Times New Roman" w:hAnsi="Times New Roman" w:cs="Times New Roman"/>
          <w:bCs/>
          <w:color w:val="000000"/>
          <w:sz w:val="28"/>
          <w:szCs w:val="28"/>
          <w:lang w:val="uk-UA" w:eastAsia="ru-RU"/>
        </w:rPr>
        <w:t>Додатки 1-4 до цього рішення є його невід’ємною частиною.</w:t>
      </w:r>
    </w:p>
    <w:p w14:paraId="0321D9E8" w14:textId="4F71C8EE" w:rsidR="00205CED" w:rsidRPr="00205CED" w:rsidRDefault="00205CED" w:rsidP="00205CED">
      <w:pPr>
        <w:widowControl w:val="0"/>
        <w:numPr>
          <w:ilvl w:val="0"/>
          <w:numId w:val="29"/>
        </w:numPr>
        <w:shd w:val="clear" w:color="auto" w:fill="FFFFFF"/>
        <w:tabs>
          <w:tab w:val="num" w:pos="540"/>
          <w:tab w:val="left" w:pos="993"/>
        </w:tab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val="uk-UA" w:eastAsia="ru-RU"/>
        </w:rPr>
      </w:pPr>
      <w:r w:rsidRPr="00205CED">
        <w:rPr>
          <w:rFonts w:ascii="Times New Roman" w:eastAsia="Times New Roman" w:hAnsi="Times New Roman" w:cs="Times New Roman"/>
          <w:sz w:val="28"/>
          <w:szCs w:val="28"/>
          <w:lang w:val="uk-UA" w:eastAsia="ru-RU"/>
        </w:rPr>
        <w:t xml:space="preserve">Контроль за виконанням даного рішення покласти на фінансове управління міської ради (Ферсанова В.І.) та постійну депутатську комісію з питань планування бюджету, фінансів та економічного розвитку </w:t>
      </w:r>
      <w:r>
        <w:rPr>
          <w:rFonts w:ascii="Times New Roman" w:eastAsia="Times New Roman" w:hAnsi="Times New Roman" w:cs="Times New Roman"/>
          <w:sz w:val="28"/>
          <w:szCs w:val="28"/>
          <w:lang w:val="uk-UA" w:eastAsia="ru-RU"/>
        </w:rPr>
        <w:t xml:space="preserve">         </w:t>
      </w:r>
      <w:r w:rsidRPr="00205CED">
        <w:rPr>
          <w:rFonts w:ascii="Times New Roman" w:eastAsia="Times New Roman" w:hAnsi="Times New Roman" w:cs="Times New Roman"/>
          <w:sz w:val="28"/>
          <w:szCs w:val="28"/>
          <w:lang w:val="uk-UA" w:eastAsia="ru-RU"/>
        </w:rPr>
        <w:t>(Якубовська Н.О.).</w:t>
      </w:r>
      <w:r w:rsidRPr="00205CED">
        <w:rPr>
          <w:rFonts w:ascii="Times New Roman" w:eastAsia="Times New Roman" w:hAnsi="Times New Roman" w:cs="Times New Roman"/>
          <w:bCs/>
          <w:color w:val="000000"/>
          <w:sz w:val="28"/>
          <w:szCs w:val="28"/>
          <w:lang w:val="uk-UA" w:eastAsia="ru-RU"/>
        </w:rPr>
        <w:t xml:space="preserve"> </w:t>
      </w:r>
    </w:p>
    <w:p w14:paraId="53E81956"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0A20DD66" w14:textId="77777777" w:rsidR="005E00F4" w:rsidRDefault="005E00F4" w:rsidP="005E00F4">
      <w:pPr>
        <w:spacing w:after="0" w:line="240" w:lineRule="auto"/>
        <w:rPr>
          <w:rFonts w:ascii="Times New Roman" w:hAnsi="Times New Roman" w:cs="Times New Roman"/>
          <w:bCs/>
          <w:sz w:val="28"/>
          <w:szCs w:val="28"/>
          <w:lang w:val="uk-UA"/>
        </w:rPr>
      </w:pPr>
    </w:p>
    <w:p w14:paraId="29DA4DC6" w14:textId="77777777" w:rsidR="005E00F4" w:rsidRDefault="005E00F4" w:rsidP="005E00F4">
      <w:pPr>
        <w:spacing w:after="0" w:line="240" w:lineRule="auto"/>
        <w:rPr>
          <w:rFonts w:ascii="Times New Roman" w:hAnsi="Times New Roman" w:cs="Times New Roman"/>
          <w:bCs/>
          <w:sz w:val="28"/>
          <w:szCs w:val="28"/>
          <w:lang w:val="uk-UA"/>
        </w:rPr>
      </w:pPr>
    </w:p>
    <w:p w14:paraId="36E675DA"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42440CA1" w14:textId="77777777" w:rsidR="005E00F4" w:rsidRDefault="005E00F4" w:rsidP="005E00F4">
      <w:pPr>
        <w:spacing w:after="0" w:line="240" w:lineRule="auto"/>
        <w:rPr>
          <w:rFonts w:ascii="Times New Roman" w:hAnsi="Times New Roman" w:cs="Times New Roman"/>
          <w:sz w:val="28"/>
          <w:szCs w:val="28"/>
          <w:lang w:val="uk-UA"/>
        </w:rPr>
      </w:pPr>
    </w:p>
    <w:p w14:paraId="47A54D90"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2B9D5552" w14:textId="77777777" w:rsidR="005E00F4" w:rsidRDefault="005E00F4" w:rsidP="005E00F4">
      <w:pPr>
        <w:spacing w:after="0" w:line="240" w:lineRule="auto"/>
        <w:rPr>
          <w:rFonts w:ascii="Times New Roman" w:hAnsi="Times New Roman" w:cs="Times New Roman"/>
          <w:sz w:val="28"/>
          <w:szCs w:val="28"/>
          <w:lang w:val="uk-UA"/>
        </w:rPr>
      </w:pPr>
    </w:p>
    <w:p w14:paraId="4DDEF39E"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7D34E384" w14:textId="77777777" w:rsidR="005E00F4" w:rsidRDefault="005E00F4" w:rsidP="005E00F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7109271A" w14:textId="77777777" w:rsidR="005E00F4" w:rsidRDefault="005E00F4" w:rsidP="005E00F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33C5E85D" w14:textId="35BA5B55" w:rsidR="007F09FE" w:rsidRPr="007F09FE" w:rsidRDefault="007F09FE" w:rsidP="007F09FE">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bookmarkStart w:id="4" w:name="_Hlk67989610"/>
      <w:r w:rsidRPr="007F09FE">
        <w:rPr>
          <w:rFonts w:ascii="Times New Roman" w:eastAsia="Times New Roman" w:hAnsi="Times New Roman" w:cs="Times New Roman"/>
          <w:noProof/>
          <w:sz w:val="28"/>
          <w:szCs w:val="24"/>
          <w:highlight w:val="yellow"/>
          <w:lang w:val="uk-UA" w:eastAsia="ru-RU"/>
        </w:rPr>
        <w:drawing>
          <wp:inline distT="0" distB="0" distL="0" distR="0" wp14:anchorId="3B5B2C79" wp14:editId="74E2A3FF">
            <wp:extent cx="470535" cy="682625"/>
            <wp:effectExtent l="0" t="0" r="5715" b="317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535" cy="682625"/>
                    </a:xfrm>
                    <a:prstGeom prst="rect">
                      <a:avLst/>
                    </a:prstGeom>
                    <a:solidFill>
                      <a:srgbClr val="FFFFFF"/>
                    </a:solidFill>
                    <a:ln>
                      <a:noFill/>
                    </a:ln>
                  </pic:spPr>
                </pic:pic>
              </a:graphicData>
            </a:graphic>
          </wp:inline>
        </w:drawing>
      </w:r>
    </w:p>
    <w:p w14:paraId="4A6FF96C" w14:textId="57A0A6F4" w:rsidR="007F09FE" w:rsidRPr="007F09FE" w:rsidRDefault="007F09FE" w:rsidP="007F09FE">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7F09FE">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1312" behindDoc="0" locked="0" layoutInCell="0" allowOverlap="1" wp14:anchorId="24154EA8" wp14:editId="597E26BB">
                <wp:simplePos x="0" y="0"/>
                <wp:positionH relativeFrom="column">
                  <wp:posOffset>2936240</wp:posOffset>
                </wp:positionH>
                <wp:positionV relativeFrom="paragraph">
                  <wp:posOffset>386080</wp:posOffset>
                </wp:positionV>
                <wp:extent cx="0" cy="0"/>
                <wp:effectExtent l="6985" t="9525" r="12065" b="95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CEFD9" id="Прямая соединительная линия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af8QEAAJU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UEIGn/EBAACVAwAADgAAAAAAAAAAAAAAAAAuAgAAZHJzL2Uyb0Rv&#10;Yy54bWxQSwECLQAUAAYACAAAACEAmJ4JpdoAAAAJAQAADwAAAAAAAAAAAAAAAABLBAAAZHJzL2Rv&#10;d25yZXYueG1sUEsFBgAAAAAEAAQA8wAAAFIFAAAAAA==&#10;" o:allowincell="f"/>
            </w:pict>
          </mc:Fallback>
        </mc:AlternateContent>
      </w:r>
      <w:r w:rsidRPr="007F09FE">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0288" behindDoc="0" locked="0" layoutInCell="0" allowOverlap="1" wp14:anchorId="60774CC2" wp14:editId="7AC8553A">
                <wp:simplePos x="0" y="0"/>
                <wp:positionH relativeFrom="column">
                  <wp:posOffset>2936240</wp:posOffset>
                </wp:positionH>
                <wp:positionV relativeFrom="paragraph">
                  <wp:posOffset>386080</wp:posOffset>
                </wp:positionV>
                <wp:extent cx="0" cy="0"/>
                <wp:effectExtent l="6985" t="9525" r="12065" b="95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D4224" id="Прямая соединительная линия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" o:allowincell="f"/>
            </w:pict>
          </mc:Fallback>
        </mc:AlternateContent>
      </w:r>
      <w:r w:rsidRPr="007F09FE">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59264" behindDoc="0" locked="0" layoutInCell="0" allowOverlap="1" wp14:anchorId="5BC8A47D" wp14:editId="68E9B015">
                <wp:simplePos x="0" y="0"/>
                <wp:positionH relativeFrom="column">
                  <wp:posOffset>2936240</wp:posOffset>
                </wp:positionH>
                <wp:positionV relativeFrom="paragraph">
                  <wp:posOffset>386080</wp:posOffset>
                </wp:positionV>
                <wp:extent cx="0" cy="0"/>
                <wp:effectExtent l="6985" t="9525" r="12065" b="95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3B3AAC" id="Прямая соединительная линия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xcJaAfEBAACTAwAADgAAAAAAAAAAAAAAAAAuAgAAZHJzL2Uyb0Rv&#10;Yy54bWxQSwECLQAUAAYACAAAACEAmJ4JpdoAAAAJAQAADwAAAAAAAAAAAAAAAABLBAAAZHJzL2Rv&#10;d25yZXYueG1sUEsFBgAAAAAEAAQA8wAAAFIFAAAAAA==&#10;" o:allowincell="f"/>
            </w:pict>
          </mc:Fallback>
        </mc:AlternateContent>
      </w:r>
      <w:r w:rsidRPr="007F09FE">
        <w:rPr>
          <w:rFonts w:ascii="Times New Roman" w:eastAsia="Times New Roman" w:hAnsi="Times New Roman" w:cs="Times New Roman"/>
          <w:b/>
          <w:bCs/>
          <w:sz w:val="36"/>
          <w:szCs w:val="32"/>
          <w:lang w:val="uk-UA" w:eastAsia="ru-RU"/>
        </w:rPr>
        <w:t>У К Р А Ї Н А</w:t>
      </w:r>
    </w:p>
    <w:p w14:paraId="01A10F19" w14:textId="77777777" w:rsidR="007F09FE" w:rsidRDefault="007F09FE" w:rsidP="007F09FE">
      <w:pPr>
        <w:spacing w:after="0" w:line="240" w:lineRule="auto"/>
        <w:jc w:val="center"/>
        <w:rPr>
          <w:rFonts w:ascii="Times New Roman" w:eastAsia="Times New Roman" w:hAnsi="Times New Roman" w:cs="Times New Roman"/>
          <w:b/>
          <w:sz w:val="36"/>
          <w:szCs w:val="36"/>
          <w:lang w:val="uk-UA" w:eastAsia="ru-RU"/>
        </w:rPr>
      </w:pPr>
      <w:r w:rsidRPr="007F09FE">
        <w:rPr>
          <w:rFonts w:ascii="Times New Roman" w:eastAsia="Times New Roman" w:hAnsi="Times New Roman" w:cs="Times New Roman"/>
          <w:b/>
          <w:sz w:val="36"/>
          <w:szCs w:val="36"/>
          <w:lang w:val="uk-UA" w:eastAsia="ru-RU"/>
        </w:rPr>
        <w:t>Новодністровська міська рада</w:t>
      </w:r>
    </w:p>
    <w:p w14:paraId="285DE8D1" w14:textId="57876E58" w:rsidR="007F09FE" w:rsidRPr="007F09FE" w:rsidRDefault="007F09FE" w:rsidP="007F09FE">
      <w:pPr>
        <w:spacing w:after="0" w:line="240" w:lineRule="auto"/>
        <w:jc w:val="center"/>
        <w:rPr>
          <w:rFonts w:ascii="Times New Roman" w:eastAsia="Times New Roman" w:hAnsi="Times New Roman" w:cs="Times New Roman"/>
          <w:b/>
          <w:sz w:val="36"/>
          <w:szCs w:val="36"/>
          <w:lang w:val="uk-UA" w:eastAsia="ru-RU"/>
        </w:rPr>
      </w:pPr>
      <w:r w:rsidRPr="007F09FE">
        <w:rPr>
          <w:rFonts w:ascii="Times New Roman" w:eastAsia="Times New Roman" w:hAnsi="Times New Roman" w:cs="Times New Roman"/>
          <w:b/>
          <w:bCs/>
          <w:kern w:val="32"/>
          <w:sz w:val="32"/>
          <w:szCs w:val="32"/>
          <w:lang w:val="uk-UA" w:eastAsia="ru-RU"/>
        </w:rPr>
        <w:t>Восьма сесія VІІ</w:t>
      </w:r>
      <w:r w:rsidRPr="007F09FE">
        <w:rPr>
          <w:rFonts w:ascii="Times New Roman" w:eastAsia="Times New Roman" w:hAnsi="Times New Roman" w:cs="Times New Roman"/>
          <w:b/>
          <w:bCs/>
          <w:kern w:val="32"/>
          <w:sz w:val="32"/>
          <w:szCs w:val="32"/>
          <w:lang w:val="en-US" w:eastAsia="ru-RU"/>
        </w:rPr>
        <w:t>I</w:t>
      </w:r>
      <w:r w:rsidRPr="007F09FE">
        <w:rPr>
          <w:rFonts w:ascii="Times New Roman" w:eastAsia="Times New Roman" w:hAnsi="Times New Roman" w:cs="Times New Roman"/>
          <w:b/>
          <w:bCs/>
          <w:kern w:val="32"/>
          <w:sz w:val="32"/>
          <w:szCs w:val="32"/>
          <w:lang w:val="uk-UA" w:eastAsia="ru-RU"/>
        </w:rPr>
        <w:t xml:space="preserve"> скликання</w:t>
      </w:r>
    </w:p>
    <w:p w14:paraId="35B9623C" w14:textId="77777777" w:rsidR="007F09FE" w:rsidRPr="007F09FE" w:rsidRDefault="007F09FE" w:rsidP="007F09FE">
      <w:pPr>
        <w:spacing w:after="0" w:line="240" w:lineRule="auto"/>
        <w:rPr>
          <w:rFonts w:ascii="Times New Roman" w:eastAsia="Times New Roman" w:hAnsi="Times New Roman" w:cs="Times New Roman"/>
          <w:bCs/>
          <w:sz w:val="32"/>
          <w:szCs w:val="32"/>
          <w:lang w:val="uk-UA" w:eastAsia="ru-RU"/>
        </w:rPr>
      </w:pPr>
    </w:p>
    <w:p w14:paraId="23FA5624" w14:textId="77777777" w:rsidR="007F09FE" w:rsidRPr="007F09FE" w:rsidRDefault="007F09FE" w:rsidP="007F09FE">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7F09FE">
        <w:rPr>
          <w:rFonts w:ascii="Times New Roman" w:eastAsia="Times New Roman" w:hAnsi="Times New Roman" w:cs="Times New Roman"/>
          <w:b/>
          <w:bCs/>
          <w:kern w:val="32"/>
          <w:sz w:val="32"/>
          <w:szCs w:val="32"/>
          <w:lang w:val="uk-UA" w:eastAsia="ru-RU"/>
        </w:rPr>
        <w:t xml:space="preserve">Р І Ш Е Н </w:t>
      </w:r>
      <w:proofErr w:type="spellStart"/>
      <w:r w:rsidRPr="007F09FE">
        <w:rPr>
          <w:rFonts w:ascii="Times New Roman" w:eastAsia="Times New Roman" w:hAnsi="Times New Roman" w:cs="Times New Roman"/>
          <w:b/>
          <w:bCs/>
          <w:kern w:val="32"/>
          <w:sz w:val="32"/>
          <w:szCs w:val="32"/>
          <w:lang w:val="uk-UA" w:eastAsia="ru-RU"/>
        </w:rPr>
        <w:t>Н</w:t>
      </w:r>
      <w:proofErr w:type="spellEnd"/>
      <w:r w:rsidRPr="007F09FE">
        <w:rPr>
          <w:rFonts w:ascii="Times New Roman" w:eastAsia="Times New Roman" w:hAnsi="Times New Roman" w:cs="Times New Roman"/>
          <w:b/>
          <w:bCs/>
          <w:kern w:val="32"/>
          <w:sz w:val="32"/>
          <w:szCs w:val="32"/>
          <w:lang w:val="uk-UA" w:eastAsia="ru-RU"/>
        </w:rPr>
        <w:t xml:space="preserve"> Я</w:t>
      </w:r>
    </w:p>
    <w:p w14:paraId="55C75B59" w14:textId="77777777" w:rsidR="007F09FE" w:rsidRPr="007F09FE" w:rsidRDefault="007F09FE" w:rsidP="007F09FE">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ru-RU" w:eastAsia="ru-RU"/>
        </w:rPr>
      </w:pPr>
    </w:p>
    <w:p w14:paraId="5C084EFB" w14:textId="17329287" w:rsidR="007F09FE" w:rsidRPr="007F09FE" w:rsidRDefault="007F09FE" w:rsidP="007F09FE">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7F09FE">
        <w:rPr>
          <w:rFonts w:ascii="Times New Roman" w:eastAsia="Times New Roman" w:hAnsi="Times New Roman" w:cs="Times New Roman"/>
          <w:bCs/>
          <w:sz w:val="28"/>
          <w:szCs w:val="28"/>
          <w:u w:val="single"/>
          <w:lang w:val="uk-UA" w:eastAsia="ru-RU"/>
        </w:rPr>
        <w:t>23.03.2021 №57</w:t>
      </w:r>
      <w:r w:rsidRPr="007F09FE">
        <w:rPr>
          <w:rFonts w:ascii="Times New Roman" w:eastAsia="Times New Roman" w:hAnsi="Times New Roman" w:cs="Times New Roman"/>
          <w:bCs/>
          <w:sz w:val="28"/>
          <w:szCs w:val="28"/>
          <w:lang w:val="uk-UA" w:eastAsia="ru-RU"/>
        </w:rPr>
        <w:tab/>
      </w:r>
      <w:r w:rsidRPr="007F09FE">
        <w:rPr>
          <w:rFonts w:ascii="Times New Roman" w:eastAsia="Times New Roman" w:hAnsi="Times New Roman" w:cs="Times New Roman"/>
          <w:bCs/>
          <w:sz w:val="28"/>
          <w:szCs w:val="28"/>
          <w:lang w:val="uk-UA" w:eastAsia="ru-RU"/>
        </w:rPr>
        <w:tab/>
      </w:r>
      <w:r w:rsidRPr="007F09FE">
        <w:rPr>
          <w:rFonts w:ascii="Times New Roman" w:eastAsia="Times New Roman" w:hAnsi="Times New Roman" w:cs="Times New Roman"/>
          <w:bCs/>
          <w:sz w:val="28"/>
          <w:szCs w:val="28"/>
          <w:lang w:val="uk-UA" w:eastAsia="ru-RU"/>
        </w:rPr>
        <w:tab/>
      </w:r>
      <w:r w:rsidRPr="007F09FE">
        <w:rPr>
          <w:rFonts w:ascii="Times New Roman" w:eastAsia="Times New Roman" w:hAnsi="Times New Roman" w:cs="Times New Roman"/>
          <w:bCs/>
          <w:sz w:val="28"/>
          <w:szCs w:val="28"/>
          <w:lang w:val="uk-UA" w:eastAsia="ru-RU"/>
        </w:rPr>
        <w:tab/>
      </w:r>
      <w:r w:rsidRPr="007F09FE">
        <w:rPr>
          <w:rFonts w:ascii="Times New Roman" w:eastAsia="Times New Roman" w:hAnsi="Times New Roman" w:cs="Times New Roman"/>
          <w:bCs/>
          <w:sz w:val="28"/>
          <w:szCs w:val="28"/>
          <w:lang w:val="uk-UA" w:eastAsia="ru-RU"/>
        </w:rPr>
        <w:tab/>
      </w:r>
      <w:r w:rsidRPr="007F09FE">
        <w:rPr>
          <w:rFonts w:ascii="Times New Roman" w:eastAsia="Times New Roman" w:hAnsi="Times New Roman" w:cs="Times New Roman"/>
          <w:bCs/>
          <w:sz w:val="28"/>
          <w:szCs w:val="28"/>
          <w:lang w:val="uk-UA" w:eastAsia="ru-RU"/>
        </w:rPr>
        <w:tab/>
        <w:t>м. Новодністровськ</w:t>
      </w:r>
    </w:p>
    <w:p w14:paraId="45CAD15E" w14:textId="77777777" w:rsidR="007F09FE" w:rsidRPr="007F09FE" w:rsidRDefault="007F09FE" w:rsidP="007F09FE">
      <w:pPr>
        <w:spacing w:after="0" w:line="240" w:lineRule="auto"/>
        <w:rPr>
          <w:rFonts w:ascii="Times New Roman" w:eastAsia="Times New Roman" w:hAnsi="Times New Roman" w:cs="Times New Roman"/>
          <w:sz w:val="24"/>
          <w:szCs w:val="24"/>
          <w:highlight w:val="yellow"/>
          <w:lang w:val="uk-UA" w:eastAsia="ru-RU"/>
        </w:rPr>
      </w:pPr>
    </w:p>
    <w:p w14:paraId="10CEE95B" w14:textId="77777777" w:rsidR="007F09FE" w:rsidRPr="007F09FE" w:rsidRDefault="007F09FE" w:rsidP="007F09FE">
      <w:pPr>
        <w:spacing w:after="0" w:line="240" w:lineRule="auto"/>
        <w:rPr>
          <w:rFonts w:ascii="Times New Roman" w:eastAsia="Times New Roman" w:hAnsi="Times New Roman" w:cs="Times New Roman"/>
          <w:sz w:val="24"/>
          <w:szCs w:val="24"/>
          <w:highlight w:val="yellow"/>
          <w:lang w:val="uk-UA" w:eastAsia="ru-RU"/>
        </w:rPr>
      </w:pPr>
    </w:p>
    <w:p w14:paraId="6CDAF23E" w14:textId="77777777" w:rsidR="007F09FE" w:rsidRPr="007F09FE" w:rsidRDefault="007F09FE" w:rsidP="007F09FE">
      <w:pPr>
        <w:spacing w:after="0" w:line="240" w:lineRule="auto"/>
        <w:ind w:right="4252"/>
        <w:jc w:val="both"/>
        <w:rPr>
          <w:rFonts w:ascii="Times New Roman" w:eastAsia="Times New Roman" w:hAnsi="Times New Roman" w:cs="Times New Roman"/>
          <w:b/>
          <w:sz w:val="28"/>
          <w:szCs w:val="24"/>
          <w:lang w:val="uk-UA" w:eastAsia="ru-RU"/>
        </w:rPr>
      </w:pPr>
      <w:r w:rsidRPr="007F09FE">
        <w:rPr>
          <w:rFonts w:ascii="Times New Roman" w:eastAsia="Times New Roman" w:hAnsi="Times New Roman" w:cs="Times New Roman"/>
          <w:b/>
          <w:sz w:val="28"/>
          <w:szCs w:val="24"/>
          <w:lang w:val="uk-UA" w:eastAsia="ru-RU"/>
        </w:rPr>
        <w:t>Про затвердження проектів землеустрою щодо відведення земельних ділянок у власність</w:t>
      </w:r>
    </w:p>
    <w:p w14:paraId="268C187B" w14:textId="77777777" w:rsidR="007F09FE" w:rsidRPr="007F09FE" w:rsidRDefault="007F09FE" w:rsidP="007F09FE">
      <w:pPr>
        <w:spacing w:after="0" w:line="240" w:lineRule="auto"/>
        <w:ind w:right="4574"/>
        <w:jc w:val="both"/>
        <w:rPr>
          <w:rFonts w:ascii="Times New Roman" w:eastAsia="Times New Roman" w:hAnsi="Times New Roman" w:cs="Times New Roman"/>
          <w:sz w:val="28"/>
          <w:szCs w:val="24"/>
          <w:highlight w:val="yellow"/>
          <w:lang w:val="uk-UA" w:eastAsia="ru-RU"/>
        </w:rPr>
      </w:pPr>
    </w:p>
    <w:p w14:paraId="6793E625" w14:textId="77777777" w:rsidR="007F09FE" w:rsidRPr="007F09FE" w:rsidRDefault="007F09FE" w:rsidP="007F09FE">
      <w:pPr>
        <w:tabs>
          <w:tab w:val="left" w:pos="3975"/>
        </w:tabs>
        <w:spacing w:after="0" w:line="240" w:lineRule="auto"/>
        <w:rPr>
          <w:rFonts w:ascii="Times New Roman" w:eastAsia="Times New Roman" w:hAnsi="Times New Roman" w:cs="Times New Roman"/>
          <w:sz w:val="28"/>
          <w:szCs w:val="24"/>
          <w:lang w:val="uk-UA" w:eastAsia="ru-RU"/>
        </w:rPr>
      </w:pPr>
    </w:p>
    <w:p w14:paraId="2FF113E0" w14:textId="77777777" w:rsidR="007F09FE" w:rsidRPr="007F09FE" w:rsidRDefault="007F09FE" w:rsidP="007F09FE">
      <w:pPr>
        <w:spacing w:after="0" w:line="240" w:lineRule="auto"/>
        <w:jc w:val="both"/>
        <w:rPr>
          <w:rFonts w:ascii="Times New Roman" w:eastAsia="Times New Roman" w:hAnsi="Times New Roman" w:cs="Times New Roman"/>
          <w:sz w:val="28"/>
          <w:szCs w:val="24"/>
          <w:highlight w:val="yellow"/>
          <w:lang w:val="uk-UA" w:eastAsia="ru-RU"/>
        </w:rPr>
      </w:pPr>
      <w:r w:rsidRPr="007F09FE">
        <w:rPr>
          <w:rFonts w:ascii="Times New Roman" w:eastAsia="Times New Roman" w:hAnsi="Times New Roman" w:cs="Times New Roman"/>
          <w:sz w:val="28"/>
          <w:szCs w:val="28"/>
          <w:lang w:val="uk-UA" w:eastAsia="ru-RU"/>
        </w:rPr>
        <w:tab/>
        <w:t>Відповідно до п.34 ст.26 Закону України «Про місцеве самоврядування в Україні», ст.ст.12,118,121,122 Земельного кодексу України, ст.19 Закону України „Про землеустрій”, розглянувши заяви громадян: Мельника Івана Васильовича, Гулеватого Михайла Івановича, Недорубан Ганни Кіндратівни, Шевчука Андрія Володимировича, Дзик Марії Григорівни, Майстер Лариси Володимирівни, Алешкевич Марії Георгіївни, Бакал Кароліни Іванівни про затвердження проектів землеустрою щодо відведення земельних ділянок у власність, Новодністровська міська рада</w:t>
      </w:r>
    </w:p>
    <w:p w14:paraId="4E944A92" w14:textId="77777777" w:rsidR="007F09FE" w:rsidRPr="007F09FE" w:rsidRDefault="007F09FE" w:rsidP="007F09FE">
      <w:pPr>
        <w:spacing w:after="0" w:line="240" w:lineRule="auto"/>
        <w:rPr>
          <w:rFonts w:ascii="Times New Roman" w:eastAsia="Times New Roman" w:hAnsi="Times New Roman" w:cs="Times New Roman"/>
          <w:sz w:val="28"/>
          <w:szCs w:val="28"/>
          <w:highlight w:val="yellow"/>
          <w:lang w:val="uk-UA" w:eastAsia="ru-RU"/>
        </w:rPr>
      </w:pPr>
    </w:p>
    <w:p w14:paraId="29FDA6D8" w14:textId="77777777" w:rsidR="007F09FE" w:rsidRPr="007F09FE" w:rsidRDefault="007F09FE" w:rsidP="007F09FE">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7F09FE">
        <w:rPr>
          <w:rFonts w:ascii="Times New Roman" w:eastAsia="Times New Roman" w:hAnsi="Times New Roman" w:cs="Times New Roman"/>
          <w:b/>
          <w:sz w:val="28"/>
          <w:szCs w:val="28"/>
          <w:lang w:val="uk-UA" w:eastAsia="ru-RU"/>
        </w:rPr>
        <w:t>В И Р І Ш И Л А:</w:t>
      </w:r>
    </w:p>
    <w:p w14:paraId="02F68437" w14:textId="77777777" w:rsidR="007F09FE" w:rsidRPr="007F09FE" w:rsidRDefault="007F09FE" w:rsidP="007F09FE">
      <w:pPr>
        <w:spacing w:after="0" w:line="240" w:lineRule="auto"/>
        <w:jc w:val="both"/>
        <w:rPr>
          <w:rFonts w:ascii="Times New Roman" w:eastAsia="Times New Roman" w:hAnsi="Times New Roman" w:cs="Times New Roman"/>
          <w:sz w:val="28"/>
          <w:szCs w:val="28"/>
          <w:lang w:val="uk-UA" w:eastAsia="ru-RU"/>
        </w:rPr>
      </w:pPr>
    </w:p>
    <w:p w14:paraId="463AD9FE" w14:textId="77777777" w:rsidR="007F09FE" w:rsidRPr="007F09FE" w:rsidRDefault="007F09FE" w:rsidP="007F09FE">
      <w:pPr>
        <w:spacing w:after="0" w:line="240" w:lineRule="auto"/>
        <w:ind w:firstLine="709"/>
        <w:jc w:val="both"/>
        <w:rPr>
          <w:rFonts w:ascii="Times New Roman" w:eastAsia="Times New Roman" w:hAnsi="Times New Roman" w:cs="Times New Roman"/>
          <w:b/>
          <w:sz w:val="28"/>
          <w:szCs w:val="28"/>
          <w:lang w:val="uk-UA" w:eastAsia="ru-RU"/>
        </w:rPr>
      </w:pPr>
      <w:r w:rsidRPr="007F09FE">
        <w:rPr>
          <w:rFonts w:ascii="Times New Roman" w:eastAsia="Times New Roman" w:hAnsi="Times New Roman" w:cs="Times New Roman"/>
          <w:b/>
          <w:sz w:val="28"/>
          <w:szCs w:val="28"/>
          <w:lang w:val="uk-UA" w:eastAsia="ru-RU"/>
        </w:rPr>
        <w:t>1. Затвердити проекти землеустрою щодо відведення земельних ділянок для передачі їх безоплатно у власність:</w:t>
      </w:r>
    </w:p>
    <w:p w14:paraId="5AC9BEF7" w14:textId="77777777" w:rsidR="007F09FE" w:rsidRPr="007F09FE" w:rsidRDefault="007F09FE" w:rsidP="007F09FE">
      <w:pPr>
        <w:spacing w:after="0" w:line="240" w:lineRule="auto"/>
        <w:ind w:firstLine="709"/>
        <w:jc w:val="both"/>
        <w:rPr>
          <w:rFonts w:ascii="Times New Roman" w:eastAsia="Times New Roman" w:hAnsi="Times New Roman" w:cs="Times New Roman"/>
          <w:sz w:val="28"/>
          <w:szCs w:val="28"/>
          <w:lang w:val="uk-UA" w:eastAsia="ru-RU"/>
        </w:rPr>
      </w:pPr>
      <w:r w:rsidRPr="007F09FE">
        <w:rPr>
          <w:rFonts w:ascii="Times New Roman" w:eastAsia="Times New Roman" w:hAnsi="Times New Roman" w:cs="Times New Roman"/>
          <w:sz w:val="28"/>
          <w:szCs w:val="28"/>
          <w:lang w:val="uk-UA" w:eastAsia="ru-RU"/>
        </w:rPr>
        <w:t xml:space="preserve">1.1. громадянину Мельнику Івану Васильовичу, для будівництва індивідуальних гаражів, площею 0,0025га, кадастровий номер 7310600000:01:018:0028, за адресою: г/т «Каскад», </w:t>
      </w:r>
      <w:smartTag w:uri="urn:schemas-microsoft-com:office:smarttags" w:element="metricconverter">
        <w:smartTagPr>
          <w:attr w:name="ProductID" w:val="46, м"/>
        </w:smartTagPr>
        <w:r w:rsidRPr="007F09FE">
          <w:rPr>
            <w:rFonts w:ascii="Times New Roman" w:eastAsia="Times New Roman" w:hAnsi="Times New Roman" w:cs="Times New Roman"/>
            <w:sz w:val="28"/>
            <w:szCs w:val="28"/>
            <w:lang w:val="uk-UA" w:eastAsia="ru-RU"/>
          </w:rPr>
          <w:t>46, м</w:t>
        </w:r>
      </w:smartTag>
      <w:r w:rsidRPr="007F09FE">
        <w:rPr>
          <w:rFonts w:ascii="Times New Roman" w:eastAsia="Times New Roman" w:hAnsi="Times New Roman" w:cs="Times New Roman"/>
          <w:sz w:val="28"/>
          <w:szCs w:val="28"/>
          <w:lang w:val="uk-UA" w:eastAsia="ru-RU"/>
        </w:rPr>
        <w:t>. Новодністровськ, Чернівецької області.</w:t>
      </w:r>
    </w:p>
    <w:p w14:paraId="08AFE479" w14:textId="77777777" w:rsidR="007F09FE" w:rsidRPr="007F09FE" w:rsidRDefault="007F09FE" w:rsidP="007F09FE">
      <w:pPr>
        <w:spacing w:after="0" w:line="240" w:lineRule="auto"/>
        <w:ind w:firstLine="709"/>
        <w:jc w:val="both"/>
        <w:rPr>
          <w:rFonts w:ascii="Times New Roman" w:eastAsia="Times New Roman" w:hAnsi="Times New Roman" w:cs="Times New Roman"/>
          <w:sz w:val="28"/>
          <w:szCs w:val="28"/>
          <w:lang w:val="uk-UA" w:eastAsia="ru-RU"/>
        </w:rPr>
      </w:pPr>
      <w:r w:rsidRPr="007F09FE">
        <w:rPr>
          <w:rFonts w:ascii="Times New Roman" w:eastAsia="Times New Roman" w:hAnsi="Times New Roman" w:cs="Times New Roman"/>
          <w:sz w:val="28"/>
          <w:szCs w:val="28"/>
          <w:lang w:val="uk-UA" w:eastAsia="ru-RU"/>
        </w:rPr>
        <w:t>1.2. громадянину Гулеватому Михайлу Івановичу, для будівництва індивідуальних гаражів, площею 0,0034га, кадастровий номер 7310600000:01:018:0027, за адресою: г/т «Каскад», 5А, м. Новодністровськ, Чернівецької області.</w:t>
      </w:r>
    </w:p>
    <w:p w14:paraId="5EDCA828" w14:textId="77777777" w:rsidR="007F09FE" w:rsidRPr="007F09FE" w:rsidRDefault="007F09FE" w:rsidP="007F09FE">
      <w:pPr>
        <w:spacing w:after="0" w:line="240" w:lineRule="auto"/>
        <w:ind w:firstLine="709"/>
        <w:jc w:val="both"/>
        <w:rPr>
          <w:rFonts w:ascii="Times New Roman" w:eastAsia="Times New Roman" w:hAnsi="Times New Roman" w:cs="Times New Roman"/>
          <w:sz w:val="28"/>
          <w:szCs w:val="28"/>
          <w:lang w:val="uk-UA" w:eastAsia="ru-RU"/>
        </w:rPr>
      </w:pPr>
      <w:r w:rsidRPr="007F09FE">
        <w:rPr>
          <w:rFonts w:ascii="Times New Roman" w:eastAsia="Times New Roman" w:hAnsi="Times New Roman" w:cs="Times New Roman"/>
          <w:sz w:val="28"/>
          <w:szCs w:val="28"/>
          <w:lang w:val="uk-UA" w:eastAsia="ru-RU"/>
        </w:rPr>
        <w:t xml:space="preserve">1.3. громадянці Недорубан Ганні Кіндратівні, для будівництва індивідуальних гаражів, площею 0,0030га, кадастровий номер 7310600000:01:014:0021, за адресою: г/т «Автомобіліст», </w:t>
      </w:r>
      <w:smartTag w:uri="urn:schemas-microsoft-com:office:smarttags" w:element="metricconverter">
        <w:smartTagPr>
          <w:attr w:name="ProductID" w:val="16, м"/>
        </w:smartTagPr>
        <w:r w:rsidRPr="007F09FE">
          <w:rPr>
            <w:rFonts w:ascii="Times New Roman" w:eastAsia="Times New Roman" w:hAnsi="Times New Roman" w:cs="Times New Roman"/>
            <w:sz w:val="28"/>
            <w:szCs w:val="28"/>
            <w:lang w:val="uk-UA" w:eastAsia="ru-RU"/>
          </w:rPr>
          <w:t>16, м</w:t>
        </w:r>
      </w:smartTag>
      <w:r w:rsidRPr="007F09FE">
        <w:rPr>
          <w:rFonts w:ascii="Times New Roman" w:eastAsia="Times New Roman" w:hAnsi="Times New Roman" w:cs="Times New Roman"/>
          <w:sz w:val="28"/>
          <w:szCs w:val="28"/>
          <w:lang w:val="uk-UA" w:eastAsia="ru-RU"/>
        </w:rPr>
        <w:t>.Новодністровськ, Чернівецької області.</w:t>
      </w:r>
    </w:p>
    <w:p w14:paraId="522BFB32" w14:textId="77777777" w:rsidR="007F09FE" w:rsidRPr="007F09FE" w:rsidRDefault="007F09FE" w:rsidP="007F09FE">
      <w:pPr>
        <w:spacing w:after="0" w:line="240" w:lineRule="auto"/>
        <w:ind w:firstLine="709"/>
        <w:jc w:val="both"/>
        <w:rPr>
          <w:rFonts w:ascii="Times New Roman" w:eastAsia="Times New Roman" w:hAnsi="Times New Roman" w:cs="Times New Roman"/>
          <w:sz w:val="28"/>
          <w:szCs w:val="28"/>
          <w:lang w:val="uk-UA" w:eastAsia="ru-RU"/>
        </w:rPr>
      </w:pPr>
      <w:r w:rsidRPr="007F09FE">
        <w:rPr>
          <w:rFonts w:ascii="Times New Roman" w:eastAsia="Times New Roman" w:hAnsi="Times New Roman" w:cs="Times New Roman"/>
          <w:sz w:val="28"/>
          <w:szCs w:val="28"/>
          <w:lang w:val="uk-UA" w:eastAsia="ru-RU"/>
        </w:rPr>
        <w:t>1.4. громадянину Шевчуку Андрію Володимировичу, для будівництва індивідуальних гаражів, площею 0,0038га, кадастровий номер 7310600000:01:019:0016, за адресою: г/т «Буковина», 1а, м. Новодністровськ, Чернівецької області.</w:t>
      </w:r>
    </w:p>
    <w:p w14:paraId="7C507FE2" w14:textId="77777777" w:rsidR="007F09FE" w:rsidRPr="007F09FE" w:rsidRDefault="007F09FE" w:rsidP="007F09FE">
      <w:pPr>
        <w:spacing w:after="0" w:line="240" w:lineRule="auto"/>
        <w:ind w:firstLine="709"/>
        <w:jc w:val="both"/>
        <w:rPr>
          <w:rFonts w:ascii="Times New Roman" w:eastAsia="Times New Roman" w:hAnsi="Times New Roman" w:cs="Times New Roman"/>
          <w:sz w:val="28"/>
          <w:szCs w:val="28"/>
          <w:lang w:val="uk-UA" w:eastAsia="ru-RU"/>
        </w:rPr>
      </w:pPr>
      <w:r w:rsidRPr="007F09FE">
        <w:rPr>
          <w:rFonts w:ascii="Times New Roman" w:eastAsia="Times New Roman" w:hAnsi="Times New Roman" w:cs="Times New Roman"/>
          <w:sz w:val="28"/>
          <w:szCs w:val="28"/>
          <w:lang w:val="uk-UA" w:eastAsia="ru-RU"/>
        </w:rPr>
        <w:t xml:space="preserve">1.5. громадянці Дзик Марії Григорівні, для будівництва індивідуальних гаражів, площею 0,0030га, кадастровий номер 7310600000:01:018:0029, за адресою: г/т «Енергетик», </w:t>
      </w:r>
      <w:smartTag w:uri="urn:schemas-microsoft-com:office:smarttags" w:element="metricconverter">
        <w:smartTagPr>
          <w:attr w:name="ProductID" w:val="92, м"/>
        </w:smartTagPr>
        <w:r w:rsidRPr="007F09FE">
          <w:rPr>
            <w:rFonts w:ascii="Times New Roman" w:eastAsia="Times New Roman" w:hAnsi="Times New Roman" w:cs="Times New Roman"/>
            <w:sz w:val="28"/>
            <w:szCs w:val="28"/>
            <w:lang w:val="uk-UA" w:eastAsia="ru-RU"/>
          </w:rPr>
          <w:t>92, м</w:t>
        </w:r>
      </w:smartTag>
      <w:r w:rsidRPr="007F09FE">
        <w:rPr>
          <w:rFonts w:ascii="Times New Roman" w:eastAsia="Times New Roman" w:hAnsi="Times New Roman" w:cs="Times New Roman"/>
          <w:sz w:val="28"/>
          <w:szCs w:val="28"/>
          <w:lang w:val="uk-UA" w:eastAsia="ru-RU"/>
        </w:rPr>
        <w:t>. Новодністровськ, Чернівецької області.</w:t>
      </w:r>
    </w:p>
    <w:p w14:paraId="3746EF52" w14:textId="77777777" w:rsidR="007F09FE" w:rsidRPr="007F09FE" w:rsidRDefault="007F09FE" w:rsidP="007F09FE">
      <w:pPr>
        <w:spacing w:after="0" w:line="240" w:lineRule="auto"/>
        <w:ind w:firstLine="709"/>
        <w:jc w:val="both"/>
        <w:rPr>
          <w:rFonts w:ascii="Times New Roman" w:eastAsia="Times New Roman" w:hAnsi="Times New Roman" w:cs="Times New Roman"/>
          <w:sz w:val="28"/>
          <w:szCs w:val="28"/>
          <w:lang w:val="uk-UA" w:eastAsia="ru-RU"/>
        </w:rPr>
      </w:pPr>
      <w:r w:rsidRPr="007F09FE">
        <w:rPr>
          <w:rFonts w:ascii="Times New Roman" w:eastAsia="Times New Roman" w:hAnsi="Times New Roman" w:cs="Times New Roman"/>
          <w:sz w:val="28"/>
          <w:szCs w:val="28"/>
          <w:lang w:val="uk-UA" w:eastAsia="ru-RU"/>
        </w:rPr>
        <w:t xml:space="preserve">1.6. громадянці Майстер Ларисі Володимирівні, для будівництва індивідуальних гаражів, площею 0,0030га, кадастровий номер 7310600000:01:018:0023, за адресою: г/т «Шураві», </w:t>
      </w:r>
      <w:smartTag w:uri="urn:schemas-microsoft-com:office:smarttags" w:element="metricconverter">
        <w:smartTagPr>
          <w:attr w:name="ProductID" w:val="53, м"/>
        </w:smartTagPr>
        <w:r w:rsidRPr="007F09FE">
          <w:rPr>
            <w:rFonts w:ascii="Times New Roman" w:eastAsia="Times New Roman" w:hAnsi="Times New Roman" w:cs="Times New Roman"/>
            <w:sz w:val="28"/>
            <w:szCs w:val="28"/>
            <w:lang w:val="uk-UA" w:eastAsia="ru-RU"/>
          </w:rPr>
          <w:t>53, м</w:t>
        </w:r>
      </w:smartTag>
      <w:r w:rsidRPr="007F09FE">
        <w:rPr>
          <w:rFonts w:ascii="Times New Roman" w:eastAsia="Times New Roman" w:hAnsi="Times New Roman" w:cs="Times New Roman"/>
          <w:sz w:val="28"/>
          <w:szCs w:val="28"/>
          <w:lang w:val="uk-UA" w:eastAsia="ru-RU"/>
        </w:rPr>
        <w:t>. Новодністровськ, Чернівецької області.</w:t>
      </w:r>
    </w:p>
    <w:p w14:paraId="3757FE1F" w14:textId="77777777" w:rsidR="007F09FE" w:rsidRPr="007F09FE" w:rsidRDefault="007F09FE" w:rsidP="007F09FE">
      <w:pPr>
        <w:spacing w:after="0" w:line="240" w:lineRule="auto"/>
        <w:ind w:firstLine="709"/>
        <w:jc w:val="both"/>
        <w:rPr>
          <w:rFonts w:ascii="Times New Roman" w:eastAsia="Times New Roman" w:hAnsi="Times New Roman" w:cs="Times New Roman"/>
          <w:sz w:val="28"/>
          <w:szCs w:val="28"/>
          <w:lang w:val="uk-UA" w:eastAsia="ru-RU"/>
        </w:rPr>
      </w:pPr>
      <w:r w:rsidRPr="007F09FE">
        <w:rPr>
          <w:rFonts w:ascii="Times New Roman" w:eastAsia="Times New Roman" w:hAnsi="Times New Roman" w:cs="Times New Roman"/>
          <w:sz w:val="28"/>
          <w:szCs w:val="28"/>
          <w:lang w:val="uk-UA" w:eastAsia="ru-RU"/>
        </w:rPr>
        <w:t xml:space="preserve">1.7. громадянці Алешкевич Марії Георгіївні, для будівництва індивідуальних гаражів, площею 0,0046га, кадастровий номер 7310600000:01:014:0258, за адресою: г/т «Сонячний», </w:t>
      </w:r>
      <w:smartTag w:uri="urn:schemas-microsoft-com:office:smarttags" w:element="metricconverter">
        <w:smartTagPr>
          <w:attr w:name="ProductID" w:val="71, м"/>
        </w:smartTagPr>
        <w:r w:rsidRPr="007F09FE">
          <w:rPr>
            <w:rFonts w:ascii="Times New Roman" w:eastAsia="Times New Roman" w:hAnsi="Times New Roman" w:cs="Times New Roman"/>
            <w:sz w:val="28"/>
            <w:szCs w:val="28"/>
            <w:lang w:val="uk-UA" w:eastAsia="ru-RU"/>
          </w:rPr>
          <w:t>71, м</w:t>
        </w:r>
      </w:smartTag>
      <w:r w:rsidRPr="007F09FE">
        <w:rPr>
          <w:rFonts w:ascii="Times New Roman" w:eastAsia="Times New Roman" w:hAnsi="Times New Roman" w:cs="Times New Roman"/>
          <w:sz w:val="28"/>
          <w:szCs w:val="28"/>
          <w:lang w:val="uk-UA" w:eastAsia="ru-RU"/>
        </w:rPr>
        <w:t>. Новодністровськ, Чернівецької області.</w:t>
      </w:r>
    </w:p>
    <w:p w14:paraId="45BCC33A" w14:textId="77777777" w:rsidR="007F09FE" w:rsidRPr="007F09FE" w:rsidRDefault="007F09FE" w:rsidP="007F09FE">
      <w:pPr>
        <w:spacing w:after="0" w:line="240" w:lineRule="auto"/>
        <w:ind w:firstLine="709"/>
        <w:jc w:val="both"/>
        <w:rPr>
          <w:rFonts w:ascii="Times New Roman" w:eastAsia="Times New Roman" w:hAnsi="Times New Roman" w:cs="Times New Roman"/>
          <w:sz w:val="28"/>
          <w:szCs w:val="28"/>
          <w:lang w:val="uk-UA" w:eastAsia="ru-RU"/>
        </w:rPr>
      </w:pPr>
      <w:r w:rsidRPr="007F09FE">
        <w:rPr>
          <w:rFonts w:ascii="Times New Roman" w:eastAsia="Times New Roman" w:hAnsi="Times New Roman" w:cs="Times New Roman"/>
          <w:sz w:val="28"/>
          <w:szCs w:val="28"/>
          <w:lang w:val="uk-UA" w:eastAsia="ru-RU"/>
        </w:rPr>
        <w:t xml:space="preserve">1.8. громадянці Бакал Кароліні Іванівні, для будівництва індивідуальних гаражів, площею 0,0028га, кадастровий номер 7310600000:01:018:0031, за адресою: г/т «Каскад», </w:t>
      </w:r>
      <w:smartTag w:uri="urn:schemas-microsoft-com:office:smarttags" w:element="metricconverter">
        <w:smartTagPr>
          <w:attr w:name="ProductID" w:val="142, м"/>
        </w:smartTagPr>
        <w:r w:rsidRPr="007F09FE">
          <w:rPr>
            <w:rFonts w:ascii="Times New Roman" w:eastAsia="Times New Roman" w:hAnsi="Times New Roman" w:cs="Times New Roman"/>
            <w:sz w:val="28"/>
            <w:szCs w:val="28"/>
            <w:lang w:val="uk-UA" w:eastAsia="ru-RU"/>
          </w:rPr>
          <w:t>142, м</w:t>
        </w:r>
      </w:smartTag>
      <w:r w:rsidRPr="007F09FE">
        <w:rPr>
          <w:rFonts w:ascii="Times New Roman" w:eastAsia="Times New Roman" w:hAnsi="Times New Roman" w:cs="Times New Roman"/>
          <w:sz w:val="28"/>
          <w:szCs w:val="28"/>
          <w:lang w:val="uk-UA" w:eastAsia="ru-RU"/>
        </w:rPr>
        <w:t>. Новодністровськ, Чернівецької області.</w:t>
      </w:r>
    </w:p>
    <w:p w14:paraId="759A6B59" w14:textId="77777777" w:rsidR="007F09FE" w:rsidRPr="007F09FE" w:rsidRDefault="007F09FE" w:rsidP="007F09FE">
      <w:pPr>
        <w:spacing w:after="0" w:line="240" w:lineRule="auto"/>
        <w:ind w:firstLine="709"/>
        <w:jc w:val="both"/>
        <w:rPr>
          <w:rFonts w:ascii="Times New Roman" w:eastAsia="Times New Roman" w:hAnsi="Times New Roman" w:cs="Times New Roman"/>
          <w:color w:val="000000"/>
          <w:sz w:val="28"/>
          <w:szCs w:val="28"/>
          <w:shd w:val="clear" w:color="auto" w:fill="FFFFFF"/>
          <w:lang w:val="uk-UA" w:eastAsia="ru-RU"/>
        </w:rPr>
      </w:pPr>
      <w:r w:rsidRPr="007F09FE">
        <w:rPr>
          <w:rFonts w:ascii="Times New Roman" w:eastAsia="Times New Roman" w:hAnsi="Times New Roman" w:cs="Times New Roman"/>
          <w:sz w:val="28"/>
          <w:szCs w:val="28"/>
          <w:lang w:val="uk-UA" w:eastAsia="ru-RU"/>
        </w:rPr>
        <w:t xml:space="preserve">2. </w:t>
      </w:r>
      <w:r w:rsidRPr="007F09FE">
        <w:rPr>
          <w:rFonts w:ascii="Times New Roman" w:eastAsia="Times New Roman" w:hAnsi="Times New Roman" w:cs="Times New Roman"/>
          <w:color w:val="000000"/>
          <w:sz w:val="28"/>
          <w:szCs w:val="28"/>
          <w:shd w:val="clear" w:color="auto" w:fill="FFFFFF"/>
          <w:lang w:val="uk-UA" w:eastAsia="ru-RU"/>
        </w:rPr>
        <w:t xml:space="preserve">Зобов’язати громадян: </w:t>
      </w:r>
      <w:r w:rsidRPr="007F09FE">
        <w:rPr>
          <w:rFonts w:ascii="Times New Roman" w:eastAsia="Times New Roman" w:hAnsi="Times New Roman" w:cs="Times New Roman"/>
          <w:sz w:val="28"/>
          <w:szCs w:val="28"/>
          <w:lang w:val="uk-UA" w:eastAsia="ru-RU"/>
        </w:rPr>
        <w:t>Мельника Івана Васильовича, Гулеватого Михайла Івановича, Недорубан Ганну Кіндратівну, Шевчука Андрія Володимировича, Дзик Марію Григорівну, Майстер Ларису Володимирівну, Алешкевич Марію Георгіївну, Бакал Кароліну Іванівну протягом двох місяців з дати прийняття рішення посвідчити право власності на земельну ділянку та забезпечити її державну реєстрацію</w:t>
      </w:r>
      <w:r w:rsidRPr="007F09FE">
        <w:rPr>
          <w:rFonts w:ascii="Times New Roman" w:eastAsia="Times New Roman" w:hAnsi="Times New Roman" w:cs="Times New Roman"/>
          <w:color w:val="000000"/>
          <w:sz w:val="28"/>
          <w:szCs w:val="28"/>
          <w:shd w:val="clear" w:color="auto" w:fill="FFFFFF"/>
          <w:lang w:val="uk-UA" w:eastAsia="ru-RU"/>
        </w:rPr>
        <w:t>.</w:t>
      </w:r>
    </w:p>
    <w:p w14:paraId="40152906" w14:textId="77777777" w:rsidR="007F09FE" w:rsidRPr="007F09FE" w:rsidRDefault="007F09FE" w:rsidP="007F09FE">
      <w:pPr>
        <w:tabs>
          <w:tab w:val="left" w:pos="1080"/>
          <w:tab w:val="left" w:pos="5780"/>
        </w:tabs>
        <w:spacing w:after="0" w:line="240" w:lineRule="auto"/>
        <w:ind w:firstLine="720"/>
        <w:jc w:val="both"/>
        <w:rPr>
          <w:rFonts w:ascii="Times New Roman" w:eastAsia="Times New Roman" w:hAnsi="Times New Roman" w:cs="Times New Roman"/>
          <w:sz w:val="28"/>
          <w:szCs w:val="24"/>
          <w:lang w:val="uk-UA" w:eastAsia="ru-RU"/>
        </w:rPr>
      </w:pPr>
      <w:r w:rsidRPr="007F09FE">
        <w:rPr>
          <w:rFonts w:ascii="Times New Roman" w:eastAsia="Times New Roman" w:hAnsi="Times New Roman" w:cs="Times New Roman"/>
          <w:sz w:val="28"/>
          <w:szCs w:val="28"/>
          <w:lang w:val="uk-UA" w:eastAsia="ru-RU"/>
        </w:rPr>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72DFCDF"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0A4AA432" w14:textId="77777777" w:rsidR="005E00F4" w:rsidRDefault="005E00F4" w:rsidP="005E00F4">
      <w:pPr>
        <w:spacing w:after="0" w:line="240" w:lineRule="auto"/>
        <w:rPr>
          <w:rFonts w:ascii="Times New Roman" w:hAnsi="Times New Roman" w:cs="Times New Roman"/>
          <w:bCs/>
          <w:sz w:val="28"/>
          <w:szCs w:val="28"/>
          <w:lang w:val="uk-UA"/>
        </w:rPr>
      </w:pPr>
    </w:p>
    <w:p w14:paraId="6C89D9F1" w14:textId="77777777" w:rsidR="005E00F4" w:rsidRDefault="005E00F4" w:rsidP="005E00F4">
      <w:pPr>
        <w:spacing w:after="0" w:line="240" w:lineRule="auto"/>
        <w:rPr>
          <w:rFonts w:ascii="Times New Roman" w:hAnsi="Times New Roman" w:cs="Times New Roman"/>
          <w:bCs/>
          <w:sz w:val="28"/>
          <w:szCs w:val="28"/>
          <w:lang w:val="uk-UA"/>
        </w:rPr>
      </w:pPr>
    </w:p>
    <w:p w14:paraId="7F7AF333"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2AD0E716" w14:textId="77777777" w:rsidR="005E00F4" w:rsidRDefault="005E00F4" w:rsidP="005E00F4">
      <w:pPr>
        <w:spacing w:after="0" w:line="240" w:lineRule="auto"/>
        <w:rPr>
          <w:rFonts w:ascii="Times New Roman" w:hAnsi="Times New Roman" w:cs="Times New Roman"/>
          <w:sz w:val="28"/>
          <w:szCs w:val="28"/>
          <w:lang w:val="uk-UA"/>
        </w:rPr>
      </w:pPr>
    </w:p>
    <w:p w14:paraId="2B3DFEB3"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0460EC5A" w14:textId="77777777" w:rsidR="005E00F4" w:rsidRDefault="005E00F4" w:rsidP="005E00F4">
      <w:pPr>
        <w:spacing w:after="0" w:line="240" w:lineRule="auto"/>
        <w:rPr>
          <w:rFonts w:ascii="Times New Roman" w:hAnsi="Times New Roman" w:cs="Times New Roman"/>
          <w:sz w:val="28"/>
          <w:szCs w:val="28"/>
          <w:lang w:val="uk-UA"/>
        </w:rPr>
      </w:pPr>
    </w:p>
    <w:p w14:paraId="1557EB93"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68F526B0" w14:textId="77777777" w:rsidR="005E00F4" w:rsidRDefault="005E00F4" w:rsidP="005E00F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bookmarkEnd w:id="4"/>
    <w:p w14:paraId="1FDA284C" w14:textId="77777777" w:rsidR="005E00F4" w:rsidRDefault="005E00F4" w:rsidP="005E00F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6D5F7896" w14:textId="21C55F8D" w:rsidR="000E4985" w:rsidRPr="000E4985" w:rsidRDefault="000E4985" w:rsidP="000E4985">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bookmarkStart w:id="5" w:name="_Hlk67992394"/>
      <w:r w:rsidRPr="000E4985">
        <w:rPr>
          <w:rFonts w:ascii="Times New Roman" w:eastAsia="Times New Roman" w:hAnsi="Times New Roman" w:cs="Times New Roman"/>
          <w:noProof/>
          <w:sz w:val="28"/>
          <w:szCs w:val="24"/>
          <w:highlight w:val="yellow"/>
          <w:lang w:val="uk-UA" w:eastAsia="ru-RU"/>
        </w:rPr>
        <w:drawing>
          <wp:inline distT="0" distB="0" distL="0" distR="0" wp14:anchorId="537FEACC" wp14:editId="07C4BE4E">
            <wp:extent cx="470535" cy="682625"/>
            <wp:effectExtent l="0" t="0" r="5715" b="317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535" cy="682625"/>
                    </a:xfrm>
                    <a:prstGeom prst="rect">
                      <a:avLst/>
                    </a:prstGeom>
                    <a:solidFill>
                      <a:srgbClr val="FFFFFF"/>
                    </a:solidFill>
                    <a:ln>
                      <a:noFill/>
                    </a:ln>
                  </pic:spPr>
                </pic:pic>
              </a:graphicData>
            </a:graphic>
          </wp:inline>
        </w:drawing>
      </w:r>
    </w:p>
    <w:p w14:paraId="02A20297" w14:textId="23DD586D" w:rsidR="000E4985" w:rsidRPr="000E4985" w:rsidRDefault="000E4985" w:rsidP="000E4985">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0E49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5408" behindDoc="0" locked="0" layoutInCell="0" allowOverlap="1" wp14:anchorId="7200F6E1" wp14:editId="23B9A435">
                <wp:simplePos x="0" y="0"/>
                <wp:positionH relativeFrom="column">
                  <wp:posOffset>2936240</wp:posOffset>
                </wp:positionH>
                <wp:positionV relativeFrom="paragraph">
                  <wp:posOffset>386080</wp:posOffset>
                </wp:positionV>
                <wp:extent cx="0" cy="0"/>
                <wp:effectExtent l="6985" t="9525" r="12065" b="95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7CE83" id="Прямая соединительная линия 2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" o:allowincell="f"/>
            </w:pict>
          </mc:Fallback>
        </mc:AlternateContent>
      </w:r>
      <w:r w:rsidRPr="000E49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4384" behindDoc="0" locked="0" layoutInCell="0" allowOverlap="1" wp14:anchorId="2A0C12B8" wp14:editId="4A4C5461">
                <wp:simplePos x="0" y="0"/>
                <wp:positionH relativeFrom="column">
                  <wp:posOffset>2936240</wp:posOffset>
                </wp:positionH>
                <wp:positionV relativeFrom="paragraph">
                  <wp:posOffset>386080</wp:posOffset>
                </wp:positionV>
                <wp:extent cx="0" cy="0"/>
                <wp:effectExtent l="6985" t="9525" r="12065" b="9525"/>
                <wp:wrapNone/>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36208E" id="Прямая соединительная линия 2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vt+8QEAAJU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N/b7fvEBAACVAwAADgAAAAAAAAAAAAAAAAAuAgAAZHJzL2Uyb0Rv&#10;Yy54bWxQSwECLQAUAAYACAAAACEAmJ4JpdoAAAAJAQAADwAAAAAAAAAAAAAAAABLBAAAZHJzL2Rv&#10;d25yZXYueG1sUEsFBgAAAAAEAAQA8wAAAFIFAAAAAA==&#10;" o:allowincell="f"/>
            </w:pict>
          </mc:Fallback>
        </mc:AlternateContent>
      </w:r>
      <w:r w:rsidRPr="000E4985">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3360" behindDoc="0" locked="0" layoutInCell="0" allowOverlap="1" wp14:anchorId="2C36F5C9" wp14:editId="70413714">
                <wp:simplePos x="0" y="0"/>
                <wp:positionH relativeFrom="column">
                  <wp:posOffset>2936240</wp:posOffset>
                </wp:positionH>
                <wp:positionV relativeFrom="paragraph">
                  <wp:posOffset>386080</wp:posOffset>
                </wp:positionV>
                <wp:extent cx="0" cy="0"/>
                <wp:effectExtent l="6985" t="9525" r="12065" b="9525"/>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D3811" id="Прямая соединительная линия 2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cJF8QEAAJU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d3CRfEBAACVAwAADgAAAAAAAAAAAAAAAAAuAgAAZHJzL2Uyb0Rv&#10;Yy54bWxQSwECLQAUAAYACAAAACEAmJ4JpdoAAAAJAQAADwAAAAAAAAAAAAAAAABLBAAAZHJzL2Rv&#10;d25yZXYueG1sUEsFBgAAAAAEAAQA8wAAAFIFAAAAAA==&#10;" o:allowincell="f"/>
            </w:pict>
          </mc:Fallback>
        </mc:AlternateContent>
      </w:r>
      <w:r w:rsidRPr="000E4985">
        <w:rPr>
          <w:rFonts w:ascii="Times New Roman" w:eastAsia="Times New Roman" w:hAnsi="Times New Roman" w:cs="Times New Roman"/>
          <w:b/>
          <w:bCs/>
          <w:sz w:val="36"/>
          <w:szCs w:val="32"/>
          <w:lang w:val="uk-UA" w:eastAsia="ru-RU"/>
        </w:rPr>
        <w:t>У К Р А Ї Н А</w:t>
      </w:r>
    </w:p>
    <w:p w14:paraId="1C4A0425" w14:textId="77777777" w:rsidR="000E4985" w:rsidRPr="000E4985" w:rsidRDefault="000E4985" w:rsidP="000E4985">
      <w:pPr>
        <w:spacing w:after="0" w:line="240" w:lineRule="auto"/>
        <w:jc w:val="center"/>
        <w:rPr>
          <w:rFonts w:ascii="Times New Roman" w:eastAsia="Times New Roman" w:hAnsi="Times New Roman" w:cs="Times New Roman"/>
          <w:b/>
          <w:sz w:val="36"/>
          <w:szCs w:val="36"/>
          <w:lang w:val="uk-UA" w:eastAsia="ru-RU"/>
        </w:rPr>
      </w:pPr>
      <w:r w:rsidRPr="000E4985">
        <w:rPr>
          <w:rFonts w:ascii="Times New Roman" w:eastAsia="Times New Roman" w:hAnsi="Times New Roman" w:cs="Times New Roman"/>
          <w:b/>
          <w:sz w:val="36"/>
          <w:szCs w:val="36"/>
          <w:lang w:val="uk-UA" w:eastAsia="ru-RU"/>
        </w:rPr>
        <w:t>Новодністровська міська рада</w:t>
      </w:r>
    </w:p>
    <w:p w14:paraId="5E8DB624" w14:textId="77777777" w:rsidR="000E4985" w:rsidRPr="000E4985" w:rsidRDefault="000E4985" w:rsidP="000E49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0E4985">
        <w:rPr>
          <w:rFonts w:ascii="Times New Roman" w:eastAsia="Times New Roman" w:hAnsi="Times New Roman" w:cs="Times New Roman"/>
          <w:b/>
          <w:bCs/>
          <w:kern w:val="32"/>
          <w:sz w:val="32"/>
          <w:szCs w:val="32"/>
          <w:lang w:val="uk-UA" w:eastAsia="ru-RU"/>
        </w:rPr>
        <w:t>Восьма сесія VІІ</w:t>
      </w:r>
      <w:r w:rsidRPr="000E4985">
        <w:rPr>
          <w:rFonts w:ascii="Times New Roman" w:eastAsia="Times New Roman" w:hAnsi="Times New Roman" w:cs="Times New Roman"/>
          <w:b/>
          <w:bCs/>
          <w:kern w:val="32"/>
          <w:sz w:val="32"/>
          <w:szCs w:val="32"/>
          <w:lang w:val="en-US" w:eastAsia="ru-RU"/>
        </w:rPr>
        <w:t>I</w:t>
      </w:r>
      <w:r w:rsidRPr="000E4985">
        <w:rPr>
          <w:rFonts w:ascii="Times New Roman" w:eastAsia="Times New Roman" w:hAnsi="Times New Roman" w:cs="Times New Roman"/>
          <w:b/>
          <w:bCs/>
          <w:kern w:val="32"/>
          <w:sz w:val="32"/>
          <w:szCs w:val="32"/>
          <w:lang w:val="uk-UA" w:eastAsia="ru-RU"/>
        </w:rPr>
        <w:t xml:space="preserve"> скликання</w:t>
      </w:r>
    </w:p>
    <w:p w14:paraId="7D91647B" w14:textId="77777777" w:rsidR="000E4985" w:rsidRPr="000E4985" w:rsidRDefault="000E4985" w:rsidP="000E4985">
      <w:pPr>
        <w:spacing w:after="0" w:line="240" w:lineRule="auto"/>
        <w:rPr>
          <w:rFonts w:ascii="Times New Roman" w:eastAsia="Times New Roman" w:hAnsi="Times New Roman" w:cs="Times New Roman"/>
          <w:bCs/>
          <w:sz w:val="32"/>
          <w:szCs w:val="32"/>
          <w:lang w:val="uk-UA" w:eastAsia="ru-RU"/>
        </w:rPr>
      </w:pPr>
    </w:p>
    <w:p w14:paraId="4DC8C7FB" w14:textId="77777777" w:rsidR="000E4985" w:rsidRPr="000E4985" w:rsidRDefault="000E4985" w:rsidP="000E4985">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0E4985">
        <w:rPr>
          <w:rFonts w:ascii="Times New Roman" w:eastAsia="Times New Roman" w:hAnsi="Times New Roman" w:cs="Times New Roman"/>
          <w:b/>
          <w:bCs/>
          <w:kern w:val="32"/>
          <w:sz w:val="32"/>
          <w:szCs w:val="32"/>
          <w:lang w:val="uk-UA" w:eastAsia="ru-RU"/>
        </w:rPr>
        <w:t xml:space="preserve">Р І Ш Е Н </w:t>
      </w:r>
      <w:proofErr w:type="spellStart"/>
      <w:r w:rsidRPr="000E4985">
        <w:rPr>
          <w:rFonts w:ascii="Times New Roman" w:eastAsia="Times New Roman" w:hAnsi="Times New Roman" w:cs="Times New Roman"/>
          <w:b/>
          <w:bCs/>
          <w:kern w:val="32"/>
          <w:sz w:val="32"/>
          <w:szCs w:val="32"/>
          <w:lang w:val="uk-UA" w:eastAsia="ru-RU"/>
        </w:rPr>
        <w:t>Н</w:t>
      </w:r>
      <w:proofErr w:type="spellEnd"/>
      <w:r w:rsidRPr="000E4985">
        <w:rPr>
          <w:rFonts w:ascii="Times New Roman" w:eastAsia="Times New Roman" w:hAnsi="Times New Roman" w:cs="Times New Roman"/>
          <w:b/>
          <w:bCs/>
          <w:kern w:val="32"/>
          <w:sz w:val="32"/>
          <w:szCs w:val="32"/>
          <w:lang w:val="uk-UA" w:eastAsia="ru-RU"/>
        </w:rPr>
        <w:t xml:space="preserve"> Я</w:t>
      </w:r>
    </w:p>
    <w:p w14:paraId="2AACC76B" w14:textId="77777777" w:rsidR="000E4985" w:rsidRPr="000E4985" w:rsidRDefault="000E4985" w:rsidP="000E4985">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416B288A" w14:textId="77777777" w:rsidR="000E4985" w:rsidRPr="000E4985" w:rsidRDefault="000E4985" w:rsidP="000E4985">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0E4985">
        <w:rPr>
          <w:rFonts w:ascii="Times New Roman" w:eastAsia="Times New Roman" w:hAnsi="Times New Roman" w:cs="Times New Roman"/>
          <w:bCs/>
          <w:sz w:val="28"/>
          <w:szCs w:val="28"/>
          <w:u w:val="single"/>
          <w:lang w:val="uk-UA" w:eastAsia="ru-RU"/>
        </w:rPr>
        <w:t>23.03.2021 №58</w:t>
      </w:r>
      <w:r w:rsidRPr="000E4985">
        <w:rPr>
          <w:rFonts w:ascii="Times New Roman" w:eastAsia="Times New Roman" w:hAnsi="Times New Roman" w:cs="Times New Roman"/>
          <w:bCs/>
          <w:sz w:val="28"/>
          <w:szCs w:val="28"/>
          <w:lang w:val="uk-UA" w:eastAsia="ru-RU"/>
        </w:rPr>
        <w:tab/>
      </w:r>
      <w:r w:rsidRPr="000E4985">
        <w:rPr>
          <w:rFonts w:ascii="Times New Roman" w:eastAsia="Times New Roman" w:hAnsi="Times New Roman" w:cs="Times New Roman"/>
          <w:bCs/>
          <w:sz w:val="28"/>
          <w:szCs w:val="28"/>
          <w:lang w:val="uk-UA" w:eastAsia="ru-RU"/>
        </w:rPr>
        <w:tab/>
      </w:r>
      <w:r w:rsidRPr="000E4985">
        <w:rPr>
          <w:rFonts w:ascii="Times New Roman" w:eastAsia="Times New Roman" w:hAnsi="Times New Roman" w:cs="Times New Roman"/>
          <w:bCs/>
          <w:sz w:val="28"/>
          <w:szCs w:val="28"/>
          <w:lang w:val="uk-UA" w:eastAsia="ru-RU"/>
        </w:rPr>
        <w:tab/>
      </w:r>
      <w:r w:rsidRPr="000E4985">
        <w:rPr>
          <w:rFonts w:ascii="Times New Roman" w:eastAsia="Times New Roman" w:hAnsi="Times New Roman" w:cs="Times New Roman"/>
          <w:bCs/>
          <w:sz w:val="28"/>
          <w:szCs w:val="28"/>
          <w:lang w:val="uk-UA" w:eastAsia="ru-RU"/>
        </w:rPr>
        <w:tab/>
      </w:r>
      <w:r w:rsidRPr="000E4985">
        <w:rPr>
          <w:rFonts w:ascii="Times New Roman" w:eastAsia="Times New Roman" w:hAnsi="Times New Roman" w:cs="Times New Roman"/>
          <w:bCs/>
          <w:sz w:val="28"/>
          <w:szCs w:val="28"/>
          <w:lang w:val="uk-UA" w:eastAsia="ru-RU"/>
        </w:rPr>
        <w:tab/>
      </w:r>
      <w:r w:rsidRPr="000E4985">
        <w:rPr>
          <w:rFonts w:ascii="Times New Roman" w:eastAsia="Times New Roman" w:hAnsi="Times New Roman" w:cs="Times New Roman"/>
          <w:bCs/>
          <w:sz w:val="28"/>
          <w:szCs w:val="28"/>
          <w:lang w:val="uk-UA" w:eastAsia="ru-RU"/>
        </w:rPr>
        <w:tab/>
      </w:r>
      <w:r w:rsidRPr="000E4985">
        <w:rPr>
          <w:rFonts w:ascii="Times New Roman" w:eastAsia="Times New Roman" w:hAnsi="Times New Roman" w:cs="Times New Roman"/>
          <w:bCs/>
          <w:sz w:val="28"/>
          <w:szCs w:val="28"/>
          <w:lang w:val="uk-UA" w:eastAsia="ru-RU"/>
        </w:rPr>
        <w:tab/>
      </w:r>
      <w:r w:rsidRPr="000E4985">
        <w:rPr>
          <w:rFonts w:ascii="Times New Roman" w:eastAsia="Times New Roman" w:hAnsi="Times New Roman" w:cs="Times New Roman"/>
          <w:bCs/>
          <w:sz w:val="28"/>
          <w:szCs w:val="28"/>
          <w:lang w:val="uk-UA" w:eastAsia="ru-RU"/>
        </w:rPr>
        <w:tab/>
        <w:t>м. Новодністровськ</w:t>
      </w:r>
    </w:p>
    <w:p w14:paraId="46FF19B6" w14:textId="77777777" w:rsidR="000E4985" w:rsidRPr="000E4985" w:rsidRDefault="000E4985" w:rsidP="000E4985">
      <w:pPr>
        <w:spacing w:after="0" w:line="240" w:lineRule="auto"/>
        <w:rPr>
          <w:rFonts w:ascii="Times New Roman" w:eastAsia="Times New Roman" w:hAnsi="Times New Roman" w:cs="Times New Roman"/>
          <w:sz w:val="24"/>
          <w:szCs w:val="24"/>
          <w:lang w:val="uk-UA" w:eastAsia="ru-RU"/>
        </w:rPr>
      </w:pPr>
    </w:p>
    <w:p w14:paraId="438A4451" w14:textId="77777777" w:rsidR="000E4985" w:rsidRPr="000E4985" w:rsidRDefault="000E4985" w:rsidP="000E4985">
      <w:pPr>
        <w:spacing w:after="0" w:line="240" w:lineRule="auto"/>
        <w:rPr>
          <w:rFonts w:ascii="Times New Roman" w:eastAsia="Times New Roman" w:hAnsi="Times New Roman" w:cs="Times New Roman"/>
          <w:sz w:val="24"/>
          <w:szCs w:val="24"/>
          <w:lang w:val="uk-UA" w:eastAsia="ru-RU"/>
        </w:rPr>
      </w:pPr>
    </w:p>
    <w:p w14:paraId="2A6BB22A" w14:textId="77777777" w:rsidR="000E4985" w:rsidRPr="000E4985" w:rsidRDefault="000E4985" w:rsidP="000E4985">
      <w:pPr>
        <w:spacing w:after="0" w:line="240" w:lineRule="auto"/>
        <w:ind w:right="4334"/>
        <w:jc w:val="both"/>
        <w:rPr>
          <w:rFonts w:ascii="Times New Roman" w:eastAsia="Times New Roman" w:hAnsi="Times New Roman" w:cs="Times New Roman"/>
          <w:b/>
          <w:sz w:val="28"/>
          <w:szCs w:val="24"/>
          <w:lang w:val="uk-UA" w:eastAsia="ru-RU"/>
        </w:rPr>
      </w:pPr>
      <w:r w:rsidRPr="000E4985">
        <w:rPr>
          <w:rFonts w:ascii="Times New Roman" w:eastAsia="Times New Roman" w:hAnsi="Times New Roman" w:cs="Times New Roman"/>
          <w:b/>
          <w:sz w:val="28"/>
          <w:szCs w:val="24"/>
          <w:lang w:val="uk-UA" w:eastAsia="ru-RU"/>
        </w:rPr>
        <w:t>Про надання дозволу на розробку проектів землеустрою щодо відведення земельних ділянок у власність</w:t>
      </w:r>
    </w:p>
    <w:p w14:paraId="009ECDD4" w14:textId="77777777" w:rsidR="000E4985" w:rsidRPr="000E4985" w:rsidRDefault="000E4985" w:rsidP="000E4985">
      <w:pPr>
        <w:tabs>
          <w:tab w:val="left" w:pos="708"/>
          <w:tab w:val="center" w:pos="4153"/>
          <w:tab w:val="right" w:pos="8306"/>
        </w:tabs>
        <w:spacing w:after="0" w:line="240" w:lineRule="auto"/>
        <w:jc w:val="both"/>
        <w:rPr>
          <w:rFonts w:ascii="Times New Roman" w:eastAsia="Times New Roman" w:hAnsi="Times New Roman" w:cs="Times New Roman"/>
          <w:sz w:val="24"/>
          <w:szCs w:val="24"/>
          <w:lang w:val="uk-UA" w:eastAsia="ru-RU"/>
        </w:rPr>
      </w:pPr>
    </w:p>
    <w:p w14:paraId="674AE5F3" w14:textId="77777777" w:rsidR="000E4985" w:rsidRPr="000E4985" w:rsidRDefault="000E4985" w:rsidP="000E4985">
      <w:pPr>
        <w:tabs>
          <w:tab w:val="left" w:pos="708"/>
          <w:tab w:val="center" w:pos="4153"/>
          <w:tab w:val="right" w:pos="8306"/>
        </w:tabs>
        <w:spacing w:after="0" w:line="240" w:lineRule="auto"/>
        <w:jc w:val="both"/>
        <w:rPr>
          <w:rFonts w:ascii="Times New Roman" w:eastAsia="Times New Roman" w:hAnsi="Times New Roman" w:cs="Times New Roman"/>
          <w:sz w:val="24"/>
          <w:szCs w:val="24"/>
          <w:highlight w:val="yellow"/>
          <w:lang w:val="uk-UA" w:eastAsia="ru-RU"/>
        </w:rPr>
      </w:pPr>
    </w:p>
    <w:p w14:paraId="3F64945D" w14:textId="77777777" w:rsidR="000E4985" w:rsidRPr="000E4985" w:rsidRDefault="000E4985" w:rsidP="000E4985">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0E4985">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п.1 ст.116, ст.ст.118,122 Земельного кодексу України, ст.25 Закону України «Про землеустрій», розглянувши заяви громадян: Векленко Ірини Миколаївни, Продана Дмитра Павловича, Бабія Олександра Миколайовича, Курочки Петра Степановича, Руснака Дмитра Миколайовича, Атаманюка Дмитра Микитовича, Козака Володимира Миколайовича щодо надання дозволу на розробку проектів землеустрою щодо відведення земельних ділянок у власність, Новодністровська міська рада</w:t>
      </w:r>
    </w:p>
    <w:p w14:paraId="109C871C" w14:textId="77777777" w:rsidR="000E4985" w:rsidRPr="000E4985" w:rsidRDefault="000E4985" w:rsidP="000E4985">
      <w:pPr>
        <w:spacing w:after="0" w:line="240" w:lineRule="auto"/>
        <w:jc w:val="both"/>
        <w:rPr>
          <w:rFonts w:ascii="Times New Roman" w:eastAsia="Times New Roman" w:hAnsi="Times New Roman" w:cs="Times New Roman"/>
          <w:sz w:val="24"/>
          <w:szCs w:val="24"/>
          <w:highlight w:val="yellow"/>
          <w:lang w:val="uk-UA" w:eastAsia="ru-RU"/>
        </w:rPr>
      </w:pPr>
    </w:p>
    <w:p w14:paraId="5FF7F00C" w14:textId="77777777" w:rsidR="000E4985" w:rsidRPr="000E4985" w:rsidRDefault="000E4985" w:rsidP="000E4985">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0E4985">
        <w:rPr>
          <w:rFonts w:ascii="Times New Roman" w:eastAsia="Times New Roman" w:hAnsi="Times New Roman" w:cs="Times New Roman"/>
          <w:b/>
          <w:sz w:val="28"/>
          <w:szCs w:val="28"/>
          <w:lang w:val="uk-UA" w:eastAsia="ru-RU"/>
        </w:rPr>
        <w:t>В И Р І Ш И Л А:</w:t>
      </w:r>
    </w:p>
    <w:p w14:paraId="45C0E303" w14:textId="77777777" w:rsidR="000E4985" w:rsidRPr="000E4985" w:rsidRDefault="000E4985" w:rsidP="000E4985">
      <w:pPr>
        <w:tabs>
          <w:tab w:val="left" w:pos="708"/>
          <w:tab w:val="center" w:pos="4153"/>
          <w:tab w:val="right" w:pos="8306"/>
        </w:tabs>
        <w:spacing w:after="0" w:line="240" w:lineRule="auto"/>
        <w:rPr>
          <w:rFonts w:ascii="Times New Roman" w:eastAsia="Times New Roman" w:hAnsi="Times New Roman" w:cs="Times New Roman"/>
          <w:bCs/>
          <w:sz w:val="24"/>
          <w:szCs w:val="24"/>
          <w:lang w:val="uk-UA" w:eastAsia="ru-RU"/>
        </w:rPr>
      </w:pPr>
    </w:p>
    <w:p w14:paraId="13D1BE16" w14:textId="77777777" w:rsidR="000E4985" w:rsidRPr="000E4985" w:rsidRDefault="000E4985" w:rsidP="000E4985">
      <w:pPr>
        <w:tabs>
          <w:tab w:val="right" w:pos="0"/>
          <w:tab w:val="left" w:pos="540"/>
        </w:tabs>
        <w:spacing w:after="0" w:line="240" w:lineRule="auto"/>
        <w:jc w:val="both"/>
        <w:rPr>
          <w:rFonts w:ascii="Times New Roman" w:eastAsia="Times New Roman" w:hAnsi="Times New Roman" w:cs="Times New Roman"/>
          <w:b/>
          <w:sz w:val="28"/>
          <w:szCs w:val="28"/>
          <w:lang w:val="uk-UA" w:eastAsia="ru-RU"/>
        </w:rPr>
      </w:pPr>
      <w:r w:rsidRPr="000E4985">
        <w:rPr>
          <w:rFonts w:ascii="Times New Roman" w:eastAsia="Times New Roman" w:hAnsi="Times New Roman" w:cs="Times New Roman"/>
          <w:sz w:val="28"/>
          <w:szCs w:val="28"/>
          <w:lang w:val="uk-UA" w:eastAsia="ru-RU"/>
        </w:rPr>
        <w:tab/>
      </w:r>
      <w:r w:rsidRPr="000E4985">
        <w:rPr>
          <w:rFonts w:ascii="Times New Roman" w:eastAsia="Times New Roman" w:hAnsi="Times New Roman" w:cs="Times New Roman"/>
          <w:b/>
          <w:sz w:val="28"/>
          <w:szCs w:val="28"/>
          <w:lang w:val="uk-UA" w:eastAsia="ru-RU"/>
        </w:rPr>
        <w:t>1. Надати дозвіл на розробку проектів землеустрою щодо відведення земельних ділянок у власність:</w:t>
      </w:r>
    </w:p>
    <w:p w14:paraId="70761D38" w14:textId="77777777" w:rsidR="000E4985" w:rsidRPr="000E4985" w:rsidRDefault="000E4985" w:rsidP="000E4985">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0E4985">
        <w:rPr>
          <w:rFonts w:ascii="Times New Roman" w:eastAsia="Times New Roman" w:hAnsi="Times New Roman" w:cs="Times New Roman"/>
          <w:b/>
          <w:sz w:val="28"/>
          <w:szCs w:val="28"/>
          <w:lang w:val="uk-UA" w:eastAsia="ru-RU"/>
        </w:rPr>
        <w:tab/>
      </w:r>
      <w:r w:rsidRPr="000E4985">
        <w:rPr>
          <w:rFonts w:ascii="Times New Roman" w:eastAsia="Times New Roman" w:hAnsi="Times New Roman" w:cs="Times New Roman"/>
          <w:sz w:val="28"/>
          <w:szCs w:val="28"/>
          <w:lang w:val="uk-UA" w:eastAsia="ru-RU"/>
        </w:rPr>
        <w:t xml:space="preserve">1.1. громадянці </w:t>
      </w:r>
      <w:r w:rsidRPr="000E4985">
        <w:rPr>
          <w:rFonts w:ascii="Times New Roman" w:eastAsia="Times New Roman" w:hAnsi="Times New Roman" w:cs="Times New Roman"/>
          <w:sz w:val="28"/>
          <w:szCs w:val="24"/>
          <w:lang w:val="uk-UA" w:eastAsia="ru-RU"/>
        </w:rPr>
        <w:t>Векленко Ірині Миколаївні,</w:t>
      </w:r>
      <w:r w:rsidRPr="000E4985">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0,0030га, за рахунок земель запасу Новодністровської міської територіальної громади (землі житлової та громадської забудови) за адресою: м. Новодністровськ, г/т «Буковина», 12.</w:t>
      </w:r>
    </w:p>
    <w:p w14:paraId="7E4BD544" w14:textId="77777777" w:rsidR="000E4985" w:rsidRPr="000E4985" w:rsidRDefault="000E4985" w:rsidP="000E4985">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0E4985">
        <w:rPr>
          <w:rFonts w:ascii="Times New Roman" w:eastAsia="Times New Roman" w:hAnsi="Times New Roman" w:cs="Times New Roman"/>
          <w:sz w:val="28"/>
          <w:szCs w:val="24"/>
          <w:lang w:val="uk-UA" w:eastAsia="ru-RU"/>
        </w:rPr>
        <w:tab/>
        <w:t xml:space="preserve">1.2. громадянину Продану Дмитру Павловичу, </w:t>
      </w:r>
      <w:r w:rsidRPr="000E4985">
        <w:rPr>
          <w:rFonts w:ascii="Times New Roman" w:eastAsia="Times New Roman" w:hAnsi="Times New Roman" w:cs="Times New Roman"/>
          <w:sz w:val="28"/>
          <w:szCs w:val="28"/>
          <w:lang w:val="uk-UA" w:eastAsia="ru-RU"/>
        </w:rPr>
        <w:t>для будівництва індивідуальних гаражів, орієнтовною площею 0,0030га, за рахунок земель запасу Новодністровської міської територіальної громади (землі житлової та громадської забудови) за адресою: м. Новодністровськ, г/т «Лісний», 74.</w:t>
      </w:r>
    </w:p>
    <w:p w14:paraId="3E418F82" w14:textId="77777777" w:rsidR="000E4985" w:rsidRPr="000E4985" w:rsidRDefault="000E4985" w:rsidP="000E4985">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0E4985">
        <w:rPr>
          <w:rFonts w:ascii="Times New Roman" w:eastAsia="Times New Roman" w:hAnsi="Times New Roman" w:cs="Times New Roman"/>
          <w:sz w:val="28"/>
          <w:szCs w:val="28"/>
          <w:lang w:val="uk-UA" w:eastAsia="ru-RU"/>
        </w:rPr>
        <w:tab/>
        <w:t xml:space="preserve">1.3. </w:t>
      </w:r>
      <w:r w:rsidRPr="000E4985">
        <w:rPr>
          <w:rFonts w:ascii="Times New Roman" w:eastAsia="Times New Roman" w:hAnsi="Times New Roman" w:cs="Times New Roman"/>
          <w:sz w:val="28"/>
          <w:szCs w:val="24"/>
          <w:lang w:val="uk-UA" w:eastAsia="ru-RU"/>
        </w:rPr>
        <w:t xml:space="preserve">громадянину Бабію Олександру Миколайовичу, </w:t>
      </w:r>
      <w:r w:rsidRPr="000E4985">
        <w:rPr>
          <w:rFonts w:ascii="Times New Roman" w:eastAsia="Times New Roman" w:hAnsi="Times New Roman" w:cs="Times New Roman"/>
          <w:sz w:val="28"/>
          <w:szCs w:val="28"/>
          <w:lang w:val="uk-UA" w:eastAsia="ru-RU"/>
        </w:rPr>
        <w:t>для будівництва індивідуальних гаражів, орієнтовною площею 0,0025га, за рахунок земель запасу Новодністровської міської територіальної громади (землі житлової та громадської забудови) за адресою: м. Новодністровськ, г/т «Каскад», 2А.</w:t>
      </w:r>
    </w:p>
    <w:p w14:paraId="742B472A" w14:textId="77777777" w:rsidR="000E4985" w:rsidRPr="000E4985" w:rsidRDefault="000E4985" w:rsidP="000E4985">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0E4985">
        <w:rPr>
          <w:rFonts w:ascii="Times New Roman" w:eastAsia="Times New Roman" w:hAnsi="Times New Roman" w:cs="Times New Roman"/>
          <w:sz w:val="28"/>
          <w:szCs w:val="28"/>
          <w:lang w:val="uk-UA" w:eastAsia="ru-RU"/>
        </w:rPr>
        <w:tab/>
        <w:t xml:space="preserve">1.4. громадянину </w:t>
      </w:r>
      <w:proofErr w:type="spellStart"/>
      <w:r w:rsidRPr="000E4985">
        <w:rPr>
          <w:rFonts w:ascii="Times New Roman" w:eastAsia="Times New Roman" w:hAnsi="Times New Roman" w:cs="Times New Roman"/>
          <w:sz w:val="28"/>
          <w:szCs w:val="28"/>
          <w:lang w:val="uk-UA" w:eastAsia="ru-RU"/>
        </w:rPr>
        <w:t>Курочкі</w:t>
      </w:r>
      <w:proofErr w:type="spellEnd"/>
      <w:r w:rsidRPr="000E4985">
        <w:rPr>
          <w:rFonts w:ascii="Times New Roman" w:eastAsia="Times New Roman" w:hAnsi="Times New Roman" w:cs="Times New Roman"/>
          <w:sz w:val="28"/>
          <w:szCs w:val="28"/>
          <w:lang w:val="uk-UA" w:eastAsia="ru-RU"/>
        </w:rPr>
        <w:t xml:space="preserve"> Петру Степановичу</w:t>
      </w:r>
      <w:r w:rsidRPr="000E4985">
        <w:rPr>
          <w:rFonts w:ascii="Times New Roman" w:eastAsia="Times New Roman" w:hAnsi="Times New Roman" w:cs="Times New Roman"/>
          <w:sz w:val="28"/>
          <w:szCs w:val="24"/>
          <w:lang w:val="uk-UA" w:eastAsia="ru-RU"/>
        </w:rPr>
        <w:t>,</w:t>
      </w:r>
      <w:r w:rsidRPr="000E4985">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0,0030га, за рахунок земель запасу Новодністровської міської територіальної громади (землі житлової та громадської забудови) за адресою: м. Новодністровськ, г/т «Буковина», 31.</w:t>
      </w:r>
    </w:p>
    <w:p w14:paraId="3B560766" w14:textId="77777777" w:rsidR="000E4985" w:rsidRPr="000E4985" w:rsidRDefault="000E4985" w:rsidP="000E4985">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0E4985">
        <w:rPr>
          <w:rFonts w:ascii="Times New Roman" w:eastAsia="Times New Roman" w:hAnsi="Times New Roman" w:cs="Times New Roman"/>
          <w:sz w:val="28"/>
          <w:szCs w:val="28"/>
          <w:lang w:val="uk-UA" w:eastAsia="ru-RU"/>
        </w:rPr>
        <w:tab/>
        <w:t>1.5. громадянину Руснаку Дмитру Миколайовичу</w:t>
      </w:r>
      <w:r w:rsidRPr="000E4985">
        <w:rPr>
          <w:rFonts w:ascii="Times New Roman" w:eastAsia="Times New Roman" w:hAnsi="Times New Roman" w:cs="Times New Roman"/>
          <w:sz w:val="28"/>
          <w:szCs w:val="24"/>
          <w:lang w:val="uk-UA" w:eastAsia="ru-RU"/>
        </w:rPr>
        <w:t>,</w:t>
      </w:r>
      <w:r w:rsidRPr="000E4985">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0,0025га, за рахунок земель запасу Новодністровської міської територіальної громади (землі житлової та громадської забудови) за адресою: м. Новодністровськ, г/т «Буковина», 126.</w:t>
      </w:r>
    </w:p>
    <w:p w14:paraId="6E66B8AE" w14:textId="77777777" w:rsidR="000E4985" w:rsidRPr="000E4985" w:rsidRDefault="000E4985" w:rsidP="000E4985">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0E4985">
        <w:rPr>
          <w:rFonts w:ascii="Times New Roman" w:eastAsia="Times New Roman" w:hAnsi="Times New Roman" w:cs="Times New Roman"/>
          <w:sz w:val="28"/>
          <w:szCs w:val="28"/>
          <w:lang w:val="uk-UA" w:eastAsia="ru-RU"/>
        </w:rPr>
        <w:tab/>
        <w:t>1.6. громадянину Атаманюку Дмитру Микитовичу</w:t>
      </w:r>
      <w:r w:rsidRPr="000E4985">
        <w:rPr>
          <w:rFonts w:ascii="Times New Roman" w:eastAsia="Times New Roman" w:hAnsi="Times New Roman" w:cs="Times New Roman"/>
          <w:sz w:val="28"/>
          <w:szCs w:val="24"/>
          <w:lang w:val="uk-UA" w:eastAsia="ru-RU"/>
        </w:rPr>
        <w:t>,</w:t>
      </w:r>
      <w:r w:rsidRPr="000E4985">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0,0035га, за рахунок земель запасу Новодністровської міської територіальної громади (землі житлової та громадської забудови) за адресою: м. Новодністровськ, г/т «Сонячний», 122.</w:t>
      </w:r>
    </w:p>
    <w:p w14:paraId="75C7E93D" w14:textId="77777777" w:rsidR="000E4985" w:rsidRPr="000E4985" w:rsidRDefault="000E4985" w:rsidP="000E4985">
      <w:pPr>
        <w:tabs>
          <w:tab w:val="right" w:pos="0"/>
          <w:tab w:val="left" w:pos="540"/>
        </w:tabs>
        <w:spacing w:after="0" w:line="240" w:lineRule="auto"/>
        <w:jc w:val="both"/>
        <w:rPr>
          <w:rFonts w:ascii="Times New Roman" w:eastAsia="Times New Roman" w:hAnsi="Times New Roman" w:cs="Times New Roman"/>
          <w:sz w:val="28"/>
          <w:szCs w:val="28"/>
          <w:lang w:val="uk-UA" w:eastAsia="ru-RU"/>
        </w:rPr>
      </w:pPr>
      <w:r w:rsidRPr="000E4985">
        <w:rPr>
          <w:rFonts w:ascii="Times New Roman" w:eastAsia="Times New Roman" w:hAnsi="Times New Roman" w:cs="Times New Roman"/>
          <w:sz w:val="28"/>
          <w:szCs w:val="28"/>
          <w:lang w:val="uk-UA" w:eastAsia="ru-RU"/>
        </w:rPr>
        <w:tab/>
        <w:t>1.7. громадянину Козаку Володимиру Миколайовичу</w:t>
      </w:r>
      <w:r w:rsidRPr="000E4985">
        <w:rPr>
          <w:rFonts w:ascii="Times New Roman" w:eastAsia="Times New Roman" w:hAnsi="Times New Roman" w:cs="Times New Roman"/>
          <w:sz w:val="28"/>
          <w:szCs w:val="24"/>
          <w:lang w:val="uk-UA" w:eastAsia="ru-RU"/>
        </w:rPr>
        <w:t>,</w:t>
      </w:r>
      <w:r w:rsidRPr="000E4985">
        <w:rPr>
          <w:rFonts w:ascii="Times New Roman" w:eastAsia="Times New Roman" w:hAnsi="Times New Roman" w:cs="Times New Roman"/>
          <w:sz w:val="28"/>
          <w:szCs w:val="28"/>
          <w:lang w:val="uk-UA" w:eastAsia="ru-RU"/>
        </w:rPr>
        <w:t xml:space="preserve"> для будівництва індивідуальних гаражів, орієнтовною площею 0,0035га, за рахунок земель запасу Новодністровської міської територіальної громади (землі житлової та громадської забудови) за адресою: м. Новодністровськ, г/т «Енергетик», 14.</w:t>
      </w:r>
    </w:p>
    <w:p w14:paraId="114BB715" w14:textId="77777777" w:rsidR="000E4985" w:rsidRPr="000E4985" w:rsidRDefault="000E4985" w:rsidP="000E4985">
      <w:pPr>
        <w:tabs>
          <w:tab w:val="right" w:pos="0"/>
          <w:tab w:val="left" w:pos="540"/>
        </w:tabs>
        <w:spacing w:after="0" w:line="240" w:lineRule="auto"/>
        <w:jc w:val="both"/>
        <w:rPr>
          <w:rFonts w:ascii="Times New Roman" w:eastAsia="Times New Roman" w:hAnsi="Times New Roman" w:cs="Times New Roman"/>
          <w:sz w:val="28"/>
          <w:szCs w:val="24"/>
          <w:lang w:val="uk-UA" w:eastAsia="ru-RU"/>
        </w:rPr>
      </w:pPr>
      <w:r w:rsidRPr="000E4985">
        <w:rPr>
          <w:rFonts w:ascii="Times New Roman" w:eastAsia="Times New Roman" w:hAnsi="Times New Roman" w:cs="Times New Roman"/>
          <w:sz w:val="28"/>
          <w:szCs w:val="28"/>
          <w:lang w:val="uk-UA" w:eastAsia="ru-RU"/>
        </w:rPr>
        <w:tab/>
        <w:t>2</w:t>
      </w:r>
      <w:r w:rsidRPr="000E4985">
        <w:rPr>
          <w:rFonts w:ascii="Times New Roman" w:eastAsia="Times New Roman" w:hAnsi="Times New Roman" w:cs="Times New Roman"/>
          <w:sz w:val="28"/>
          <w:szCs w:val="24"/>
          <w:lang w:val="uk-UA" w:eastAsia="ru-RU"/>
        </w:rPr>
        <w:t>. Зобов’язати громадян: Векленко Ірину Миколаївну, Продана Дмитра Павловича, Бабія Олександра Миколайовича, Курочку Петра Степановича, Руснака Дмитра Миколайовича, Атаманюка Дмитра Микитовича, Козака Володимира Миколайовича подати проекти на затвердження міській раді, згідно чинного законодавства.</w:t>
      </w:r>
    </w:p>
    <w:p w14:paraId="20BB6617" w14:textId="77777777" w:rsidR="000E4985" w:rsidRPr="000E4985" w:rsidRDefault="000E4985" w:rsidP="000E4985">
      <w:pPr>
        <w:tabs>
          <w:tab w:val="left" w:pos="720"/>
          <w:tab w:val="center" w:pos="4153"/>
          <w:tab w:val="right" w:pos="8306"/>
        </w:tabs>
        <w:spacing w:after="0" w:line="240" w:lineRule="auto"/>
        <w:jc w:val="both"/>
        <w:rPr>
          <w:rFonts w:ascii="Times New Roman" w:eastAsia="Times New Roman" w:hAnsi="Times New Roman" w:cs="Times New Roman"/>
          <w:sz w:val="28"/>
          <w:szCs w:val="24"/>
          <w:lang w:val="uk-UA" w:eastAsia="ru-RU"/>
        </w:rPr>
      </w:pPr>
      <w:r w:rsidRPr="000E4985">
        <w:rPr>
          <w:rFonts w:ascii="Times New Roman" w:eastAsia="Times New Roman" w:hAnsi="Times New Roman" w:cs="Times New Roman"/>
          <w:sz w:val="28"/>
          <w:szCs w:val="28"/>
          <w:lang w:val="uk-UA" w:eastAsia="ru-RU"/>
        </w:rPr>
        <w:tab/>
        <w:t>3</w:t>
      </w:r>
      <w:r w:rsidRPr="000E4985">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0F48B6D7"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739B17AA" w14:textId="77777777" w:rsidR="005E00F4" w:rsidRDefault="005E00F4" w:rsidP="005E00F4">
      <w:pPr>
        <w:spacing w:after="0" w:line="240" w:lineRule="auto"/>
        <w:rPr>
          <w:rFonts w:ascii="Times New Roman" w:hAnsi="Times New Roman" w:cs="Times New Roman"/>
          <w:bCs/>
          <w:sz w:val="28"/>
          <w:szCs w:val="28"/>
          <w:lang w:val="uk-UA"/>
        </w:rPr>
      </w:pPr>
    </w:p>
    <w:p w14:paraId="1FE7D27D" w14:textId="77777777" w:rsidR="005E00F4" w:rsidRDefault="005E00F4" w:rsidP="005E00F4">
      <w:pPr>
        <w:spacing w:after="0" w:line="240" w:lineRule="auto"/>
        <w:rPr>
          <w:rFonts w:ascii="Times New Roman" w:hAnsi="Times New Roman" w:cs="Times New Roman"/>
          <w:bCs/>
          <w:sz w:val="28"/>
          <w:szCs w:val="28"/>
          <w:lang w:val="uk-UA"/>
        </w:rPr>
      </w:pPr>
    </w:p>
    <w:p w14:paraId="1B82D776"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05907960" w14:textId="77777777" w:rsidR="005E00F4" w:rsidRDefault="005E00F4" w:rsidP="005E00F4">
      <w:pPr>
        <w:spacing w:after="0" w:line="240" w:lineRule="auto"/>
        <w:rPr>
          <w:rFonts w:ascii="Times New Roman" w:hAnsi="Times New Roman" w:cs="Times New Roman"/>
          <w:sz w:val="28"/>
          <w:szCs w:val="28"/>
          <w:lang w:val="uk-UA"/>
        </w:rPr>
      </w:pPr>
    </w:p>
    <w:p w14:paraId="128D117F"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48E502C3" w14:textId="77777777" w:rsidR="005E00F4" w:rsidRDefault="005E00F4" w:rsidP="005E00F4">
      <w:pPr>
        <w:spacing w:after="0" w:line="240" w:lineRule="auto"/>
        <w:rPr>
          <w:rFonts w:ascii="Times New Roman" w:hAnsi="Times New Roman" w:cs="Times New Roman"/>
          <w:sz w:val="28"/>
          <w:szCs w:val="28"/>
          <w:lang w:val="uk-UA"/>
        </w:rPr>
      </w:pPr>
    </w:p>
    <w:p w14:paraId="14A7D393"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056C74FD" w14:textId="77777777" w:rsidR="005E00F4" w:rsidRDefault="005E00F4" w:rsidP="005E00F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bookmarkEnd w:id="5"/>
    <w:p w14:paraId="2CD0C56F" w14:textId="77777777" w:rsidR="005E00F4" w:rsidRDefault="005E00F4" w:rsidP="005E00F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52262EF0" w14:textId="75B15466" w:rsidR="005C5D4C" w:rsidRPr="005C5D4C" w:rsidRDefault="005C5D4C" w:rsidP="005C5D4C">
      <w:pPr>
        <w:spacing w:after="0" w:line="240" w:lineRule="auto"/>
        <w:jc w:val="center"/>
        <w:rPr>
          <w:rFonts w:ascii="Times New Roman" w:eastAsia="Times New Roman" w:hAnsi="Times New Roman" w:cs="Times New Roman"/>
          <w:sz w:val="28"/>
          <w:szCs w:val="24"/>
          <w:highlight w:val="yellow"/>
          <w:lang w:val="uk-UA" w:eastAsia="ru-RU"/>
        </w:rPr>
      </w:pPr>
      <w:r w:rsidRPr="005C5D4C">
        <w:rPr>
          <w:rFonts w:ascii="Times New Roman" w:eastAsia="Times New Roman" w:hAnsi="Times New Roman" w:cs="Times New Roman"/>
          <w:noProof/>
          <w:sz w:val="28"/>
          <w:szCs w:val="24"/>
          <w:highlight w:val="yellow"/>
          <w:lang w:val="uk-UA" w:eastAsia="ru-RU"/>
        </w:rPr>
        <w:drawing>
          <wp:inline distT="0" distB="0" distL="0" distR="0" wp14:anchorId="46FF7B33" wp14:editId="5B4B6011">
            <wp:extent cx="470535" cy="682625"/>
            <wp:effectExtent l="0" t="0" r="5715" b="317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535" cy="682625"/>
                    </a:xfrm>
                    <a:prstGeom prst="rect">
                      <a:avLst/>
                    </a:prstGeom>
                    <a:solidFill>
                      <a:srgbClr val="FFFFFF"/>
                    </a:solidFill>
                    <a:ln>
                      <a:noFill/>
                    </a:ln>
                  </pic:spPr>
                </pic:pic>
              </a:graphicData>
            </a:graphic>
          </wp:inline>
        </w:drawing>
      </w:r>
    </w:p>
    <w:p w14:paraId="1DE39E1B" w14:textId="3710FA8B" w:rsidR="005C5D4C" w:rsidRPr="005C5D4C" w:rsidRDefault="005C5D4C" w:rsidP="005C5D4C">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5C5D4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9504" behindDoc="0" locked="0" layoutInCell="0" allowOverlap="1" wp14:anchorId="02ED4591" wp14:editId="44DEEC03">
                <wp:simplePos x="0" y="0"/>
                <wp:positionH relativeFrom="column">
                  <wp:posOffset>2936240</wp:posOffset>
                </wp:positionH>
                <wp:positionV relativeFrom="paragraph">
                  <wp:posOffset>386080</wp:posOffset>
                </wp:positionV>
                <wp:extent cx="0" cy="0"/>
                <wp:effectExtent l="6985" t="9525" r="12065" b="9525"/>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5F86A" id="Прямая соединительная линия 2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QN163vEBAACVAwAADgAAAAAAAAAAAAAAAAAuAgAAZHJzL2Uyb0Rv&#10;Yy54bWxQSwECLQAUAAYACAAAACEAmJ4JpdoAAAAJAQAADwAAAAAAAAAAAAAAAABLBAAAZHJzL2Rv&#10;d25yZXYueG1sUEsFBgAAAAAEAAQA8wAAAFIFAAAAAA==&#10;" o:allowincell="f"/>
            </w:pict>
          </mc:Fallback>
        </mc:AlternateContent>
      </w:r>
      <w:r w:rsidRPr="005C5D4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8480" behindDoc="0" locked="0" layoutInCell="0" allowOverlap="1" wp14:anchorId="63927BEE" wp14:editId="28612449">
                <wp:simplePos x="0" y="0"/>
                <wp:positionH relativeFrom="column">
                  <wp:posOffset>2936240</wp:posOffset>
                </wp:positionH>
                <wp:positionV relativeFrom="paragraph">
                  <wp:posOffset>386080</wp:posOffset>
                </wp:positionV>
                <wp:extent cx="0" cy="0"/>
                <wp:effectExtent l="6985" t="9525" r="12065" b="952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42E2F" id="Прямая соединительная линия 2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GQnUk/EBAACVAwAADgAAAAAAAAAAAAAAAAAuAgAAZHJzL2Uyb0Rv&#10;Yy54bWxQSwECLQAUAAYACAAAACEAmJ4JpdoAAAAJAQAADwAAAAAAAAAAAAAAAABLBAAAZHJzL2Rv&#10;d25yZXYueG1sUEsFBgAAAAAEAAQA8wAAAFIFAAAAAA==&#10;" o:allowincell="f"/>
            </w:pict>
          </mc:Fallback>
        </mc:AlternateContent>
      </w:r>
      <w:r w:rsidRPr="005C5D4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67456" behindDoc="0" locked="0" layoutInCell="0" allowOverlap="1" wp14:anchorId="05A93268" wp14:editId="00E86E99">
                <wp:simplePos x="0" y="0"/>
                <wp:positionH relativeFrom="column">
                  <wp:posOffset>2936240</wp:posOffset>
                </wp:positionH>
                <wp:positionV relativeFrom="paragraph">
                  <wp:posOffset>386080</wp:posOffset>
                </wp:positionV>
                <wp:extent cx="0" cy="0"/>
                <wp:effectExtent l="6985" t="9525" r="12065" b="9525"/>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9FF0C" id="Прямая соединительная линия 2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3IoIqPEBAACVAwAADgAAAAAAAAAAAAAAAAAuAgAAZHJzL2Uyb0Rv&#10;Yy54bWxQSwECLQAUAAYACAAAACEAmJ4JpdoAAAAJAQAADwAAAAAAAAAAAAAAAABLBAAAZHJzL2Rv&#10;d25yZXYueG1sUEsFBgAAAAAEAAQA8wAAAFIFAAAAAA==&#10;" o:allowincell="f"/>
            </w:pict>
          </mc:Fallback>
        </mc:AlternateContent>
      </w:r>
      <w:r w:rsidRPr="005C5D4C">
        <w:rPr>
          <w:rFonts w:ascii="Times New Roman" w:eastAsia="Times New Roman" w:hAnsi="Times New Roman" w:cs="Times New Roman"/>
          <w:b/>
          <w:bCs/>
          <w:sz w:val="36"/>
          <w:szCs w:val="32"/>
          <w:lang w:val="uk-UA" w:eastAsia="ru-RU"/>
        </w:rPr>
        <w:t>У К Р А Ї Н А</w:t>
      </w:r>
    </w:p>
    <w:p w14:paraId="40354162" w14:textId="77777777" w:rsidR="005C5D4C" w:rsidRPr="005C5D4C" w:rsidRDefault="005C5D4C" w:rsidP="005C5D4C">
      <w:pPr>
        <w:spacing w:after="0" w:line="240" w:lineRule="auto"/>
        <w:jc w:val="center"/>
        <w:rPr>
          <w:rFonts w:ascii="Times New Roman" w:eastAsia="Times New Roman" w:hAnsi="Times New Roman" w:cs="Times New Roman"/>
          <w:b/>
          <w:sz w:val="36"/>
          <w:szCs w:val="36"/>
          <w:lang w:val="uk-UA" w:eastAsia="ru-RU"/>
        </w:rPr>
      </w:pPr>
      <w:r w:rsidRPr="005C5D4C">
        <w:rPr>
          <w:rFonts w:ascii="Times New Roman" w:eastAsia="Times New Roman" w:hAnsi="Times New Roman" w:cs="Times New Roman"/>
          <w:b/>
          <w:sz w:val="36"/>
          <w:szCs w:val="36"/>
          <w:lang w:val="uk-UA" w:eastAsia="ru-RU"/>
        </w:rPr>
        <w:t>Новодністровська міська рада</w:t>
      </w:r>
    </w:p>
    <w:p w14:paraId="561A22B1" w14:textId="77777777" w:rsidR="005C5D4C" w:rsidRPr="005C5D4C" w:rsidRDefault="005C5D4C" w:rsidP="005C5D4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5C5D4C">
        <w:rPr>
          <w:rFonts w:ascii="Times New Roman" w:eastAsia="Times New Roman" w:hAnsi="Times New Roman" w:cs="Times New Roman"/>
          <w:b/>
          <w:bCs/>
          <w:kern w:val="32"/>
          <w:sz w:val="32"/>
          <w:szCs w:val="32"/>
          <w:lang w:val="uk-UA" w:eastAsia="ru-RU"/>
        </w:rPr>
        <w:t>Восьма сесія VІІ</w:t>
      </w:r>
      <w:r w:rsidRPr="005C5D4C">
        <w:rPr>
          <w:rFonts w:ascii="Times New Roman" w:eastAsia="Times New Roman" w:hAnsi="Times New Roman" w:cs="Times New Roman"/>
          <w:b/>
          <w:bCs/>
          <w:kern w:val="32"/>
          <w:sz w:val="32"/>
          <w:szCs w:val="32"/>
          <w:lang w:val="en-US" w:eastAsia="ru-RU"/>
        </w:rPr>
        <w:t>I</w:t>
      </w:r>
      <w:r w:rsidRPr="005C5D4C">
        <w:rPr>
          <w:rFonts w:ascii="Times New Roman" w:eastAsia="Times New Roman" w:hAnsi="Times New Roman" w:cs="Times New Roman"/>
          <w:b/>
          <w:bCs/>
          <w:kern w:val="32"/>
          <w:sz w:val="32"/>
          <w:szCs w:val="32"/>
          <w:lang w:val="uk-UA" w:eastAsia="ru-RU"/>
        </w:rPr>
        <w:t xml:space="preserve"> скликання</w:t>
      </w:r>
    </w:p>
    <w:p w14:paraId="43B1D530" w14:textId="77777777" w:rsidR="005C5D4C" w:rsidRPr="005C5D4C" w:rsidRDefault="005C5D4C" w:rsidP="005C5D4C">
      <w:pPr>
        <w:spacing w:after="0" w:line="240" w:lineRule="auto"/>
        <w:rPr>
          <w:rFonts w:ascii="Times New Roman" w:eastAsia="Times New Roman" w:hAnsi="Times New Roman" w:cs="Times New Roman"/>
          <w:bCs/>
          <w:sz w:val="32"/>
          <w:szCs w:val="32"/>
          <w:lang w:val="uk-UA" w:eastAsia="ru-RU"/>
        </w:rPr>
      </w:pPr>
    </w:p>
    <w:p w14:paraId="184C7A11" w14:textId="77777777" w:rsidR="005C5D4C" w:rsidRPr="005C5D4C" w:rsidRDefault="005C5D4C" w:rsidP="005C5D4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5C5D4C">
        <w:rPr>
          <w:rFonts w:ascii="Times New Roman" w:eastAsia="Times New Roman" w:hAnsi="Times New Roman" w:cs="Times New Roman"/>
          <w:b/>
          <w:bCs/>
          <w:kern w:val="32"/>
          <w:sz w:val="32"/>
          <w:szCs w:val="32"/>
          <w:lang w:val="uk-UA" w:eastAsia="ru-RU"/>
        </w:rPr>
        <w:t xml:space="preserve">Р І Ш Е Н </w:t>
      </w:r>
      <w:proofErr w:type="spellStart"/>
      <w:r w:rsidRPr="005C5D4C">
        <w:rPr>
          <w:rFonts w:ascii="Times New Roman" w:eastAsia="Times New Roman" w:hAnsi="Times New Roman" w:cs="Times New Roman"/>
          <w:b/>
          <w:bCs/>
          <w:kern w:val="32"/>
          <w:sz w:val="32"/>
          <w:szCs w:val="32"/>
          <w:lang w:val="uk-UA" w:eastAsia="ru-RU"/>
        </w:rPr>
        <w:t>Н</w:t>
      </w:r>
      <w:proofErr w:type="spellEnd"/>
      <w:r w:rsidRPr="005C5D4C">
        <w:rPr>
          <w:rFonts w:ascii="Times New Roman" w:eastAsia="Times New Roman" w:hAnsi="Times New Roman" w:cs="Times New Roman"/>
          <w:b/>
          <w:bCs/>
          <w:kern w:val="32"/>
          <w:sz w:val="32"/>
          <w:szCs w:val="32"/>
          <w:lang w:val="uk-UA" w:eastAsia="ru-RU"/>
        </w:rPr>
        <w:t xml:space="preserve"> Я</w:t>
      </w:r>
    </w:p>
    <w:p w14:paraId="48F399AB" w14:textId="77777777" w:rsidR="005C5D4C" w:rsidRPr="005C5D4C" w:rsidRDefault="005C5D4C" w:rsidP="005C5D4C">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445B1781" w14:textId="77777777" w:rsidR="005C5D4C" w:rsidRPr="005C5D4C" w:rsidRDefault="005C5D4C" w:rsidP="005C5D4C">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5C5D4C">
        <w:rPr>
          <w:rFonts w:ascii="Times New Roman" w:eastAsia="Times New Roman" w:hAnsi="Times New Roman" w:cs="Times New Roman"/>
          <w:bCs/>
          <w:sz w:val="28"/>
          <w:szCs w:val="28"/>
          <w:u w:val="single"/>
          <w:lang w:val="uk-UA" w:eastAsia="ru-RU"/>
        </w:rPr>
        <w:t>23.03.2021 №59</w:t>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t>м. Новодністровськ</w:t>
      </w:r>
    </w:p>
    <w:p w14:paraId="75A1764B" w14:textId="77777777" w:rsidR="005C5D4C" w:rsidRPr="005C5D4C" w:rsidRDefault="005C5D4C" w:rsidP="005C5D4C">
      <w:pPr>
        <w:tabs>
          <w:tab w:val="left" w:pos="9360"/>
        </w:tabs>
        <w:spacing w:after="0" w:line="240" w:lineRule="auto"/>
        <w:ind w:right="4358"/>
        <w:jc w:val="both"/>
        <w:rPr>
          <w:rFonts w:ascii="Times New Roman" w:eastAsia="Times New Roman" w:hAnsi="Times New Roman" w:cs="Times New Roman"/>
          <w:bCs/>
          <w:sz w:val="24"/>
          <w:szCs w:val="24"/>
          <w:lang w:val="uk-UA" w:eastAsia="ru-RU"/>
        </w:rPr>
      </w:pPr>
    </w:p>
    <w:p w14:paraId="4E44118F" w14:textId="77777777" w:rsidR="005C5D4C" w:rsidRPr="005C5D4C" w:rsidRDefault="005C5D4C" w:rsidP="005C5D4C">
      <w:pPr>
        <w:tabs>
          <w:tab w:val="left" w:pos="9360"/>
        </w:tabs>
        <w:spacing w:after="0" w:line="240" w:lineRule="auto"/>
        <w:ind w:right="4358"/>
        <w:jc w:val="both"/>
        <w:rPr>
          <w:rFonts w:ascii="Times New Roman" w:eastAsia="Times New Roman" w:hAnsi="Times New Roman" w:cs="Times New Roman"/>
          <w:bCs/>
          <w:sz w:val="24"/>
          <w:szCs w:val="24"/>
          <w:lang w:val="uk-UA" w:eastAsia="ru-RU"/>
        </w:rPr>
      </w:pPr>
    </w:p>
    <w:p w14:paraId="24626D99" w14:textId="77777777" w:rsidR="005C5D4C" w:rsidRPr="005C5D4C" w:rsidRDefault="005C5D4C" w:rsidP="005C5D4C">
      <w:pPr>
        <w:tabs>
          <w:tab w:val="left" w:pos="540"/>
          <w:tab w:val="center" w:pos="4153"/>
          <w:tab w:val="right" w:pos="8306"/>
        </w:tabs>
        <w:spacing w:after="0" w:line="240" w:lineRule="auto"/>
        <w:ind w:right="4418"/>
        <w:jc w:val="both"/>
        <w:rPr>
          <w:rFonts w:ascii="Times New Roman" w:eastAsia="Times New Roman" w:hAnsi="Times New Roman" w:cs="Times New Roman"/>
          <w:b/>
          <w:sz w:val="28"/>
          <w:szCs w:val="28"/>
          <w:lang w:val="uk-UA" w:eastAsia="ru-RU"/>
        </w:rPr>
      </w:pPr>
      <w:r w:rsidRPr="005C5D4C">
        <w:rPr>
          <w:rFonts w:ascii="Times New Roman" w:eastAsia="Times New Roman" w:hAnsi="Times New Roman" w:cs="Times New Roman"/>
          <w:b/>
          <w:sz w:val="28"/>
          <w:szCs w:val="28"/>
          <w:lang w:val="uk-UA" w:eastAsia="ru-RU"/>
        </w:rPr>
        <w:t xml:space="preserve">Про передачу в оренду земельної ділянки </w:t>
      </w:r>
    </w:p>
    <w:p w14:paraId="6F134778" w14:textId="77777777" w:rsidR="005C5D4C" w:rsidRPr="005C5D4C" w:rsidRDefault="005C5D4C" w:rsidP="005C5D4C">
      <w:pPr>
        <w:tabs>
          <w:tab w:val="left" w:pos="540"/>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51A9ABF9" w14:textId="77777777" w:rsidR="005C5D4C" w:rsidRPr="005C5D4C" w:rsidRDefault="005C5D4C" w:rsidP="005C5D4C">
      <w:pPr>
        <w:tabs>
          <w:tab w:val="left" w:pos="540"/>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75374027" w14:textId="77777777" w:rsidR="005C5D4C" w:rsidRPr="005C5D4C" w:rsidRDefault="005C5D4C" w:rsidP="005C5D4C">
      <w:pPr>
        <w:tabs>
          <w:tab w:val="left" w:pos="540"/>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5C5D4C">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ст.93, п.1. ст.122, ст.123 Земельного кодексу України, ст.6 Закону України «Про оренду землі», розглянувши заяви фізичної особи – підприємця Рябої Алли Євгенівни, ТОВ «Капітал», Новодністровська міська рада</w:t>
      </w:r>
    </w:p>
    <w:p w14:paraId="63A50A0F" w14:textId="77777777" w:rsidR="005C5D4C" w:rsidRPr="005C5D4C" w:rsidRDefault="005C5D4C" w:rsidP="005C5D4C">
      <w:pPr>
        <w:spacing w:after="0" w:line="240" w:lineRule="auto"/>
        <w:rPr>
          <w:rFonts w:ascii="Times New Roman" w:eastAsia="Times New Roman" w:hAnsi="Times New Roman" w:cs="Times New Roman"/>
          <w:sz w:val="28"/>
          <w:szCs w:val="28"/>
          <w:lang w:val="uk-UA" w:eastAsia="ru-RU"/>
        </w:rPr>
      </w:pPr>
    </w:p>
    <w:p w14:paraId="4D7FBEE2" w14:textId="77777777" w:rsidR="005C5D4C" w:rsidRPr="005C5D4C" w:rsidRDefault="005C5D4C" w:rsidP="005C5D4C">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5C5D4C">
        <w:rPr>
          <w:rFonts w:ascii="Times New Roman" w:eastAsia="Times New Roman" w:hAnsi="Times New Roman" w:cs="Times New Roman"/>
          <w:b/>
          <w:sz w:val="28"/>
          <w:szCs w:val="28"/>
          <w:lang w:val="uk-UA" w:eastAsia="ru-RU"/>
        </w:rPr>
        <w:t>В И Р І Ш И Л А :</w:t>
      </w:r>
    </w:p>
    <w:p w14:paraId="38CAD159" w14:textId="77777777" w:rsidR="005C5D4C" w:rsidRPr="005C5D4C" w:rsidRDefault="005C5D4C" w:rsidP="005C5D4C">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p>
    <w:p w14:paraId="57CE16BA" w14:textId="77777777" w:rsidR="005C5D4C" w:rsidRPr="005C5D4C" w:rsidRDefault="005C5D4C" w:rsidP="005C5D4C">
      <w:pPr>
        <w:tabs>
          <w:tab w:val="left" w:pos="900"/>
        </w:tabs>
        <w:spacing w:after="0" w:line="240" w:lineRule="auto"/>
        <w:ind w:firstLine="540"/>
        <w:jc w:val="both"/>
        <w:rPr>
          <w:rFonts w:ascii="Times New Roman" w:eastAsia="Times New Roman" w:hAnsi="Times New Roman" w:cs="Times New Roman"/>
          <w:sz w:val="28"/>
          <w:szCs w:val="24"/>
          <w:lang w:val="uk-UA" w:eastAsia="ru-RU"/>
        </w:rPr>
      </w:pPr>
      <w:r w:rsidRPr="005C5D4C">
        <w:rPr>
          <w:rFonts w:ascii="Times New Roman" w:eastAsia="Times New Roman" w:hAnsi="Times New Roman" w:cs="Times New Roman"/>
          <w:sz w:val="28"/>
          <w:szCs w:val="24"/>
          <w:lang w:val="uk-UA" w:eastAsia="ru-RU"/>
        </w:rPr>
        <w:t xml:space="preserve">1. Передати в оренду </w:t>
      </w:r>
      <w:proofErr w:type="spellStart"/>
      <w:r w:rsidRPr="005C5D4C">
        <w:rPr>
          <w:rFonts w:ascii="Times New Roman" w:eastAsia="Times New Roman" w:hAnsi="Times New Roman" w:cs="Times New Roman"/>
          <w:sz w:val="28"/>
          <w:szCs w:val="28"/>
          <w:lang w:val="ru-RU" w:eastAsia="ru-RU"/>
        </w:rPr>
        <w:t>фізичн</w:t>
      </w:r>
      <w:r w:rsidRPr="005C5D4C">
        <w:rPr>
          <w:rFonts w:ascii="Times New Roman" w:eastAsia="Times New Roman" w:hAnsi="Times New Roman" w:cs="Times New Roman"/>
          <w:sz w:val="28"/>
          <w:szCs w:val="28"/>
          <w:lang w:val="uk-UA" w:eastAsia="ru-RU"/>
        </w:rPr>
        <w:t>ій</w:t>
      </w:r>
      <w:proofErr w:type="spellEnd"/>
      <w:r w:rsidRPr="005C5D4C">
        <w:rPr>
          <w:rFonts w:ascii="Times New Roman" w:eastAsia="Times New Roman" w:hAnsi="Times New Roman" w:cs="Times New Roman"/>
          <w:sz w:val="28"/>
          <w:szCs w:val="28"/>
          <w:lang w:val="ru-RU" w:eastAsia="ru-RU"/>
        </w:rPr>
        <w:t xml:space="preserve"> особ</w:t>
      </w:r>
      <w:r w:rsidRPr="005C5D4C">
        <w:rPr>
          <w:rFonts w:ascii="Times New Roman" w:eastAsia="Times New Roman" w:hAnsi="Times New Roman" w:cs="Times New Roman"/>
          <w:sz w:val="28"/>
          <w:szCs w:val="28"/>
          <w:lang w:val="uk-UA" w:eastAsia="ru-RU"/>
        </w:rPr>
        <w:t>і</w:t>
      </w:r>
      <w:r w:rsidRPr="005C5D4C">
        <w:rPr>
          <w:rFonts w:ascii="Times New Roman" w:eastAsia="Times New Roman" w:hAnsi="Times New Roman" w:cs="Times New Roman"/>
          <w:sz w:val="28"/>
          <w:szCs w:val="28"/>
          <w:lang w:val="ru-RU" w:eastAsia="ru-RU"/>
        </w:rPr>
        <w:t xml:space="preserve"> – </w:t>
      </w:r>
      <w:proofErr w:type="spellStart"/>
      <w:r w:rsidRPr="005C5D4C">
        <w:rPr>
          <w:rFonts w:ascii="Times New Roman" w:eastAsia="Times New Roman" w:hAnsi="Times New Roman" w:cs="Times New Roman"/>
          <w:sz w:val="28"/>
          <w:szCs w:val="28"/>
          <w:lang w:val="ru-RU" w:eastAsia="ru-RU"/>
        </w:rPr>
        <w:t>підприємц</w:t>
      </w:r>
      <w:proofErr w:type="spellEnd"/>
      <w:r w:rsidRPr="005C5D4C">
        <w:rPr>
          <w:rFonts w:ascii="Times New Roman" w:eastAsia="Times New Roman" w:hAnsi="Times New Roman" w:cs="Times New Roman"/>
          <w:sz w:val="28"/>
          <w:szCs w:val="28"/>
          <w:lang w:val="uk-UA" w:eastAsia="ru-RU"/>
        </w:rPr>
        <w:t>ю</w:t>
      </w:r>
      <w:r w:rsidRPr="005C5D4C">
        <w:rPr>
          <w:rFonts w:ascii="Times New Roman" w:eastAsia="Times New Roman" w:hAnsi="Times New Roman" w:cs="Times New Roman"/>
          <w:sz w:val="28"/>
          <w:szCs w:val="28"/>
          <w:lang w:val="ru-RU" w:eastAsia="ru-RU"/>
        </w:rPr>
        <w:t xml:space="preserve"> Ряб</w:t>
      </w:r>
      <w:proofErr w:type="spellStart"/>
      <w:r w:rsidRPr="005C5D4C">
        <w:rPr>
          <w:rFonts w:ascii="Times New Roman" w:eastAsia="Times New Roman" w:hAnsi="Times New Roman" w:cs="Times New Roman"/>
          <w:sz w:val="28"/>
          <w:szCs w:val="28"/>
          <w:lang w:val="uk-UA" w:eastAsia="ru-RU"/>
        </w:rPr>
        <w:t>ій</w:t>
      </w:r>
      <w:proofErr w:type="spellEnd"/>
      <w:r w:rsidRPr="005C5D4C">
        <w:rPr>
          <w:rFonts w:ascii="Times New Roman" w:eastAsia="Times New Roman" w:hAnsi="Times New Roman" w:cs="Times New Roman"/>
          <w:sz w:val="28"/>
          <w:szCs w:val="28"/>
          <w:lang w:val="ru-RU" w:eastAsia="ru-RU"/>
        </w:rPr>
        <w:t xml:space="preserve"> Алл</w:t>
      </w:r>
      <w:r w:rsidRPr="005C5D4C">
        <w:rPr>
          <w:rFonts w:ascii="Times New Roman" w:eastAsia="Times New Roman" w:hAnsi="Times New Roman" w:cs="Times New Roman"/>
          <w:sz w:val="28"/>
          <w:szCs w:val="28"/>
          <w:lang w:val="uk-UA" w:eastAsia="ru-RU"/>
        </w:rPr>
        <w:t>і</w:t>
      </w:r>
      <w:r w:rsidRPr="005C5D4C">
        <w:rPr>
          <w:rFonts w:ascii="Times New Roman" w:eastAsia="Times New Roman" w:hAnsi="Times New Roman" w:cs="Times New Roman"/>
          <w:sz w:val="28"/>
          <w:szCs w:val="28"/>
          <w:lang w:val="ru-RU" w:eastAsia="ru-RU"/>
        </w:rPr>
        <w:t xml:space="preserve"> </w:t>
      </w:r>
      <w:proofErr w:type="spellStart"/>
      <w:r w:rsidRPr="005C5D4C">
        <w:rPr>
          <w:rFonts w:ascii="Times New Roman" w:eastAsia="Times New Roman" w:hAnsi="Times New Roman" w:cs="Times New Roman"/>
          <w:sz w:val="28"/>
          <w:szCs w:val="28"/>
          <w:lang w:val="ru-RU" w:eastAsia="ru-RU"/>
        </w:rPr>
        <w:t>Євгенівн</w:t>
      </w:r>
      <w:proofErr w:type="spellEnd"/>
      <w:r w:rsidRPr="005C5D4C">
        <w:rPr>
          <w:rFonts w:ascii="Times New Roman" w:eastAsia="Times New Roman" w:hAnsi="Times New Roman" w:cs="Times New Roman"/>
          <w:sz w:val="28"/>
          <w:szCs w:val="28"/>
          <w:lang w:val="uk-UA" w:eastAsia="ru-RU"/>
        </w:rPr>
        <w:t>і</w:t>
      </w:r>
      <w:r w:rsidRPr="005C5D4C">
        <w:rPr>
          <w:rFonts w:ascii="Times New Roman" w:eastAsia="Times New Roman" w:hAnsi="Times New Roman" w:cs="Times New Roman"/>
          <w:sz w:val="28"/>
          <w:szCs w:val="28"/>
          <w:lang w:val="ru-RU" w:eastAsia="ru-RU"/>
        </w:rPr>
        <w:t>, ТОВ «</w:t>
      </w:r>
      <w:proofErr w:type="spellStart"/>
      <w:r w:rsidRPr="005C5D4C">
        <w:rPr>
          <w:rFonts w:ascii="Times New Roman" w:eastAsia="Times New Roman" w:hAnsi="Times New Roman" w:cs="Times New Roman"/>
          <w:sz w:val="28"/>
          <w:szCs w:val="28"/>
          <w:lang w:val="ru-RU" w:eastAsia="ru-RU"/>
        </w:rPr>
        <w:t>Капітал</w:t>
      </w:r>
      <w:proofErr w:type="spellEnd"/>
      <w:r w:rsidRPr="005C5D4C">
        <w:rPr>
          <w:rFonts w:ascii="Times New Roman" w:eastAsia="Times New Roman" w:hAnsi="Times New Roman" w:cs="Times New Roman"/>
          <w:sz w:val="28"/>
          <w:szCs w:val="28"/>
          <w:lang w:val="ru-RU" w:eastAsia="ru-RU"/>
        </w:rPr>
        <w:t xml:space="preserve">», </w:t>
      </w:r>
      <w:r w:rsidRPr="005C5D4C">
        <w:rPr>
          <w:rFonts w:ascii="Times New Roman" w:eastAsia="Times New Roman" w:hAnsi="Times New Roman" w:cs="Times New Roman"/>
          <w:sz w:val="28"/>
          <w:szCs w:val="24"/>
          <w:lang w:val="uk-UA" w:eastAsia="ru-RU"/>
        </w:rPr>
        <w:t xml:space="preserve">земельну ділянку площею 0,8063га для розміщення та експлуатації основних, підсобних і допоміжних будівель та споруд підприємств переробної, машинобудівної та іншої промисловості, на якій розташоване нерухоме майно (реєстраційний номер об’єкта нерухомого майна 1732394673106), за адресою: буд.1, </w:t>
      </w:r>
      <w:proofErr w:type="spellStart"/>
      <w:r w:rsidRPr="005C5D4C">
        <w:rPr>
          <w:rFonts w:ascii="Times New Roman" w:eastAsia="Times New Roman" w:hAnsi="Times New Roman" w:cs="Times New Roman"/>
          <w:sz w:val="28"/>
          <w:szCs w:val="24"/>
          <w:lang w:val="uk-UA" w:eastAsia="ru-RU"/>
        </w:rPr>
        <w:t>корп</w:t>
      </w:r>
      <w:proofErr w:type="spellEnd"/>
      <w:r w:rsidRPr="005C5D4C">
        <w:rPr>
          <w:rFonts w:ascii="Times New Roman" w:eastAsia="Times New Roman" w:hAnsi="Times New Roman" w:cs="Times New Roman"/>
          <w:sz w:val="28"/>
          <w:szCs w:val="24"/>
          <w:lang w:val="uk-UA" w:eastAsia="ru-RU"/>
        </w:rPr>
        <w:t>. 1, квартал 22, м-н «Дністер», м.Новодністровськ, Чернівецької області терміном на 49 років.</w:t>
      </w:r>
      <w:r w:rsidRPr="005C5D4C">
        <w:rPr>
          <w:rFonts w:ascii="Times New Roman" w:eastAsia="Times New Roman" w:hAnsi="Times New Roman" w:cs="Times New Roman"/>
          <w:sz w:val="28"/>
          <w:szCs w:val="28"/>
          <w:lang w:val="uk-UA" w:eastAsia="ru-RU"/>
        </w:rPr>
        <w:t xml:space="preserve"> Кадастровий номер: 7310600000:01:022:0019.</w:t>
      </w:r>
    </w:p>
    <w:p w14:paraId="184ABDC8" w14:textId="77777777" w:rsidR="005C5D4C" w:rsidRPr="005C5D4C" w:rsidRDefault="005C5D4C" w:rsidP="005C5D4C">
      <w:pPr>
        <w:tabs>
          <w:tab w:val="left" w:pos="900"/>
        </w:tabs>
        <w:spacing w:after="0" w:line="240" w:lineRule="auto"/>
        <w:ind w:firstLine="540"/>
        <w:jc w:val="both"/>
        <w:rPr>
          <w:rFonts w:ascii="Times New Roman" w:eastAsia="Times New Roman" w:hAnsi="Times New Roman" w:cs="Times New Roman"/>
          <w:sz w:val="28"/>
          <w:szCs w:val="24"/>
          <w:lang w:val="uk-UA" w:eastAsia="ru-RU"/>
        </w:rPr>
      </w:pPr>
      <w:r w:rsidRPr="005C5D4C">
        <w:rPr>
          <w:rFonts w:ascii="Times New Roman" w:eastAsia="Times New Roman" w:hAnsi="Times New Roman" w:cs="Times New Roman"/>
          <w:sz w:val="28"/>
          <w:szCs w:val="28"/>
          <w:lang w:val="uk-UA" w:eastAsia="ru-RU"/>
        </w:rPr>
        <w:t xml:space="preserve">2. Встановити фізичній особі – підприємцю Рябій Аллі Євгенівні, ТОВ «Капітал», плату за земельну ділянку площею </w:t>
      </w:r>
      <w:r w:rsidRPr="005C5D4C">
        <w:rPr>
          <w:rFonts w:ascii="Times New Roman" w:eastAsia="Times New Roman" w:hAnsi="Times New Roman" w:cs="Times New Roman"/>
          <w:sz w:val="28"/>
          <w:szCs w:val="24"/>
          <w:lang w:val="uk-UA" w:eastAsia="ru-RU"/>
        </w:rPr>
        <w:t>0,8063га (</w:t>
      </w:r>
      <w:r w:rsidRPr="005C5D4C">
        <w:rPr>
          <w:rFonts w:ascii="Times New Roman" w:eastAsia="Times New Roman" w:hAnsi="Times New Roman" w:cs="Times New Roman"/>
          <w:sz w:val="28"/>
          <w:szCs w:val="28"/>
          <w:lang w:val="uk-UA" w:eastAsia="ru-RU"/>
        </w:rPr>
        <w:t>кадастровий номер: 7310600000:01:022:0019</w:t>
      </w:r>
      <w:r w:rsidRPr="005C5D4C">
        <w:rPr>
          <w:rFonts w:ascii="Times New Roman" w:eastAsia="Times New Roman" w:hAnsi="Times New Roman" w:cs="Times New Roman"/>
          <w:sz w:val="28"/>
          <w:szCs w:val="24"/>
          <w:lang w:val="uk-UA" w:eastAsia="ru-RU"/>
        </w:rPr>
        <w:t>) - для розміщення та експлуатації основних, підсобних і допоміжних будівель та споруд підприємств переробної, машинобудівної та іншої промисловості у розмірі 4% від нормативно-грошової оцінки земельної ділянки, відповідно до «Положення про оренду земельних ділянок у м.Новодністровськ та порядок встановлення орендної плати за землю».</w:t>
      </w:r>
    </w:p>
    <w:p w14:paraId="065F5DD4" w14:textId="77777777" w:rsidR="005C5D4C" w:rsidRPr="005C5D4C" w:rsidRDefault="005C5D4C" w:rsidP="005C5D4C">
      <w:pPr>
        <w:tabs>
          <w:tab w:val="left" w:pos="900"/>
        </w:tabs>
        <w:spacing w:after="0" w:line="240" w:lineRule="auto"/>
        <w:ind w:firstLine="540"/>
        <w:jc w:val="both"/>
        <w:rPr>
          <w:rFonts w:ascii="Times New Roman" w:eastAsia="Times New Roman" w:hAnsi="Times New Roman" w:cs="Times New Roman"/>
          <w:sz w:val="28"/>
          <w:szCs w:val="24"/>
          <w:lang w:val="uk-UA" w:eastAsia="ru-RU"/>
        </w:rPr>
      </w:pPr>
      <w:r w:rsidRPr="005C5D4C">
        <w:rPr>
          <w:rFonts w:ascii="Times New Roman" w:eastAsia="Times New Roman" w:hAnsi="Times New Roman" w:cs="Times New Roman"/>
          <w:sz w:val="28"/>
          <w:szCs w:val="24"/>
          <w:lang w:val="uk-UA" w:eastAsia="ru-RU"/>
        </w:rPr>
        <w:t>3. Встановити орендну плату у відповідності до часток нерухомого майна, а саме:</w:t>
      </w:r>
    </w:p>
    <w:p w14:paraId="139F3C06" w14:textId="77777777" w:rsidR="005C5D4C" w:rsidRPr="005C5D4C" w:rsidRDefault="005C5D4C" w:rsidP="005C5D4C">
      <w:pPr>
        <w:tabs>
          <w:tab w:val="left" w:pos="900"/>
        </w:tabs>
        <w:spacing w:after="0" w:line="240" w:lineRule="auto"/>
        <w:ind w:firstLine="540"/>
        <w:jc w:val="both"/>
        <w:rPr>
          <w:rFonts w:ascii="Times New Roman" w:eastAsia="Times New Roman" w:hAnsi="Times New Roman" w:cs="Times New Roman"/>
          <w:sz w:val="28"/>
          <w:szCs w:val="24"/>
          <w:lang w:val="uk-UA" w:eastAsia="ru-RU"/>
        </w:rPr>
      </w:pPr>
      <w:r w:rsidRPr="005C5D4C">
        <w:rPr>
          <w:rFonts w:ascii="Times New Roman" w:eastAsia="Times New Roman" w:hAnsi="Times New Roman" w:cs="Times New Roman"/>
          <w:sz w:val="28"/>
          <w:szCs w:val="24"/>
          <w:lang w:val="uk-UA" w:eastAsia="ru-RU"/>
        </w:rPr>
        <w:t>Фізичній особі – підприємцю Рябій Аллі Євгенівні - 3/100 від загальної площі 0,8063га,</w:t>
      </w:r>
    </w:p>
    <w:p w14:paraId="5ECE79E2" w14:textId="77777777" w:rsidR="005C5D4C" w:rsidRPr="005C5D4C" w:rsidRDefault="005C5D4C" w:rsidP="005C5D4C">
      <w:pPr>
        <w:tabs>
          <w:tab w:val="left" w:pos="900"/>
        </w:tabs>
        <w:spacing w:after="0" w:line="240" w:lineRule="auto"/>
        <w:ind w:firstLine="540"/>
        <w:jc w:val="both"/>
        <w:rPr>
          <w:rFonts w:ascii="Times New Roman" w:eastAsia="Times New Roman" w:hAnsi="Times New Roman" w:cs="Times New Roman"/>
          <w:sz w:val="28"/>
          <w:szCs w:val="24"/>
          <w:lang w:val="uk-UA" w:eastAsia="ru-RU"/>
        </w:rPr>
      </w:pPr>
      <w:r w:rsidRPr="005C5D4C">
        <w:rPr>
          <w:rFonts w:ascii="Times New Roman" w:eastAsia="Times New Roman" w:hAnsi="Times New Roman" w:cs="Times New Roman"/>
          <w:sz w:val="28"/>
          <w:szCs w:val="24"/>
          <w:lang w:val="uk-UA" w:eastAsia="ru-RU"/>
        </w:rPr>
        <w:t>ТОВ «Капітал» - 59/100 від загальної площі 0,8063га.</w:t>
      </w:r>
    </w:p>
    <w:p w14:paraId="3226CCC9" w14:textId="77777777" w:rsidR="005C5D4C" w:rsidRPr="005C5D4C" w:rsidRDefault="005C5D4C" w:rsidP="005C5D4C">
      <w:pPr>
        <w:tabs>
          <w:tab w:val="left" w:pos="900"/>
        </w:tabs>
        <w:spacing w:after="0" w:line="240" w:lineRule="auto"/>
        <w:ind w:firstLine="540"/>
        <w:jc w:val="both"/>
        <w:rPr>
          <w:rFonts w:ascii="Times New Roman" w:eastAsia="Times New Roman" w:hAnsi="Times New Roman" w:cs="Times New Roman"/>
          <w:sz w:val="28"/>
          <w:szCs w:val="28"/>
          <w:lang w:val="uk-UA" w:eastAsia="ru-RU"/>
        </w:rPr>
      </w:pPr>
      <w:r w:rsidRPr="005C5D4C">
        <w:rPr>
          <w:rFonts w:ascii="Times New Roman" w:eastAsia="Times New Roman" w:hAnsi="Times New Roman" w:cs="Times New Roman"/>
          <w:sz w:val="28"/>
          <w:szCs w:val="28"/>
          <w:lang w:val="uk-UA" w:eastAsia="ru-RU"/>
        </w:rPr>
        <w:t>4. Зобов’язати фізичну особу – підприємця Рябу Аллу Євгенівну, ТОВ «Капітал», в місячний термін укласти договір оренди землі та провести його державну реєстрацію.</w:t>
      </w:r>
    </w:p>
    <w:p w14:paraId="158B1443" w14:textId="77777777" w:rsidR="005C5D4C" w:rsidRPr="005C5D4C" w:rsidRDefault="005C5D4C" w:rsidP="005C5D4C">
      <w:pPr>
        <w:tabs>
          <w:tab w:val="left" w:pos="900"/>
        </w:tabs>
        <w:spacing w:after="0" w:line="240" w:lineRule="auto"/>
        <w:ind w:firstLine="540"/>
        <w:jc w:val="both"/>
        <w:rPr>
          <w:rFonts w:ascii="Times New Roman" w:eastAsia="Times New Roman" w:hAnsi="Times New Roman" w:cs="Times New Roman"/>
          <w:sz w:val="28"/>
          <w:szCs w:val="24"/>
          <w:lang w:val="uk-UA" w:eastAsia="ru-RU"/>
        </w:rPr>
      </w:pPr>
      <w:r w:rsidRPr="005C5D4C">
        <w:rPr>
          <w:rFonts w:ascii="Times New Roman" w:eastAsia="Times New Roman" w:hAnsi="Times New Roman" w:cs="Times New Roman"/>
          <w:sz w:val="28"/>
          <w:szCs w:val="24"/>
          <w:lang w:val="uk-UA" w:eastAsia="ru-RU"/>
        </w:rPr>
        <w:t xml:space="preserve">5. Зобов’язати </w:t>
      </w:r>
      <w:r w:rsidRPr="005C5D4C">
        <w:rPr>
          <w:rFonts w:ascii="Times New Roman" w:eastAsia="Times New Roman" w:hAnsi="Times New Roman" w:cs="Times New Roman"/>
          <w:sz w:val="28"/>
          <w:szCs w:val="28"/>
          <w:lang w:val="uk-UA" w:eastAsia="ru-RU"/>
        </w:rPr>
        <w:t xml:space="preserve">фізичну особу – підприємця Рябу Аллу Євгенівну </w:t>
      </w:r>
      <w:r w:rsidRPr="005C5D4C">
        <w:rPr>
          <w:rFonts w:ascii="Times New Roman" w:eastAsia="Times New Roman" w:hAnsi="Times New Roman" w:cs="Times New Roman"/>
          <w:sz w:val="28"/>
          <w:szCs w:val="24"/>
          <w:lang w:val="uk-UA" w:eastAsia="ru-RU"/>
        </w:rPr>
        <w:t>в місячний термін в повному обсязі сплатити плату за користування земельною ділянкою з 02.05.2019 року.</w:t>
      </w:r>
    </w:p>
    <w:p w14:paraId="13950EA2" w14:textId="77777777" w:rsidR="005C5D4C" w:rsidRPr="005C5D4C" w:rsidRDefault="005C5D4C" w:rsidP="005C5D4C">
      <w:pPr>
        <w:tabs>
          <w:tab w:val="left" w:pos="900"/>
        </w:tabs>
        <w:spacing w:after="0" w:line="240" w:lineRule="auto"/>
        <w:ind w:firstLine="540"/>
        <w:jc w:val="both"/>
        <w:rPr>
          <w:rFonts w:ascii="Times New Roman" w:eastAsia="Times New Roman" w:hAnsi="Times New Roman" w:cs="Times New Roman"/>
          <w:sz w:val="28"/>
          <w:szCs w:val="24"/>
          <w:lang w:val="uk-UA" w:eastAsia="ru-RU"/>
        </w:rPr>
      </w:pPr>
      <w:r w:rsidRPr="005C5D4C">
        <w:rPr>
          <w:rFonts w:ascii="Times New Roman" w:eastAsia="Times New Roman" w:hAnsi="Times New Roman" w:cs="Times New Roman"/>
          <w:sz w:val="28"/>
          <w:szCs w:val="24"/>
          <w:lang w:val="uk-UA" w:eastAsia="ru-RU"/>
        </w:rPr>
        <w:t xml:space="preserve">6. Зобов’язати </w:t>
      </w:r>
      <w:r w:rsidRPr="005C5D4C">
        <w:rPr>
          <w:rFonts w:ascii="Times New Roman" w:eastAsia="Times New Roman" w:hAnsi="Times New Roman" w:cs="Times New Roman"/>
          <w:sz w:val="28"/>
          <w:szCs w:val="28"/>
          <w:lang w:val="uk-UA" w:eastAsia="ru-RU"/>
        </w:rPr>
        <w:t>ТОВ «Капітал»</w:t>
      </w:r>
      <w:r w:rsidRPr="005C5D4C">
        <w:rPr>
          <w:rFonts w:ascii="Times New Roman" w:eastAsia="Times New Roman" w:hAnsi="Times New Roman" w:cs="Times New Roman"/>
          <w:sz w:val="28"/>
          <w:szCs w:val="28"/>
          <w:lang w:val="ru-RU" w:eastAsia="ru-RU"/>
        </w:rPr>
        <w:t xml:space="preserve"> </w:t>
      </w:r>
      <w:r w:rsidRPr="005C5D4C">
        <w:rPr>
          <w:rFonts w:ascii="Times New Roman" w:eastAsia="Times New Roman" w:hAnsi="Times New Roman" w:cs="Times New Roman"/>
          <w:sz w:val="28"/>
          <w:szCs w:val="24"/>
          <w:lang w:val="uk-UA" w:eastAsia="ru-RU"/>
        </w:rPr>
        <w:t>в місячний термін в повному обсязі сплатити плату за користування земельною ділянкою з 10.02.2021 року.</w:t>
      </w:r>
    </w:p>
    <w:p w14:paraId="585F0A7B" w14:textId="77777777" w:rsidR="005C5D4C" w:rsidRPr="005C5D4C" w:rsidRDefault="005C5D4C" w:rsidP="005C5D4C">
      <w:pPr>
        <w:tabs>
          <w:tab w:val="left" w:pos="900"/>
        </w:tabs>
        <w:spacing w:after="0" w:line="240" w:lineRule="auto"/>
        <w:ind w:firstLine="540"/>
        <w:jc w:val="both"/>
        <w:rPr>
          <w:rFonts w:ascii="Times New Roman" w:eastAsia="Times New Roman" w:hAnsi="Times New Roman" w:cs="Times New Roman"/>
          <w:sz w:val="28"/>
          <w:szCs w:val="28"/>
          <w:lang w:val="uk-UA" w:eastAsia="ru-RU"/>
        </w:rPr>
      </w:pPr>
      <w:r w:rsidRPr="005C5D4C">
        <w:rPr>
          <w:rFonts w:ascii="Times New Roman" w:eastAsia="Times New Roman" w:hAnsi="Times New Roman" w:cs="Times New Roman"/>
          <w:sz w:val="28"/>
          <w:szCs w:val="24"/>
          <w:lang w:val="uk-UA" w:eastAsia="ru-RU"/>
        </w:rPr>
        <w:t xml:space="preserve">7. Зобов’язати </w:t>
      </w:r>
      <w:r w:rsidRPr="005C5D4C">
        <w:rPr>
          <w:rFonts w:ascii="Times New Roman" w:eastAsia="Times New Roman" w:hAnsi="Times New Roman" w:cs="Times New Roman"/>
          <w:sz w:val="28"/>
          <w:szCs w:val="28"/>
          <w:lang w:val="uk-UA" w:eastAsia="ru-RU"/>
        </w:rPr>
        <w:t xml:space="preserve">фізичну особу – підприємця Рябу Аллу Євгенівну, ТОВ «Капітал» </w:t>
      </w:r>
      <w:r w:rsidRPr="005C5D4C">
        <w:rPr>
          <w:rFonts w:ascii="Times New Roman" w:eastAsia="Times New Roman" w:hAnsi="Times New Roman" w:cs="Times New Roman"/>
          <w:sz w:val="28"/>
          <w:szCs w:val="24"/>
          <w:lang w:val="uk-UA" w:eastAsia="ru-RU"/>
        </w:rPr>
        <w:t>використовувати земельну ділянку з дотриманням чинного законодавства.</w:t>
      </w:r>
    </w:p>
    <w:p w14:paraId="51220246" w14:textId="77777777" w:rsidR="005C5D4C" w:rsidRPr="005C5D4C" w:rsidRDefault="005C5D4C" w:rsidP="005C5D4C">
      <w:pPr>
        <w:tabs>
          <w:tab w:val="left" w:pos="900"/>
        </w:tabs>
        <w:spacing w:after="0" w:line="240" w:lineRule="auto"/>
        <w:ind w:firstLine="540"/>
        <w:jc w:val="both"/>
        <w:rPr>
          <w:rFonts w:ascii="Times New Roman" w:eastAsia="Times New Roman" w:hAnsi="Times New Roman" w:cs="Times New Roman"/>
          <w:sz w:val="28"/>
          <w:szCs w:val="28"/>
          <w:lang w:val="uk-UA" w:eastAsia="ru-RU"/>
        </w:rPr>
      </w:pPr>
      <w:r w:rsidRPr="005C5D4C">
        <w:rPr>
          <w:rFonts w:ascii="Times New Roman" w:eastAsia="Times New Roman" w:hAnsi="Times New Roman" w:cs="Times New Roman"/>
          <w:sz w:val="28"/>
          <w:szCs w:val="28"/>
          <w:lang w:val="uk-UA" w:eastAsia="ru-RU"/>
        </w:rPr>
        <w:t>8.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6032FDA7"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1F39D0B4" w14:textId="77777777" w:rsidR="005E00F4" w:rsidRDefault="005E00F4" w:rsidP="005E00F4">
      <w:pPr>
        <w:spacing w:after="0" w:line="240" w:lineRule="auto"/>
        <w:rPr>
          <w:rFonts w:ascii="Times New Roman" w:hAnsi="Times New Roman" w:cs="Times New Roman"/>
          <w:bCs/>
          <w:sz w:val="28"/>
          <w:szCs w:val="28"/>
          <w:lang w:val="uk-UA"/>
        </w:rPr>
      </w:pPr>
    </w:p>
    <w:p w14:paraId="0808457D" w14:textId="77777777" w:rsidR="005E00F4" w:rsidRDefault="005E00F4" w:rsidP="005E00F4">
      <w:pPr>
        <w:spacing w:after="0" w:line="240" w:lineRule="auto"/>
        <w:rPr>
          <w:rFonts w:ascii="Times New Roman" w:hAnsi="Times New Roman" w:cs="Times New Roman"/>
          <w:bCs/>
          <w:sz w:val="28"/>
          <w:szCs w:val="28"/>
          <w:lang w:val="uk-UA"/>
        </w:rPr>
      </w:pPr>
    </w:p>
    <w:p w14:paraId="405E7373"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027FCE9C" w14:textId="77777777" w:rsidR="005E00F4" w:rsidRDefault="005E00F4" w:rsidP="005E00F4">
      <w:pPr>
        <w:spacing w:after="0" w:line="240" w:lineRule="auto"/>
        <w:rPr>
          <w:rFonts w:ascii="Times New Roman" w:hAnsi="Times New Roman" w:cs="Times New Roman"/>
          <w:sz w:val="28"/>
          <w:szCs w:val="28"/>
          <w:lang w:val="uk-UA"/>
        </w:rPr>
      </w:pPr>
    </w:p>
    <w:p w14:paraId="7C25E340"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548C1160" w14:textId="77777777" w:rsidR="005E00F4" w:rsidRDefault="005E00F4" w:rsidP="005E00F4">
      <w:pPr>
        <w:spacing w:after="0" w:line="240" w:lineRule="auto"/>
        <w:rPr>
          <w:rFonts w:ascii="Times New Roman" w:hAnsi="Times New Roman" w:cs="Times New Roman"/>
          <w:sz w:val="28"/>
          <w:szCs w:val="28"/>
          <w:lang w:val="uk-UA"/>
        </w:rPr>
      </w:pPr>
    </w:p>
    <w:p w14:paraId="1C837BD9"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7B3303DA" w14:textId="77777777" w:rsidR="005E00F4" w:rsidRDefault="005E00F4" w:rsidP="005E00F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6F27C218" w14:textId="77777777" w:rsidR="005E00F4" w:rsidRDefault="005E00F4" w:rsidP="005E00F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3FF4772E" w14:textId="2BCD9003" w:rsidR="005C5D4C" w:rsidRPr="005C5D4C" w:rsidRDefault="005C5D4C" w:rsidP="005C5D4C">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bookmarkStart w:id="6" w:name="_Hlk67994864"/>
      <w:r w:rsidRPr="005C5D4C">
        <w:rPr>
          <w:rFonts w:ascii="Times New Roman" w:eastAsia="Times New Roman" w:hAnsi="Times New Roman" w:cs="Times New Roman"/>
          <w:noProof/>
          <w:sz w:val="28"/>
          <w:szCs w:val="24"/>
          <w:highlight w:val="yellow"/>
          <w:lang w:val="uk-UA" w:eastAsia="ru-RU"/>
        </w:rPr>
        <w:drawing>
          <wp:inline distT="0" distB="0" distL="0" distR="0" wp14:anchorId="3350DB29" wp14:editId="7D3D17F8">
            <wp:extent cx="470535" cy="682625"/>
            <wp:effectExtent l="0" t="0" r="5715" b="3175"/>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535" cy="682625"/>
                    </a:xfrm>
                    <a:prstGeom prst="rect">
                      <a:avLst/>
                    </a:prstGeom>
                    <a:solidFill>
                      <a:srgbClr val="FFFFFF"/>
                    </a:solidFill>
                    <a:ln>
                      <a:noFill/>
                    </a:ln>
                  </pic:spPr>
                </pic:pic>
              </a:graphicData>
            </a:graphic>
          </wp:inline>
        </w:drawing>
      </w:r>
    </w:p>
    <w:p w14:paraId="208CFDE6" w14:textId="2B13811F" w:rsidR="005C5D4C" w:rsidRPr="005C5D4C" w:rsidRDefault="005C5D4C" w:rsidP="005C5D4C">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5C5D4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3600" behindDoc="0" locked="0" layoutInCell="0" allowOverlap="1" wp14:anchorId="71553F2E" wp14:editId="519DBAC9">
                <wp:simplePos x="0" y="0"/>
                <wp:positionH relativeFrom="column">
                  <wp:posOffset>2936240</wp:posOffset>
                </wp:positionH>
                <wp:positionV relativeFrom="paragraph">
                  <wp:posOffset>386080</wp:posOffset>
                </wp:positionV>
                <wp:extent cx="0" cy="0"/>
                <wp:effectExtent l="6985" t="9525" r="12065" b="952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2E9CE" id="Прямая соединительная линия 33"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H2aOFfyAQAAlQMAAA4AAAAAAAAAAAAAAAAALgIAAGRycy9lMm9E&#10;b2MueG1sUEsBAi0AFAAGAAgAAAAhAJieCaXaAAAACQEAAA8AAAAAAAAAAAAAAAAATAQAAGRycy9k&#10;b3ducmV2LnhtbFBLBQYAAAAABAAEAPMAAABTBQAAAAA=&#10;" o:allowincell="f"/>
            </w:pict>
          </mc:Fallback>
        </mc:AlternateContent>
      </w:r>
      <w:r w:rsidRPr="005C5D4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2576" behindDoc="0" locked="0" layoutInCell="0" allowOverlap="1" wp14:anchorId="6E65AE23" wp14:editId="38CE9103">
                <wp:simplePos x="0" y="0"/>
                <wp:positionH relativeFrom="column">
                  <wp:posOffset>2936240</wp:posOffset>
                </wp:positionH>
                <wp:positionV relativeFrom="paragraph">
                  <wp:posOffset>386080</wp:posOffset>
                </wp:positionV>
                <wp:extent cx="0" cy="0"/>
                <wp:effectExtent l="6985" t="9525" r="12065" b="952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CD864" id="Прямая соединительная линия 3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pYa8QEAAJUDAAAOAAAAZHJzL2Uyb0RvYy54bWysU82O0zAQviPxDpbvNG3R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JE6WGvEBAACVAwAADgAAAAAAAAAAAAAAAAAuAgAAZHJzL2Uyb0Rv&#10;Yy54bWxQSwECLQAUAAYACAAAACEAmJ4JpdoAAAAJAQAADwAAAAAAAAAAAAAAAABLBAAAZHJzL2Rv&#10;d25yZXYueG1sUEsFBgAAAAAEAAQA8wAAAFIFAAAAAA==&#10;" o:allowincell="f"/>
            </w:pict>
          </mc:Fallback>
        </mc:AlternateContent>
      </w:r>
      <w:r w:rsidRPr="005C5D4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1552" behindDoc="0" locked="0" layoutInCell="0" allowOverlap="1" wp14:anchorId="4DD65A3E" wp14:editId="3DB0A3FE">
                <wp:simplePos x="0" y="0"/>
                <wp:positionH relativeFrom="column">
                  <wp:posOffset>2936240</wp:posOffset>
                </wp:positionH>
                <wp:positionV relativeFrom="paragraph">
                  <wp:posOffset>386080</wp:posOffset>
                </wp:positionV>
                <wp:extent cx="0" cy="0"/>
                <wp:effectExtent l="6985" t="9525" r="12065" b="952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65B04" id="Прямая соединительная линия 3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zzJlzPEBAACVAwAADgAAAAAAAAAAAAAAAAAuAgAAZHJzL2Uyb0Rv&#10;Yy54bWxQSwECLQAUAAYACAAAACEAmJ4JpdoAAAAJAQAADwAAAAAAAAAAAAAAAABLBAAAZHJzL2Rv&#10;d25yZXYueG1sUEsFBgAAAAAEAAQA8wAAAFIFAAAAAA==&#10;" o:allowincell="f"/>
            </w:pict>
          </mc:Fallback>
        </mc:AlternateContent>
      </w:r>
      <w:r w:rsidRPr="005C5D4C">
        <w:rPr>
          <w:rFonts w:ascii="Times New Roman" w:eastAsia="Times New Roman" w:hAnsi="Times New Roman" w:cs="Times New Roman"/>
          <w:b/>
          <w:bCs/>
          <w:sz w:val="36"/>
          <w:szCs w:val="32"/>
          <w:lang w:val="uk-UA" w:eastAsia="ru-RU"/>
        </w:rPr>
        <w:t>У К Р А Ї Н А</w:t>
      </w:r>
    </w:p>
    <w:p w14:paraId="5BF52064" w14:textId="77777777" w:rsidR="005C5D4C" w:rsidRPr="005C5D4C" w:rsidRDefault="005C5D4C" w:rsidP="005C5D4C">
      <w:pPr>
        <w:spacing w:after="0" w:line="240" w:lineRule="auto"/>
        <w:jc w:val="center"/>
        <w:rPr>
          <w:rFonts w:ascii="Times New Roman" w:eastAsia="Times New Roman" w:hAnsi="Times New Roman" w:cs="Times New Roman"/>
          <w:b/>
          <w:sz w:val="36"/>
          <w:szCs w:val="36"/>
          <w:lang w:val="uk-UA" w:eastAsia="ru-RU"/>
        </w:rPr>
      </w:pPr>
      <w:r w:rsidRPr="005C5D4C">
        <w:rPr>
          <w:rFonts w:ascii="Times New Roman" w:eastAsia="Times New Roman" w:hAnsi="Times New Roman" w:cs="Times New Roman"/>
          <w:b/>
          <w:sz w:val="36"/>
          <w:szCs w:val="36"/>
          <w:lang w:val="uk-UA" w:eastAsia="ru-RU"/>
        </w:rPr>
        <w:t>Новодністровська міська рада</w:t>
      </w:r>
    </w:p>
    <w:p w14:paraId="65E8933D" w14:textId="77777777" w:rsidR="005C5D4C" w:rsidRPr="005C5D4C" w:rsidRDefault="005C5D4C" w:rsidP="005C5D4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5C5D4C">
        <w:rPr>
          <w:rFonts w:ascii="Times New Roman" w:eastAsia="Times New Roman" w:hAnsi="Times New Roman" w:cs="Times New Roman"/>
          <w:b/>
          <w:bCs/>
          <w:kern w:val="32"/>
          <w:sz w:val="32"/>
          <w:szCs w:val="32"/>
          <w:lang w:val="uk-UA" w:eastAsia="ru-RU"/>
        </w:rPr>
        <w:t>Восьма сесія VІІ</w:t>
      </w:r>
      <w:r w:rsidRPr="005C5D4C">
        <w:rPr>
          <w:rFonts w:ascii="Times New Roman" w:eastAsia="Times New Roman" w:hAnsi="Times New Roman" w:cs="Times New Roman"/>
          <w:b/>
          <w:bCs/>
          <w:kern w:val="32"/>
          <w:sz w:val="32"/>
          <w:szCs w:val="32"/>
          <w:lang w:val="en-US" w:eastAsia="ru-RU"/>
        </w:rPr>
        <w:t>I</w:t>
      </w:r>
      <w:r w:rsidRPr="005C5D4C">
        <w:rPr>
          <w:rFonts w:ascii="Times New Roman" w:eastAsia="Times New Roman" w:hAnsi="Times New Roman" w:cs="Times New Roman"/>
          <w:b/>
          <w:bCs/>
          <w:kern w:val="32"/>
          <w:sz w:val="32"/>
          <w:szCs w:val="32"/>
          <w:lang w:val="uk-UA" w:eastAsia="ru-RU"/>
        </w:rPr>
        <w:t xml:space="preserve"> скликання</w:t>
      </w:r>
    </w:p>
    <w:p w14:paraId="26656F1E" w14:textId="77777777" w:rsidR="005C5D4C" w:rsidRPr="005C5D4C" w:rsidRDefault="005C5D4C" w:rsidP="005C5D4C">
      <w:pPr>
        <w:spacing w:after="0" w:line="240" w:lineRule="auto"/>
        <w:rPr>
          <w:rFonts w:ascii="Times New Roman" w:eastAsia="Times New Roman" w:hAnsi="Times New Roman" w:cs="Times New Roman"/>
          <w:bCs/>
          <w:sz w:val="32"/>
          <w:szCs w:val="32"/>
          <w:lang w:val="uk-UA" w:eastAsia="ru-RU"/>
        </w:rPr>
      </w:pPr>
    </w:p>
    <w:p w14:paraId="1C649137" w14:textId="77777777" w:rsidR="005C5D4C" w:rsidRPr="005C5D4C" w:rsidRDefault="005C5D4C" w:rsidP="005C5D4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5C5D4C">
        <w:rPr>
          <w:rFonts w:ascii="Times New Roman" w:eastAsia="Times New Roman" w:hAnsi="Times New Roman" w:cs="Times New Roman"/>
          <w:b/>
          <w:bCs/>
          <w:kern w:val="32"/>
          <w:sz w:val="32"/>
          <w:szCs w:val="32"/>
          <w:lang w:val="uk-UA" w:eastAsia="ru-RU"/>
        </w:rPr>
        <w:t xml:space="preserve">Р І Ш Е Н </w:t>
      </w:r>
      <w:proofErr w:type="spellStart"/>
      <w:r w:rsidRPr="005C5D4C">
        <w:rPr>
          <w:rFonts w:ascii="Times New Roman" w:eastAsia="Times New Roman" w:hAnsi="Times New Roman" w:cs="Times New Roman"/>
          <w:b/>
          <w:bCs/>
          <w:kern w:val="32"/>
          <w:sz w:val="32"/>
          <w:szCs w:val="32"/>
          <w:lang w:val="uk-UA" w:eastAsia="ru-RU"/>
        </w:rPr>
        <w:t>Н</w:t>
      </w:r>
      <w:proofErr w:type="spellEnd"/>
      <w:r w:rsidRPr="005C5D4C">
        <w:rPr>
          <w:rFonts w:ascii="Times New Roman" w:eastAsia="Times New Roman" w:hAnsi="Times New Roman" w:cs="Times New Roman"/>
          <w:b/>
          <w:bCs/>
          <w:kern w:val="32"/>
          <w:sz w:val="32"/>
          <w:szCs w:val="32"/>
          <w:lang w:val="uk-UA" w:eastAsia="ru-RU"/>
        </w:rPr>
        <w:t xml:space="preserve"> Я</w:t>
      </w:r>
    </w:p>
    <w:p w14:paraId="5923B11D" w14:textId="77777777" w:rsidR="005C5D4C" w:rsidRPr="005C5D4C" w:rsidRDefault="005C5D4C" w:rsidP="005C5D4C">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494E7FF9" w14:textId="77777777" w:rsidR="005C5D4C" w:rsidRPr="005C5D4C" w:rsidRDefault="005C5D4C" w:rsidP="005C5D4C">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5C5D4C">
        <w:rPr>
          <w:rFonts w:ascii="Times New Roman" w:eastAsia="Times New Roman" w:hAnsi="Times New Roman" w:cs="Times New Roman"/>
          <w:bCs/>
          <w:sz w:val="28"/>
          <w:szCs w:val="28"/>
          <w:u w:val="single"/>
          <w:lang w:val="uk-UA" w:eastAsia="ru-RU"/>
        </w:rPr>
        <w:t>23.03.2021 №60</w:t>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t>м. Новодністровськ</w:t>
      </w:r>
    </w:p>
    <w:p w14:paraId="63905683" w14:textId="77777777" w:rsidR="005C5D4C" w:rsidRPr="005C5D4C" w:rsidRDefault="005C5D4C" w:rsidP="005C5D4C">
      <w:pPr>
        <w:tabs>
          <w:tab w:val="left" w:pos="9360"/>
        </w:tabs>
        <w:spacing w:after="0" w:line="240" w:lineRule="auto"/>
        <w:ind w:right="4358"/>
        <w:jc w:val="both"/>
        <w:rPr>
          <w:rFonts w:ascii="Times New Roman" w:eastAsia="Times New Roman" w:hAnsi="Times New Roman" w:cs="Times New Roman"/>
          <w:bCs/>
          <w:sz w:val="24"/>
          <w:szCs w:val="24"/>
          <w:lang w:val="uk-UA" w:eastAsia="ru-RU"/>
        </w:rPr>
      </w:pPr>
    </w:p>
    <w:p w14:paraId="3353BE60" w14:textId="77777777" w:rsidR="005C5D4C" w:rsidRPr="005C5D4C" w:rsidRDefault="005C5D4C" w:rsidP="005C5D4C">
      <w:pPr>
        <w:tabs>
          <w:tab w:val="left" w:pos="9360"/>
        </w:tabs>
        <w:spacing w:after="0" w:line="240" w:lineRule="auto"/>
        <w:ind w:right="4358"/>
        <w:jc w:val="both"/>
        <w:rPr>
          <w:rFonts w:ascii="Times New Roman" w:eastAsia="Times New Roman" w:hAnsi="Times New Roman" w:cs="Times New Roman"/>
          <w:bCs/>
          <w:sz w:val="24"/>
          <w:szCs w:val="24"/>
          <w:lang w:val="uk-UA" w:eastAsia="ru-RU"/>
        </w:rPr>
      </w:pPr>
    </w:p>
    <w:p w14:paraId="2EBB3A19" w14:textId="77777777" w:rsidR="005C5D4C" w:rsidRPr="005C5D4C" w:rsidRDefault="005C5D4C" w:rsidP="005C5D4C">
      <w:pPr>
        <w:spacing w:after="0" w:line="240" w:lineRule="auto"/>
        <w:ind w:right="4958"/>
        <w:jc w:val="both"/>
        <w:rPr>
          <w:rFonts w:ascii="Times New Roman" w:eastAsia="Times New Roman" w:hAnsi="Times New Roman" w:cs="Times New Roman"/>
          <w:b/>
          <w:sz w:val="28"/>
          <w:szCs w:val="24"/>
          <w:lang w:val="uk-UA" w:eastAsia="ru-RU"/>
        </w:rPr>
      </w:pPr>
      <w:r w:rsidRPr="005C5D4C">
        <w:rPr>
          <w:rFonts w:ascii="Times New Roman" w:eastAsia="Times New Roman" w:hAnsi="Times New Roman" w:cs="Times New Roman"/>
          <w:b/>
          <w:sz w:val="28"/>
          <w:szCs w:val="24"/>
          <w:lang w:val="uk-UA" w:eastAsia="ru-RU"/>
        </w:rPr>
        <w:t xml:space="preserve">Про затвердження технічних документацій із землеустрою щодо встановлення (відновлення) меж земельних ділянок в натурі (на місцевості) </w:t>
      </w:r>
    </w:p>
    <w:p w14:paraId="5FB0A706" w14:textId="77777777" w:rsidR="005C5D4C" w:rsidRPr="005C5D4C" w:rsidRDefault="005C5D4C" w:rsidP="005C5D4C">
      <w:pPr>
        <w:spacing w:after="0" w:line="240" w:lineRule="auto"/>
        <w:rPr>
          <w:rFonts w:ascii="Times New Roman" w:eastAsia="Times New Roman" w:hAnsi="Times New Roman" w:cs="Times New Roman"/>
          <w:sz w:val="28"/>
          <w:szCs w:val="24"/>
          <w:highlight w:val="yellow"/>
          <w:lang w:val="uk-UA" w:eastAsia="ru-RU"/>
        </w:rPr>
      </w:pPr>
    </w:p>
    <w:p w14:paraId="17047822" w14:textId="77777777" w:rsidR="005C5D4C" w:rsidRPr="005C5D4C" w:rsidRDefault="005C5D4C" w:rsidP="005C5D4C">
      <w:pPr>
        <w:spacing w:after="0" w:line="240" w:lineRule="auto"/>
        <w:rPr>
          <w:rFonts w:ascii="Times New Roman" w:eastAsia="Times New Roman" w:hAnsi="Times New Roman" w:cs="Times New Roman"/>
          <w:sz w:val="28"/>
          <w:szCs w:val="24"/>
          <w:highlight w:val="yellow"/>
          <w:lang w:val="uk-UA" w:eastAsia="ru-RU"/>
        </w:rPr>
      </w:pPr>
    </w:p>
    <w:p w14:paraId="218179DC" w14:textId="77777777" w:rsidR="005C5D4C" w:rsidRPr="005C5D4C" w:rsidRDefault="005C5D4C" w:rsidP="005C5D4C">
      <w:pPr>
        <w:spacing w:after="0" w:line="240" w:lineRule="auto"/>
        <w:jc w:val="both"/>
        <w:rPr>
          <w:rFonts w:ascii="Times New Roman" w:eastAsia="Times New Roman" w:hAnsi="Times New Roman" w:cs="Times New Roman"/>
          <w:sz w:val="28"/>
          <w:szCs w:val="24"/>
          <w:lang w:val="uk-UA" w:eastAsia="ru-RU"/>
        </w:rPr>
      </w:pPr>
      <w:r w:rsidRPr="005C5D4C">
        <w:rPr>
          <w:rFonts w:ascii="Times New Roman" w:eastAsia="Times New Roman" w:hAnsi="Times New Roman" w:cs="Times New Roman"/>
          <w:sz w:val="28"/>
          <w:szCs w:val="28"/>
          <w:lang w:val="uk-UA" w:eastAsia="ru-RU"/>
        </w:rPr>
        <w:tab/>
        <w:t>Відповідно до п.34 ст.26 Закону України «Про місцеве самоврядування в Україні», ст.ст.12,116,118,121 Земельного Кодексу України, ст.19 Закону України „Про землеустрій”, розглянувши заяви громадян: Дяченко Наталії Дем’янівни, Гайдук Тетяни Іванівни, Костенюка Михайла Петровича, Білого Віктора Юхимовича про затвердження технічних документацій із землеустрою щодо встановлення (відновлення) меж земельних ділянок в натурі (на місцевості), Новодністровська міська рада</w:t>
      </w:r>
    </w:p>
    <w:p w14:paraId="7F2CA7AA" w14:textId="77777777" w:rsidR="005C5D4C" w:rsidRPr="005C5D4C" w:rsidRDefault="005C5D4C" w:rsidP="005C5D4C">
      <w:pPr>
        <w:spacing w:after="0" w:line="240" w:lineRule="auto"/>
        <w:rPr>
          <w:rFonts w:ascii="Times New Roman" w:eastAsia="Times New Roman" w:hAnsi="Times New Roman" w:cs="Times New Roman"/>
          <w:sz w:val="28"/>
          <w:szCs w:val="28"/>
          <w:highlight w:val="yellow"/>
          <w:lang w:val="uk-UA" w:eastAsia="ru-RU"/>
        </w:rPr>
      </w:pPr>
    </w:p>
    <w:p w14:paraId="6F290E2E" w14:textId="77777777" w:rsidR="005C5D4C" w:rsidRPr="005C5D4C" w:rsidRDefault="005C5D4C" w:rsidP="005C5D4C">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5C5D4C">
        <w:rPr>
          <w:rFonts w:ascii="Times New Roman" w:eastAsia="Times New Roman" w:hAnsi="Times New Roman" w:cs="Times New Roman"/>
          <w:b/>
          <w:sz w:val="28"/>
          <w:szCs w:val="28"/>
          <w:lang w:val="uk-UA" w:eastAsia="ru-RU"/>
        </w:rPr>
        <w:t>В И Р І Ш И Л А:</w:t>
      </w:r>
    </w:p>
    <w:p w14:paraId="1511EA6F" w14:textId="77777777" w:rsidR="005C5D4C" w:rsidRPr="005C5D4C" w:rsidRDefault="005C5D4C" w:rsidP="005C5D4C">
      <w:pPr>
        <w:spacing w:after="0" w:line="240" w:lineRule="auto"/>
        <w:jc w:val="both"/>
        <w:rPr>
          <w:rFonts w:ascii="Times New Roman" w:eastAsia="Times New Roman" w:hAnsi="Times New Roman" w:cs="Times New Roman"/>
          <w:sz w:val="28"/>
          <w:szCs w:val="28"/>
          <w:lang w:val="uk-UA" w:eastAsia="ru-RU"/>
        </w:rPr>
      </w:pPr>
    </w:p>
    <w:p w14:paraId="6B5B5134" w14:textId="77777777" w:rsidR="005C5D4C" w:rsidRPr="005C5D4C" w:rsidRDefault="005C5D4C" w:rsidP="005C5D4C">
      <w:pPr>
        <w:spacing w:after="0" w:line="240" w:lineRule="auto"/>
        <w:ind w:firstLine="709"/>
        <w:jc w:val="both"/>
        <w:rPr>
          <w:rFonts w:ascii="Times New Roman" w:eastAsia="Times New Roman" w:hAnsi="Times New Roman" w:cs="Times New Roman"/>
          <w:b/>
          <w:sz w:val="28"/>
          <w:szCs w:val="28"/>
          <w:lang w:val="uk-UA" w:eastAsia="ru-RU"/>
        </w:rPr>
      </w:pPr>
      <w:r w:rsidRPr="005C5D4C">
        <w:rPr>
          <w:rFonts w:ascii="Times New Roman" w:eastAsia="Times New Roman" w:hAnsi="Times New Roman" w:cs="Times New Roman"/>
          <w:sz w:val="28"/>
          <w:szCs w:val="28"/>
          <w:lang w:val="uk-UA" w:eastAsia="ru-RU"/>
        </w:rPr>
        <w:t xml:space="preserve">1. </w:t>
      </w:r>
      <w:r w:rsidRPr="005C5D4C">
        <w:rPr>
          <w:rFonts w:ascii="Times New Roman" w:eastAsia="Times New Roman" w:hAnsi="Times New Roman" w:cs="Times New Roman"/>
          <w:b/>
          <w:sz w:val="28"/>
          <w:szCs w:val="28"/>
          <w:lang w:val="uk-UA" w:eastAsia="ru-RU"/>
        </w:rPr>
        <w:t>Затвердити технічні документації із землеустрою щодо встановлення (відновлення) меж земельних ділянок в натурі (на місцевості) та посвідчити право власності:</w:t>
      </w:r>
    </w:p>
    <w:p w14:paraId="29473087" w14:textId="77777777" w:rsidR="005C5D4C" w:rsidRPr="005C5D4C" w:rsidRDefault="005C5D4C" w:rsidP="005C5D4C">
      <w:pPr>
        <w:spacing w:after="0" w:line="240" w:lineRule="auto"/>
        <w:ind w:firstLine="709"/>
        <w:jc w:val="both"/>
        <w:rPr>
          <w:rFonts w:ascii="Times New Roman" w:eastAsia="Times New Roman" w:hAnsi="Times New Roman" w:cs="Times New Roman"/>
          <w:sz w:val="28"/>
          <w:szCs w:val="28"/>
          <w:lang w:val="uk-UA" w:eastAsia="ru-RU"/>
        </w:rPr>
      </w:pPr>
      <w:r w:rsidRPr="005C5D4C">
        <w:rPr>
          <w:rFonts w:ascii="Times New Roman" w:eastAsia="Times New Roman" w:hAnsi="Times New Roman" w:cs="Times New Roman"/>
          <w:sz w:val="28"/>
          <w:szCs w:val="28"/>
          <w:lang w:val="uk-UA" w:eastAsia="ru-RU"/>
        </w:rPr>
        <w:t xml:space="preserve">1.1. громадянці Дяченко Наталії Дем’янівні - для індивідуального садівництва, площею 0,0800га, кадастровий номер 7310600000:01:026:0006, за адресою: </w:t>
      </w:r>
      <w:r w:rsidRPr="005C5D4C">
        <w:rPr>
          <w:rFonts w:ascii="Times New Roman" w:eastAsia="Times New Roman" w:hAnsi="Times New Roman" w:cs="Times New Roman"/>
          <w:sz w:val="28"/>
          <w:szCs w:val="28"/>
          <w:lang w:val="ru-RU" w:eastAsia="ru-RU"/>
        </w:rPr>
        <w:t>м. Новодністровськ, с/т «</w:t>
      </w:r>
      <w:r w:rsidRPr="005C5D4C">
        <w:rPr>
          <w:rFonts w:ascii="Times New Roman" w:eastAsia="Times New Roman" w:hAnsi="Times New Roman" w:cs="Times New Roman"/>
          <w:sz w:val="28"/>
          <w:szCs w:val="28"/>
          <w:lang w:val="uk-UA" w:eastAsia="ru-RU"/>
        </w:rPr>
        <w:t>Механізатор</w:t>
      </w:r>
      <w:r w:rsidRPr="005C5D4C">
        <w:rPr>
          <w:rFonts w:ascii="Times New Roman" w:eastAsia="Times New Roman" w:hAnsi="Times New Roman" w:cs="Times New Roman"/>
          <w:sz w:val="28"/>
          <w:szCs w:val="28"/>
          <w:lang w:val="ru-RU" w:eastAsia="ru-RU"/>
        </w:rPr>
        <w:t>»</w:t>
      </w:r>
      <w:r w:rsidRPr="005C5D4C">
        <w:rPr>
          <w:rFonts w:ascii="Times New Roman" w:eastAsia="Times New Roman" w:hAnsi="Times New Roman" w:cs="Times New Roman"/>
          <w:sz w:val="28"/>
          <w:szCs w:val="28"/>
          <w:lang w:val="uk-UA" w:eastAsia="ru-RU"/>
        </w:rPr>
        <w:t>.</w:t>
      </w:r>
    </w:p>
    <w:p w14:paraId="2B1D6F9B" w14:textId="77777777" w:rsidR="005C5D4C" w:rsidRPr="005C5D4C" w:rsidRDefault="005C5D4C" w:rsidP="005C5D4C">
      <w:pPr>
        <w:spacing w:after="0" w:line="240" w:lineRule="auto"/>
        <w:ind w:firstLine="709"/>
        <w:jc w:val="both"/>
        <w:rPr>
          <w:rFonts w:ascii="Times New Roman" w:eastAsia="Times New Roman" w:hAnsi="Times New Roman" w:cs="Times New Roman"/>
          <w:sz w:val="28"/>
          <w:szCs w:val="28"/>
          <w:lang w:val="uk-UA" w:eastAsia="ru-RU"/>
        </w:rPr>
      </w:pPr>
      <w:r w:rsidRPr="005C5D4C">
        <w:rPr>
          <w:rFonts w:ascii="Times New Roman" w:eastAsia="Times New Roman" w:hAnsi="Times New Roman" w:cs="Times New Roman"/>
          <w:sz w:val="28"/>
          <w:szCs w:val="28"/>
          <w:lang w:val="uk-UA" w:eastAsia="ru-RU"/>
        </w:rPr>
        <w:t xml:space="preserve">1.2. громадянці Гайдук Тетяні Іванівні - для індивідуального садівництва, площею 0,0446га, кадастровий номер 7310600000:01:008:0027, за адресою: </w:t>
      </w:r>
      <w:r w:rsidRPr="005C5D4C">
        <w:rPr>
          <w:rFonts w:ascii="Times New Roman" w:eastAsia="Times New Roman" w:hAnsi="Times New Roman" w:cs="Times New Roman"/>
          <w:sz w:val="28"/>
          <w:szCs w:val="28"/>
          <w:lang w:val="ru-RU" w:eastAsia="ru-RU"/>
        </w:rPr>
        <w:t>м.Новодністровськ, с/т «</w:t>
      </w:r>
      <w:r w:rsidRPr="005C5D4C">
        <w:rPr>
          <w:rFonts w:ascii="Times New Roman" w:eastAsia="Times New Roman" w:hAnsi="Times New Roman" w:cs="Times New Roman"/>
          <w:sz w:val="28"/>
          <w:szCs w:val="28"/>
          <w:lang w:val="uk-UA" w:eastAsia="ru-RU"/>
        </w:rPr>
        <w:t>Калина</w:t>
      </w:r>
      <w:r w:rsidRPr="005C5D4C">
        <w:rPr>
          <w:rFonts w:ascii="Times New Roman" w:eastAsia="Times New Roman" w:hAnsi="Times New Roman" w:cs="Times New Roman"/>
          <w:sz w:val="28"/>
          <w:szCs w:val="28"/>
          <w:lang w:val="ru-RU" w:eastAsia="ru-RU"/>
        </w:rPr>
        <w:t>»</w:t>
      </w:r>
      <w:r w:rsidRPr="005C5D4C">
        <w:rPr>
          <w:rFonts w:ascii="Times New Roman" w:eastAsia="Times New Roman" w:hAnsi="Times New Roman" w:cs="Times New Roman"/>
          <w:sz w:val="28"/>
          <w:szCs w:val="28"/>
          <w:lang w:val="uk-UA" w:eastAsia="ru-RU"/>
        </w:rPr>
        <w:t>.</w:t>
      </w:r>
    </w:p>
    <w:p w14:paraId="234F4881" w14:textId="77777777" w:rsidR="005C5D4C" w:rsidRPr="005C5D4C" w:rsidRDefault="005C5D4C" w:rsidP="005C5D4C">
      <w:pPr>
        <w:spacing w:after="0" w:line="240" w:lineRule="auto"/>
        <w:ind w:firstLine="709"/>
        <w:jc w:val="both"/>
        <w:rPr>
          <w:rFonts w:ascii="Times New Roman" w:eastAsia="Times New Roman" w:hAnsi="Times New Roman" w:cs="Times New Roman"/>
          <w:sz w:val="28"/>
          <w:szCs w:val="28"/>
          <w:lang w:val="uk-UA" w:eastAsia="ru-RU"/>
        </w:rPr>
      </w:pPr>
      <w:r w:rsidRPr="005C5D4C">
        <w:rPr>
          <w:rFonts w:ascii="Times New Roman" w:eastAsia="Times New Roman" w:hAnsi="Times New Roman" w:cs="Times New Roman"/>
          <w:sz w:val="28"/>
          <w:szCs w:val="28"/>
          <w:lang w:val="uk-UA" w:eastAsia="ru-RU"/>
        </w:rPr>
        <w:t xml:space="preserve">1.3. громадянину Костенюку Михайлу Петровичу - для індивідуального садівництва, площею 0,0500га, кадастровий номер 7310600000:01:010:0004, за адресою: </w:t>
      </w:r>
      <w:r w:rsidRPr="005C5D4C">
        <w:rPr>
          <w:rFonts w:ascii="Times New Roman" w:eastAsia="Times New Roman" w:hAnsi="Times New Roman" w:cs="Times New Roman"/>
          <w:sz w:val="28"/>
          <w:szCs w:val="28"/>
          <w:lang w:val="ru-RU" w:eastAsia="ru-RU"/>
        </w:rPr>
        <w:t>м. Новодністровськ, с/т «</w:t>
      </w:r>
      <w:r w:rsidRPr="005C5D4C">
        <w:rPr>
          <w:rFonts w:ascii="Times New Roman" w:eastAsia="Times New Roman" w:hAnsi="Times New Roman" w:cs="Times New Roman"/>
          <w:sz w:val="28"/>
          <w:szCs w:val="28"/>
          <w:lang w:val="uk-UA" w:eastAsia="ru-RU"/>
        </w:rPr>
        <w:t>Затишок</w:t>
      </w:r>
      <w:r w:rsidRPr="005C5D4C">
        <w:rPr>
          <w:rFonts w:ascii="Times New Roman" w:eastAsia="Times New Roman" w:hAnsi="Times New Roman" w:cs="Times New Roman"/>
          <w:sz w:val="28"/>
          <w:szCs w:val="28"/>
          <w:lang w:val="ru-RU" w:eastAsia="ru-RU"/>
        </w:rPr>
        <w:t>»</w:t>
      </w:r>
      <w:r w:rsidRPr="005C5D4C">
        <w:rPr>
          <w:rFonts w:ascii="Times New Roman" w:eastAsia="Times New Roman" w:hAnsi="Times New Roman" w:cs="Times New Roman"/>
          <w:sz w:val="28"/>
          <w:szCs w:val="28"/>
          <w:lang w:val="uk-UA" w:eastAsia="ru-RU"/>
        </w:rPr>
        <w:t>.</w:t>
      </w:r>
    </w:p>
    <w:p w14:paraId="339D435F" w14:textId="77777777" w:rsidR="005C5D4C" w:rsidRPr="005C5D4C" w:rsidRDefault="005C5D4C" w:rsidP="005C5D4C">
      <w:pPr>
        <w:spacing w:after="0" w:line="240" w:lineRule="auto"/>
        <w:ind w:firstLine="709"/>
        <w:jc w:val="both"/>
        <w:rPr>
          <w:rFonts w:ascii="Times New Roman" w:eastAsia="Times New Roman" w:hAnsi="Times New Roman" w:cs="Times New Roman"/>
          <w:sz w:val="28"/>
          <w:szCs w:val="28"/>
          <w:lang w:val="uk-UA" w:eastAsia="ru-RU"/>
        </w:rPr>
      </w:pPr>
      <w:r w:rsidRPr="005C5D4C">
        <w:rPr>
          <w:rFonts w:ascii="Times New Roman" w:eastAsia="Times New Roman" w:hAnsi="Times New Roman" w:cs="Times New Roman"/>
          <w:sz w:val="28"/>
          <w:szCs w:val="28"/>
          <w:lang w:val="uk-UA" w:eastAsia="ru-RU"/>
        </w:rPr>
        <w:t xml:space="preserve">1.4. громадянину Білому Віктору Юхимовичу - для індивідуального садівництва, площею 0,0451га, кадастровий номер 7310600000:01:026:0005, за адресою: </w:t>
      </w:r>
      <w:r w:rsidRPr="005C5D4C">
        <w:rPr>
          <w:rFonts w:ascii="Times New Roman" w:eastAsia="Times New Roman" w:hAnsi="Times New Roman" w:cs="Times New Roman"/>
          <w:sz w:val="28"/>
          <w:szCs w:val="28"/>
          <w:lang w:val="ru-RU" w:eastAsia="ru-RU"/>
        </w:rPr>
        <w:t>м. Новодністровськ, с/т «</w:t>
      </w:r>
      <w:r w:rsidRPr="005C5D4C">
        <w:rPr>
          <w:rFonts w:ascii="Times New Roman" w:eastAsia="Times New Roman" w:hAnsi="Times New Roman" w:cs="Times New Roman"/>
          <w:sz w:val="28"/>
          <w:szCs w:val="28"/>
          <w:lang w:val="uk-UA" w:eastAsia="ru-RU"/>
        </w:rPr>
        <w:t>Водник</w:t>
      </w:r>
      <w:r w:rsidRPr="005C5D4C">
        <w:rPr>
          <w:rFonts w:ascii="Times New Roman" w:eastAsia="Times New Roman" w:hAnsi="Times New Roman" w:cs="Times New Roman"/>
          <w:sz w:val="28"/>
          <w:szCs w:val="28"/>
          <w:lang w:val="ru-RU" w:eastAsia="ru-RU"/>
        </w:rPr>
        <w:t>»</w:t>
      </w:r>
      <w:r w:rsidRPr="005C5D4C">
        <w:rPr>
          <w:rFonts w:ascii="Times New Roman" w:eastAsia="Times New Roman" w:hAnsi="Times New Roman" w:cs="Times New Roman"/>
          <w:sz w:val="28"/>
          <w:szCs w:val="28"/>
          <w:lang w:val="uk-UA" w:eastAsia="ru-RU"/>
        </w:rPr>
        <w:t>.</w:t>
      </w:r>
    </w:p>
    <w:p w14:paraId="332E6A6E" w14:textId="77777777" w:rsidR="005C5D4C" w:rsidRPr="005C5D4C" w:rsidRDefault="005C5D4C" w:rsidP="005C5D4C">
      <w:pPr>
        <w:spacing w:after="0" w:line="240" w:lineRule="auto"/>
        <w:ind w:firstLine="709"/>
        <w:jc w:val="both"/>
        <w:rPr>
          <w:rFonts w:ascii="Times New Roman" w:eastAsia="Times New Roman" w:hAnsi="Times New Roman" w:cs="Times New Roman"/>
          <w:sz w:val="28"/>
          <w:szCs w:val="28"/>
          <w:lang w:val="uk-UA" w:eastAsia="ru-RU"/>
        </w:rPr>
      </w:pPr>
      <w:r w:rsidRPr="005C5D4C">
        <w:rPr>
          <w:rFonts w:ascii="Times New Roman" w:eastAsia="Times New Roman" w:hAnsi="Times New Roman" w:cs="Times New Roman"/>
          <w:sz w:val="28"/>
          <w:szCs w:val="28"/>
          <w:lang w:val="uk-UA" w:eastAsia="ru-RU"/>
        </w:rPr>
        <w:t xml:space="preserve">2. </w:t>
      </w:r>
      <w:r w:rsidRPr="005C5D4C">
        <w:rPr>
          <w:rFonts w:ascii="Times New Roman" w:eastAsia="Times New Roman" w:hAnsi="Times New Roman" w:cs="Times New Roman"/>
          <w:color w:val="000000"/>
          <w:sz w:val="28"/>
          <w:szCs w:val="28"/>
          <w:shd w:val="clear" w:color="auto" w:fill="FFFFFF"/>
          <w:lang w:val="uk-UA" w:eastAsia="ru-RU"/>
        </w:rPr>
        <w:t>Зобов’язати громадян:</w:t>
      </w:r>
      <w:r w:rsidRPr="005C5D4C">
        <w:rPr>
          <w:rFonts w:ascii="Times New Roman" w:eastAsia="Times New Roman" w:hAnsi="Times New Roman" w:cs="Times New Roman"/>
          <w:sz w:val="28"/>
          <w:szCs w:val="28"/>
          <w:lang w:val="uk-UA" w:eastAsia="ru-RU"/>
        </w:rPr>
        <w:t xml:space="preserve"> Дяченко Наталію Дем’янівну, Гайдук Тетяну Іванівну, Костенюка Михайла Петровича, Білого Віктора Юхимовича протягом двох місяців з дати прийняття рішення </w:t>
      </w:r>
      <w:r w:rsidRPr="005C5D4C">
        <w:rPr>
          <w:rFonts w:ascii="Times New Roman" w:eastAsia="Times New Roman" w:hAnsi="Times New Roman" w:cs="Times New Roman"/>
          <w:color w:val="000000"/>
          <w:sz w:val="28"/>
          <w:szCs w:val="28"/>
          <w:shd w:val="clear" w:color="auto" w:fill="FFFFFF"/>
          <w:lang w:val="uk-UA" w:eastAsia="ru-RU"/>
        </w:rPr>
        <w:t>провести реєстрацію свого права на земельні ділянки в Державному реєстрі речових прав.</w:t>
      </w:r>
    </w:p>
    <w:p w14:paraId="16B5CC6A" w14:textId="77777777" w:rsidR="005C5D4C" w:rsidRPr="005C5D4C" w:rsidRDefault="005C5D4C" w:rsidP="005C5D4C">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5C5D4C">
        <w:rPr>
          <w:rFonts w:ascii="Times New Roman" w:eastAsia="Times New Roman" w:hAnsi="Times New Roman" w:cs="Times New Roman"/>
          <w:sz w:val="28"/>
          <w:szCs w:val="28"/>
          <w:lang w:val="uk-UA" w:eastAsia="ru-RU"/>
        </w:rPr>
        <w:t xml:space="preserve">3. Контроль за виконанням даного рішення покласти </w:t>
      </w:r>
      <w:bookmarkStart w:id="7" w:name="_Hlk55482383"/>
      <w:r w:rsidRPr="005C5D4C">
        <w:rPr>
          <w:rFonts w:ascii="Times New Roman" w:eastAsia="Times New Roman" w:hAnsi="Times New Roman" w:cs="Times New Roman"/>
          <w:sz w:val="28"/>
          <w:szCs w:val="28"/>
          <w:lang w:val="uk-UA" w:eastAsia="ru-RU"/>
        </w:rPr>
        <w:t xml:space="preserve">на </w:t>
      </w:r>
      <w:bookmarkEnd w:id="7"/>
      <w:r w:rsidRPr="005C5D4C">
        <w:rPr>
          <w:rFonts w:ascii="Times New Roman" w:eastAsia="Times New Roman" w:hAnsi="Times New Roman" w:cs="Times New Roman"/>
          <w:sz w:val="28"/>
          <w:szCs w:val="28"/>
          <w:lang w:val="uk-UA" w:eastAsia="ru-RU"/>
        </w:rPr>
        <w:t>міського голову  та постійну комісію з питань будівництва та врегулювання земельних відносин.</w:t>
      </w:r>
    </w:p>
    <w:p w14:paraId="634E1551"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4594B558" w14:textId="77777777" w:rsidR="005E00F4" w:rsidRDefault="005E00F4" w:rsidP="005E00F4">
      <w:pPr>
        <w:spacing w:after="0" w:line="240" w:lineRule="auto"/>
        <w:rPr>
          <w:rFonts w:ascii="Times New Roman" w:hAnsi="Times New Roman" w:cs="Times New Roman"/>
          <w:bCs/>
          <w:sz w:val="28"/>
          <w:szCs w:val="28"/>
          <w:lang w:val="uk-UA"/>
        </w:rPr>
      </w:pPr>
    </w:p>
    <w:p w14:paraId="74FDC08A" w14:textId="77777777" w:rsidR="005E00F4" w:rsidRDefault="005E00F4" w:rsidP="005E00F4">
      <w:pPr>
        <w:spacing w:after="0" w:line="240" w:lineRule="auto"/>
        <w:rPr>
          <w:rFonts w:ascii="Times New Roman" w:hAnsi="Times New Roman" w:cs="Times New Roman"/>
          <w:bCs/>
          <w:sz w:val="28"/>
          <w:szCs w:val="28"/>
          <w:lang w:val="uk-UA"/>
        </w:rPr>
      </w:pPr>
    </w:p>
    <w:p w14:paraId="45D06A97"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6795F174" w14:textId="77777777" w:rsidR="005E00F4" w:rsidRDefault="005E00F4" w:rsidP="005E00F4">
      <w:pPr>
        <w:spacing w:after="0" w:line="240" w:lineRule="auto"/>
        <w:rPr>
          <w:rFonts w:ascii="Times New Roman" w:hAnsi="Times New Roman" w:cs="Times New Roman"/>
          <w:sz w:val="28"/>
          <w:szCs w:val="28"/>
          <w:lang w:val="uk-UA"/>
        </w:rPr>
      </w:pPr>
    </w:p>
    <w:p w14:paraId="7E5CDDBB"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4BB35308" w14:textId="77777777" w:rsidR="005E00F4" w:rsidRDefault="005E00F4" w:rsidP="005E00F4">
      <w:pPr>
        <w:spacing w:after="0" w:line="240" w:lineRule="auto"/>
        <w:rPr>
          <w:rFonts w:ascii="Times New Roman" w:hAnsi="Times New Roman" w:cs="Times New Roman"/>
          <w:sz w:val="28"/>
          <w:szCs w:val="28"/>
          <w:lang w:val="uk-UA"/>
        </w:rPr>
      </w:pPr>
    </w:p>
    <w:p w14:paraId="39853CBD"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4777E88A" w14:textId="77777777" w:rsidR="005E00F4" w:rsidRDefault="005E00F4" w:rsidP="005E00F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bookmarkEnd w:id="6"/>
    <w:p w14:paraId="5E20D3B7" w14:textId="77777777" w:rsidR="005E00F4" w:rsidRDefault="005E00F4" w:rsidP="005E00F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03396027" w14:textId="1CEF0E42" w:rsidR="005C5D4C" w:rsidRPr="005C5D4C" w:rsidRDefault="005C5D4C" w:rsidP="005C5D4C">
      <w:pPr>
        <w:spacing w:after="0" w:line="240" w:lineRule="auto"/>
        <w:jc w:val="center"/>
        <w:rPr>
          <w:rFonts w:ascii="Times New Roman" w:eastAsia="Times New Roman" w:hAnsi="Times New Roman" w:cs="Times New Roman"/>
          <w:sz w:val="28"/>
          <w:szCs w:val="24"/>
          <w:highlight w:val="yellow"/>
          <w:lang w:val="uk-UA" w:eastAsia="ru-RU"/>
        </w:rPr>
      </w:pPr>
      <w:r w:rsidRPr="005C5D4C">
        <w:rPr>
          <w:rFonts w:ascii="Times New Roman" w:eastAsia="Times New Roman" w:hAnsi="Times New Roman" w:cs="Times New Roman"/>
          <w:noProof/>
          <w:sz w:val="28"/>
          <w:szCs w:val="24"/>
          <w:highlight w:val="yellow"/>
          <w:lang w:val="uk-UA" w:eastAsia="ru-RU"/>
        </w:rPr>
        <w:drawing>
          <wp:inline distT="0" distB="0" distL="0" distR="0" wp14:anchorId="0900EAB9" wp14:editId="3BC202B8">
            <wp:extent cx="470535" cy="682625"/>
            <wp:effectExtent l="0" t="0" r="5715" b="317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535" cy="682625"/>
                    </a:xfrm>
                    <a:prstGeom prst="rect">
                      <a:avLst/>
                    </a:prstGeom>
                    <a:solidFill>
                      <a:srgbClr val="FFFFFF"/>
                    </a:solidFill>
                    <a:ln>
                      <a:noFill/>
                    </a:ln>
                  </pic:spPr>
                </pic:pic>
              </a:graphicData>
            </a:graphic>
          </wp:inline>
        </w:drawing>
      </w:r>
    </w:p>
    <w:p w14:paraId="4B2A5A56" w14:textId="5458A6FA" w:rsidR="005C5D4C" w:rsidRPr="005C5D4C" w:rsidRDefault="005C5D4C" w:rsidP="005C5D4C">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5C5D4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7696" behindDoc="0" locked="0" layoutInCell="0" allowOverlap="1" wp14:anchorId="109F6DB8" wp14:editId="3340B47B">
                <wp:simplePos x="0" y="0"/>
                <wp:positionH relativeFrom="column">
                  <wp:posOffset>2936240</wp:posOffset>
                </wp:positionH>
                <wp:positionV relativeFrom="paragraph">
                  <wp:posOffset>386080</wp:posOffset>
                </wp:positionV>
                <wp:extent cx="0" cy="0"/>
                <wp:effectExtent l="6985" t="9525" r="12065" b="952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51153" id="Прямая соединительная линия 37"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fK68gEAAJUDAAAOAAAAZHJzL2Uyb0RvYy54bWysU0uOEzEQ3SNxB8t70knQ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jN8rryAQAAlQMAAA4AAAAAAAAAAAAAAAAALgIAAGRycy9lMm9E&#10;b2MueG1sUEsBAi0AFAAGAAgAAAAhAJieCaXaAAAACQEAAA8AAAAAAAAAAAAAAAAATAQAAGRycy9k&#10;b3ducmV2LnhtbFBLBQYAAAAABAAEAPMAAABTBQAAAAA=&#10;" o:allowincell="f"/>
            </w:pict>
          </mc:Fallback>
        </mc:AlternateContent>
      </w:r>
      <w:r w:rsidRPr="005C5D4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6672" behindDoc="0" locked="0" layoutInCell="0" allowOverlap="1" wp14:anchorId="4F40EE14" wp14:editId="588742F4">
                <wp:simplePos x="0" y="0"/>
                <wp:positionH relativeFrom="column">
                  <wp:posOffset>2936240</wp:posOffset>
                </wp:positionH>
                <wp:positionV relativeFrom="paragraph">
                  <wp:posOffset>386080</wp:posOffset>
                </wp:positionV>
                <wp:extent cx="0" cy="0"/>
                <wp:effectExtent l="6985" t="9525" r="12065" b="952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DF214" id="Прямая соединительная линия 3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AEZXPfyAQAAlQMAAA4AAAAAAAAAAAAAAAAALgIAAGRycy9lMm9E&#10;b2MueG1sUEsBAi0AFAAGAAgAAAAhAJieCaXaAAAACQEAAA8AAAAAAAAAAAAAAAAATAQAAGRycy9k&#10;b3ducmV2LnhtbFBLBQYAAAAABAAEAPMAAABTBQAAAAA=&#10;" o:allowincell="f"/>
            </w:pict>
          </mc:Fallback>
        </mc:AlternateContent>
      </w:r>
      <w:r w:rsidRPr="005C5D4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5648" behindDoc="0" locked="0" layoutInCell="0" allowOverlap="1" wp14:anchorId="08FA64FD" wp14:editId="1CB10A6E">
                <wp:simplePos x="0" y="0"/>
                <wp:positionH relativeFrom="column">
                  <wp:posOffset>2936240</wp:posOffset>
                </wp:positionH>
                <wp:positionV relativeFrom="paragraph">
                  <wp:posOffset>386080</wp:posOffset>
                </wp:positionV>
                <wp:extent cx="0" cy="0"/>
                <wp:effectExtent l="6985" t="9525" r="12065" b="95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A2926" id="Прямая соединительная линия 35"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a8h8QEAAJUDAAAOAAAAZHJzL2Uyb0RvYy54bWysU82O0zAQviPxDpbvNG1R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6mWvIfEBAACVAwAADgAAAAAAAAAAAAAAAAAuAgAAZHJzL2Uyb0Rv&#10;Yy54bWxQSwECLQAUAAYACAAAACEAmJ4JpdoAAAAJAQAADwAAAAAAAAAAAAAAAABLBAAAZHJzL2Rv&#10;d25yZXYueG1sUEsFBgAAAAAEAAQA8wAAAFIFAAAAAA==&#10;" o:allowincell="f"/>
            </w:pict>
          </mc:Fallback>
        </mc:AlternateContent>
      </w:r>
      <w:r w:rsidRPr="005C5D4C">
        <w:rPr>
          <w:rFonts w:ascii="Times New Roman" w:eastAsia="Times New Roman" w:hAnsi="Times New Roman" w:cs="Times New Roman"/>
          <w:b/>
          <w:bCs/>
          <w:sz w:val="36"/>
          <w:szCs w:val="32"/>
          <w:lang w:val="uk-UA" w:eastAsia="ru-RU"/>
        </w:rPr>
        <w:t>У К Р А Ї Н А</w:t>
      </w:r>
    </w:p>
    <w:p w14:paraId="2F845292" w14:textId="77777777" w:rsidR="005C5D4C" w:rsidRDefault="005C5D4C" w:rsidP="005C5D4C">
      <w:pPr>
        <w:spacing w:after="0" w:line="240" w:lineRule="auto"/>
        <w:jc w:val="center"/>
        <w:rPr>
          <w:rFonts w:ascii="Times New Roman" w:eastAsia="Times New Roman" w:hAnsi="Times New Roman" w:cs="Times New Roman"/>
          <w:b/>
          <w:sz w:val="36"/>
          <w:szCs w:val="36"/>
          <w:lang w:val="uk-UA" w:eastAsia="ru-RU"/>
        </w:rPr>
      </w:pPr>
      <w:r w:rsidRPr="005C5D4C">
        <w:rPr>
          <w:rFonts w:ascii="Times New Roman" w:eastAsia="Times New Roman" w:hAnsi="Times New Roman" w:cs="Times New Roman"/>
          <w:b/>
          <w:sz w:val="36"/>
          <w:szCs w:val="36"/>
          <w:lang w:val="uk-UA" w:eastAsia="ru-RU"/>
        </w:rPr>
        <w:t>Новодністровська міська рада</w:t>
      </w:r>
    </w:p>
    <w:p w14:paraId="332D6CAF" w14:textId="26D409AF" w:rsidR="005C5D4C" w:rsidRPr="005C5D4C" w:rsidRDefault="005C5D4C" w:rsidP="005C5D4C">
      <w:pPr>
        <w:spacing w:after="0" w:line="240" w:lineRule="auto"/>
        <w:jc w:val="center"/>
        <w:rPr>
          <w:rFonts w:ascii="Times New Roman" w:eastAsia="Times New Roman" w:hAnsi="Times New Roman" w:cs="Times New Roman"/>
          <w:b/>
          <w:sz w:val="36"/>
          <w:szCs w:val="36"/>
          <w:lang w:val="uk-UA" w:eastAsia="ru-RU"/>
        </w:rPr>
      </w:pPr>
      <w:r w:rsidRPr="005C5D4C">
        <w:rPr>
          <w:rFonts w:ascii="Times New Roman" w:eastAsia="Times New Roman" w:hAnsi="Times New Roman" w:cs="Times New Roman"/>
          <w:b/>
          <w:bCs/>
          <w:kern w:val="32"/>
          <w:sz w:val="32"/>
          <w:szCs w:val="32"/>
          <w:lang w:val="uk-UA" w:eastAsia="ru-RU"/>
        </w:rPr>
        <w:t>Восьма сесія VІІ</w:t>
      </w:r>
      <w:r w:rsidRPr="005C5D4C">
        <w:rPr>
          <w:rFonts w:ascii="Times New Roman" w:eastAsia="Times New Roman" w:hAnsi="Times New Roman" w:cs="Times New Roman"/>
          <w:b/>
          <w:bCs/>
          <w:kern w:val="32"/>
          <w:sz w:val="32"/>
          <w:szCs w:val="32"/>
          <w:lang w:val="en-US" w:eastAsia="ru-RU"/>
        </w:rPr>
        <w:t>I</w:t>
      </w:r>
      <w:r w:rsidRPr="005C5D4C">
        <w:rPr>
          <w:rFonts w:ascii="Times New Roman" w:eastAsia="Times New Roman" w:hAnsi="Times New Roman" w:cs="Times New Roman"/>
          <w:b/>
          <w:bCs/>
          <w:kern w:val="32"/>
          <w:sz w:val="32"/>
          <w:szCs w:val="32"/>
          <w:lang w:val="uk-UA" w:eastAsia="ru-RU"/>
        </w:rPr>
        <w:t xml:space="preserve"> скликання</w:t>
      </w:r>
    </w:p>
    <w:p w14:paraId="70AF5747" w14:textId="77777777" w:rsidR="005C5D4C" w:rsidRPr="005C5D4C" w:rsidRDefault="005C5D4C" w:rsidP="005C5D4C">
      <w:pPr>
        <w:spacing w:after="0" w:line="240" w:lineRule="auto"/>
        <w:rPr>
          <w:rFonts w:ascii="Times New Roman" w:eastAsia="Times New Roman" w:hAnsi="Times New Roman" w:cs="Times New Roman"/>
          <w:bCs/>
          <w:sz w:val="32"/>
          <w:szCs w:val="32"/>
          <w:lang w:val="uk-UA" w:eastAsia="ru-RU"/>
        </w:rPr>
      </w:pPr>
    </w:p>
    <w:p w14:paraId="11B4399B" w14:textId="77777777" w:rsidR="005C5D4C" w:rsidRPr="005C5D4C" w:rsidRDefault="005C5D4C" w:rsidP="005C5D4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5C5D4C">
        <w:rPr>
          <w:rFonts w:ascii="Times New Roman" w:eastAsia="Times New Roman" w:hAnsi="Times New Roman" w:cs="Times New Roman"/>
          <w:b/>
          <w:bCs/>
          <w:kern w:val="32"/>
          <w:sz w:val="32"/>
          <w:szCs w:val="32"/>
          <w:lang w:val="uk-UA" w:eastAsia="ru-RU"/>
        </w:rPr>
        <w:t xml:space="preserve">Р І Ш Е Н </w:t>
      </w:r>
      <w:proofErr w:type="spellStart"/>
      <w:r w:rsidRPr="005C5D4C">
        <w:rPr>
          <w:rFonts w:ascii="Times New Roman" w:eastAsia="Times New Roman" w:hAnsi="Times New Roman" w:cs="Times New Roman"/>
          <w:b/>
          <w:bCs/>
          <w:kern w:val="32"/>
          <w:sz w:val="32"/>
          <w:szCs w:val="32"/>
          <w:lang w:val="uk-UA" w:eastAsia="ru-RU"/>
        </w:rPr>
        <w:t>Н</w:t>
      </w:r>
      <w:proofErr w:type="spellEnd"/>
      <w:r w:rsidRPr="005C5D4C">
        <w:rPr>
          <w:rFonts w:ascii="Times New Roman" w:eastAsia="Times New Roman" w:hAnsi="Times New Roman" w:cs="Times New Roman"/>
          <w:b/>
          <w:bCs/>
          <w:kern w:val="32"/>
          <w:sz w:val="32"/>
          <w:szCs w:val="32"/>
          <w:lang w:val="uk-UA" w:eastAsia="ru-RU"/>
        </w:rPr>
        <w:t xml:space="preserve"> Я</w:t>
      </w:r>
    </w:p>
    <w:p w14:paraId="4A1297B2" w14:textId="77777777" w:rsidR="005C5D4C" w:rsidRPr="005C5D4C" w:rsidRDefault="005C5D4C" w:rsidP="005C5D4C">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46525DD5" w14:textId="77777777" w:rsidR="005C5D4C" w:rsidRPr="005C5D4C" w:rsidRDefault="005C5D4C" w:rsidP="005C5D4C">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5C5D4C">
        <w:rPr>
          <w:rFonts w:ascii="Times New Roman" w:eastAsia="Times New Roman" w:hAnsi="Times New Roman" w:cs="Times New Roman"/>
          <w:bCs/>
          <w:sz w:val="28"/>
          <w:szCs w:val="28"/>
          <w:u w:val="single"/>
          <w:lang w:val="uk-UA" w:eastAsia="ru-RU"/>
        </w:rPr>
        <w:t>23.03.2021 №61</w:t>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t>м. Новодністровськ</w:t>
      </w:r>
    </w:p>
    <w:p w14:paraId="7CC63AFB" w14:textId="77777777" w:rsidR="005C5D4C" w:rsidRPr="005C5D4C" w:rsidRDefault="005C5D4C" w:rsidP="005C5D4C">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lang w:val="uk-UA" w:eastAsia="ru-RU"/>
        </w:rPr>
      </w:pPr>
    </w:p>
    <w:p w14:paraId="59AD912F" w14:textId="77777777" w:rsidR="005C5D4C" w:rsidRPr="005C5D4C" w:rsidRDefault="005C5D4C" w:rsidP="005C5D4C">
      <w:pPr>
        <w:spacing w:after="0" w:line="240" w:lineRule="auto"/>
        <w:ind w:right="4310"/>
        <w:jc w:val="both"/>
        <w:rPr>
          <w:rFonts w:ascii="Times New Roman" w:eastAsia="Times New Roman" w:hAnsi="Times New Roman" w:cs="Times New Roman"/>
          <w:b/>
          <w:sz w:val="26"/>
          <w:szCs w:val="26"/>
          <w:lang w:val="uk-UA" w:eastAsia="ru-RU"/>
        </w:rPr>
      </w:pPr>
      <w:r w:rsidRPr="005C5D4C">
        <w:rPr>
          <w:rFonts w:ascii="Times New Roman" w:eastAsia="Times New Roman" w:hAnsi="Times New Roman" w:cs="Times New Roman"/>
          <w:b/>
          <w:sz w:val="26"/>
          <w:szCs w:val="26"/>
          <w:lang w:val="uk-UA" w:eastAsia="ru-RU"/>
        </w:rPr>
        <w:t xml:space="preserve">Про затвердження технічної документації із землеустрою щодо інвентаризації земель комунальної власності </w:t>
      </w:r>
    </w:p>
    <w:p w14:paraId="144E2825" w14:textId="77777777" w:rsidR="005C5D4C" w:rsidRPr="005C5D4C" w:rsidRDefault="005C5D4C" w:rsidP="005C5D4C">
      <w:pPr>
        <w:tabs>
          <w:tab w:val="left" w:pos="708"/>
          <w:tab w:val="center" w:pos="4153"/>
          <w:tab w:val="right" w:pos="8306"/>
        </w:tabs>
        <w:spacing w:after="0" w:line="240" w:lineRule="auto"/>
        <w:jc w:val="both"/>
        <w:rPr>
          <w:rFonts w:ascii="Times New Roman" w:eastAsia="Times New Roman" w:hAnsi="Times New Roman" w:cs="Times New Roman"/>
          <w:sz w:val="26"/>
          <w:szCs w:val="26"/>
          <w:highlight w:val="yellow"/>
          <w:lang w:val="uk-UA" w:eastAsia="ru-RU"/>
        </w:rPr>
      </w:pPr>
    </w:p>
    <w:p w14:paraId="22562704" w14:textId="77777777" w:rsidR="005C5D4C" w:rsidRPr="005C5D4C" w:rsidRDefault="005C5D4C" w:rsidP="005C5D4C">
      <w:pPr>
        <w:tabs>
          <w:tab w:val="left" w:pos="708"/>
          <w:tab w:val="center" w:pos="4153"/>
          <w:tab w:val="right" w:pos="8306"/>
        </w:tabs>
        <w:spacing w:after="0" w:line="240" w:lineRule="auto"/>
        <w:ind w:firstLine="540"/>
        <w:jc w:val="both"/>
        <w:rPr>
          <w:rFonts w:ascii="Times New Roman" w:eastAsia="Times New Roman" w:hAnsi="Times New Roman" w:cs="Times New Roman"/>
          <w:sz w:val="26"/>
          <w:szCs w:val="26"/>
          <w:lang w:val="uk-UA" w:eastAsia="ru-RU"/>
        </w:rPr>
      </w:pPr>
      <w:r w:rsidRPr="005C5D4C">
        <w:rPr>
          <w:rFonts w:ascii="Times New Roman" w:eastAsia="Times New Roman" w:hAnsi="Times New Roman" w:cs="Times New Roman"/>
          <w:sz w:val="26"/>
          <w:szCs w:val="26"/>
          <w:lang w:val="uk-UA" w:eastAsia="ru-RU"/>
        </w:rPr>
        <w:t>Відповідно до п.34 ст.26 Закону України «Про місцеве самоврядування в Україні», до ст.ст.12,83,122 Земельного кодексу України, ст.ст.35,57 Закону України «Про землеустрій», Постанови Кабінету Міністрів України від 05.06.2019 року №476 «Про затвердження Порядку проведення інвентаризації земель та визнання такими, що втратили, чинність, деяких постанов Кабінету Міністрів України», з метою встановлення місця розташування об’єктів землеустрою, їх меж, розмірів, правового статусу, виявлення земель, що не використовуються, використовуються нераціонально або не за цільовим призначенням, виявлення і консервації деградованих сільськогосподарських угідь і забруднених земель, встановлення кількісних та якісних характеристик земель, необхідних для ведення Державного земельного кадастру, здійснення контролю за використанням і охороною земель, розглянувши технічні документації із землеустрою щодо інвентаризації земель комунальної власності, Новодністровська міська рада</w:t>
      </w:r>
    </w:p>
    <w:p w14:paraId="5E239659" w14:textId="77777777" w:rsidR="005C5D4C" w:rsidRPr="005C5D4C" w:rsidRDefault="005C5D4C" w:rsidP="005C5D4C">
      <w:pPr>
        <w:spacing w:after="0" w:line="240" w:lineRule="auto"/>
        <w:jc w:val="both"/>
        <w:rPr>
          <w:rFonts w:ascii="Times New Roman" w:eastAsia="Times New Roman" w:hAnsi="Times New Roman" w:cs="Times New Roman"/>
          <w:b/>
          <w:sz w:val="26"/>
          <w:szCs w:val="26"/>
          <w:highlight w:val="yellow"/>
          <w:lang w:val="uk-UA" w:eastAsia="ru-RU"/>
        </w:rPr>
      </w:pPr>
    </w:p>
    <w:p w14:paraId="164BC2A1" w14:textId="77777777" w:rsidR="005C5D4C" w:rsidRPr="005C5D4C" w:rsidRDefault="005C5D4C" w:rsidP="005C5D4C">
      <w:pPr>
        <w:tabs>
          <w:tab w:val="left" w:pos="708"/>
          <w:tab w:val="center" w:pos="4153"/>
          <w:tab w:val="right" w:pos="8306"/>
        </w:tabs>
        <w:spacing w:after="0" w:line="240" w:lineRule="auto"/>
        <w:jc w:val="center"/>
        <w:rPr>
          <w:rFonts w:ascii="Times New Roman" w:eastAsia="Times New Roman" w:hAnsi="Times New Roman" w:cs="Times New Roman"/>
          <w:b/>
          <w:sz w:val="26"/>
          <w:szCs w:val="26"/>
          <w:lang w:val="uk-UA" w:eastAsia="ru-RU"/>
        </w:rPr>
      </w:pPr>
      <w:r w:rsidRPr="005C5D4C">
        <w:rPr>
          <w:rFonts w:ascii="Times New Roman" w:eastAsia="Times New Roman" w:hAnsi="Times New Roman" w:cs="Times New Roman"/>
          <w:b/>
          <w:sz w:val="26"/>
          <w:szCs w:val="26"/>
          <w:lang w:val="uk-UA" w:eastAsia="ru-RU"/>
        </w:rPr>
        <w:t xml:space="preserve">В И Р І Ш И Л А: </w:t>
      </w:r>
    </w:p>
    <w:p w14:paraId="73765C59" w14:textId="77777777" w:rsidR="005C5D4C" w:rsidRPr="005C5D4C" w:rsidRDefault="005C5D4C" w:rsidP="005C5D4C">
      <w:pPr>
        <w:tabs>
          <w:tab w:val="left" w:pos="708"/>
          <w:tab w:val="center" w:pos="4153"/>
          <w:tab w:val="right" w:pos="8306"/>
        </w:tabs>
        <w:spacing w:after="0" w:line="240" w:lineRule="auto"/>
        <w:jc w:val="both"/>
        <w:rPr>
          <w:rFonts w:ascii="Times New Roman" w:eastAsia="Times New Roman" w:hAnsi="Times New Roman" w:cs="Times New Roman"/>
          <w:bCs/>
          <w:sz w:val="26"/>
          <w:szCs w:val="26"/>
          <w:lang w:val="uk-UA" w:eastAsia="ru-RU"/>
        </w:rPr>
      </w:pPr>
    </w:p>
    <w:p w14:paraId="1EC1B593" w14:textId="77777777" w:rsidR="005C5D4C" w:rsidRPr="005C5D4C" w:rsidRDefault="005C5D4C" w:rsidP="005C5D4C">
      <w:pPr>
        <w:spacing w:after="0" w:line="240" w:lineRule="auto"/>
        <w:ind w:firstLine="708"/>
        <w:jc w:val="both"/>
        <w:rPr>
          <w:rFonts w:ascii="Times New Roman" w:eastAsia="Times New Roman" w:hAnsi="Times New Roman" w:cs="Times New Roman"/>
          <w:sz w:val="26"/>
          <w:szCs w:val="26"/>
          <w:lang w:val="uk-UA" w:eastAsia="ru-RU"/>
        </w:rPr>
      </w:pPr>
      <w:r w:rsidRPr="005C5D4C">
        <w:rPr>
          <w:rFonts w:ascii="Times New Roman" w:eastAsia="Times New Roman" w:hAnsi="Times New Roman" w:cs="Times New Roman"/>
          <w:sz w:val="26"/>
          <w:szCs w:val="26"/>
          <w:lang w:val="uk-UA" w:eastAsia="ru-RU"/>
        </w:rPr>
        <w:t>1. Затвердити технічну документацію із землеустрою щодо інвентаризації земель комунальної власності для будівництва і обслуговування багатоквартирного житлового будинку (02.03), площею 0</w:t>
      </w:r>
      <w:r w:rsidRPr="005C5D4C">
        <w:rPr>
          <w:rFonts w:ascii="Times New Roman" w:eastAsia="Times New Roman" w:hAnsi="Times New Roman" w:cs="Times New Roman"/>
          <w:sz w:val="26"/>
          <w:szCs w:val="26"/>
          <w:lang w:val="ru-RU" w:eastAsia="ru-RU"/>
        </w:rPr>
        <w:t>,</w:t>
      </w:r>
      <w:r w:rsidRPr="005C5D4C">
        <w:rPr>
          <w:rFonts w:ascii="Times New Roman" w:eastAsia="Times New Roman" w:hAnsi="Times New Roman" w:cs="Times New Roman"/>
          <w:sz w:val="26"/>
          <w:szCs w:val="26"/>
          <w:lang w:val="uk-UA" w:eastAsia="ru-RU"/>
        </w:rPr>
        <w:t>4689</w:t>
      </w:r>
      <w:r w:rsidRPr="005C5D4C">
        <w:rPr>
          <w:rFonts w:ascii="Times New Roman" w:eastAsia="Times New Roman" w:hAnsi="Times New Roman" w:cs="Times New Roman"/>
          <w:sz w:val="26"/>
          <w:szCs w:val="26"/>
          <w:lang w:val="ru-RU" w:eastAsia="ru-RU"/>
        </w:rPr>
        <w:t>га</w:t>
      </w:r>
      <w:r w:rsidRPr="005C5D4C">
        <w:rPr>
          <w:rFonts w:ascii="Times New Roman" w:eastAsia="Times New Roman" w:hAnsi="Times New Roman" w:cs="Times New Roman"/>
          <w:sz w:val="26"/>
          <w:szCs w:val="26"/>
          <w:lang w:val="uk-UA" w:eastAsia="ru-RU"/>
        </w:rPr>
        <w:t>,</w:t>
      </w:r>
      <w:r w:rsidRPr="005C5D4C">
        <w:rPr>
          <w:rFonts w:ascii="Times New Roman" w:eastAsia="Times New Roman" w:hAnsi="Times New Roman" w:cs="Times New Roman"/>
          <w:sz w:val="26"/>
          <w:szCs w:val="26"/>
          <w:lang w:val="ru-RU" w:eastAsia="ru-RU"/>
        </w:rPr>
        <w:t xml:space="preserve"> за </w:t>
      </w:r>
      <w:r w:rsidRPr="005C5D4C">
        <w:rPr>
          <w:rFonts w:ascii="Times New Roman" w:eastAsia="Times New Roman" w:hAnsi="Times New Roman" w:cs="Times New Roman"/>
          <w:sz w:val="26"/>
          <w:szCs w:val="26"/>
          <w:lang w:val="uk-UA" w:eastAsia="ru-RU"/>
        </w:rPr>
        <w:t>адресою:</w:t>
      </w:r>
      <w:r w:rsidRPr="005C5D4C">
        <w:rPr>
          <w:rFonts w:ascii="Times New Roman" w:eastAsia="Times New Roman" w:hAnsi="Times New Roman" w:cs="Times New Roman"/>
          <w:sz w:val="26"/>
          <w:szCs w:val="26"/>
          <w:lang w:val="ru-RU" w:eastAsia="ru-RU"/>
        </w:rPr>
        <w:t xml:space="preserve"> </w:t>
      </w:r>
      <w:r w:rsidRPr="005C5D4C">
        <w:rPr>
          <w:rFonts w:ascii="Times New Roman" w:eastAsia="Times New Roman" w:hAnsi="Times New Roman" w:cs="Times New Roman"/>
          <w:sz w:val="26"/>
          <w:szCs w:val="26"/>
          <w:lang w:val="uk-UA" w:eastAsia="ru-RU"/>
        </w:rPr>
        <w:t xml:space="preserve">мікрорайон «Сонячний», </w:t>
      </w:r>
      <w:smartTag w:uri="urn:schemas-microsoft-com:office:smarttags" w:element="metricconverter">
        <w:smartTagPr>
          <w:attr w:name="ProductID" w:val="12, м"/>
        </w:smartTagPr>
        <w:r w:rsidRPr="005C5D4C">
          <w:rPr>
            <w:rFonts w:ascii="Times New Roman" w:eastAsia="Times New Roman" w:hAnsi="Times New Roman" w:cs="Times New Roman"/>
            <w:sz w:val="26"/>
            <w:szCs w:val="26"/>
            <w:lang w:val="uk-UA" w:eastAsia="ru-RU"/>
          </w:rPr>
          <w:t>12, м</w:t>
        </w:r>
      </w:smartTag>
      <w:r w:rsidRPr="005C5D4C">
        <w:rPr>
          <w:rFonts w:ascii="Times New Roman" w:eastAsia="Times New Roman" w:hAnsi="Times New Roman" w:cs="Times New Roman"/>
          <w:sz w:val="26"/>
          <w:szCs w:val="26"/>
          <w:lang w:val="uk-UA" w:eastAsia="ru-RU"/>
        </w:rPr>
        <w:t>. Новодністровськ, Чернівецької області</w:t>
      </w:r>
      <w:r w:rsidRPr="005C5D4C">
        <w:rPr>
          <w:rFonts w:ascii="Times New Roman" w:eastAsia="Times New Roman" w:hAnsi="Times New Roman" w:cs="Times New Roman"/>
          <w:sz w:val="26"/>
          <w:szCs w:val="26"/>
          <w:lang w:val="ru-RU" w:eastAsia="ru-RU"/>
        </w:rPr>
        <w:t xml:space="preserve">. </w:t>
      </w:r>
      <w:r w:rsidRPr="005C5D4C">
        <w:rPr>
          <w:rFonts w:ascii="Times New Roman" w:eastAsia="Times New Roman" w:hAnsi="Times New Roman" w:cs="Times New Roman"/>
          <w:sz w:val="26"/>
          <w:szCs w:val="26"/>
          <w:lang w:val="uk-UA" w:eastAsia="ru-RU"/>
        </w:rPr>
        <w:t xml:space="preserve">Кадастровий </w:t>
      </w:r>
      <w:r w:rsidRPr="005C5D4C">
        <w:rPr>
          <w:rFonts w:ascii="Times New Roman" w:eastAsia="Times New Roman" w:hAnsi="Times New Roman" w:cs="Times New Roman"/>
          <w:sz w:val="26"/>
          <w:szCs w:val="26"/>
          <w:lang w:val="ru-RU" w:eastAsia="ru-RU"/>
        </w:rPr>
        <w:t xml:space="preserve">номер </w:t>
      </w:r>
      <w:r w:rsidRPr="005C5D4C">
        <w:rPr>
          <w:rFonts w:ascii="Times New Roman" w:eastAsia="Times New Roman" w:hAnsi="Times New Roman" w:cs="Times New Roman"/>
          <w:sz w:val="26"/>
          <w:szCs w:val="26"/>
          <w:lang w:val="uk-UA" w:eastAsia="ru-RU"/>
        </w:rPr>
        <w:t>7310600000</w:t>
      </w:r>
      <w:r w:rsidRPr="005C5D4C">
        <w:rPr>
          <w:rFonts w:ascii="Times New Roman" w:eastAsia="Times New Roman" w:hAnsi="Times New Roman" w:cs="Times New Roman"/>
          <w:sz w:val="26"/>
          <w:szCs w:val="26"/>
          <w:lang w:val="ru-RU" w:eastAsia="ru-RU"/>
        </w:rPr>
        <w:t>:01:00</w:t>
      </w:r>
      <w:r w:rsidRPr="005C5D4C">
        <w:rPr>
          <w:rFonts w:ascii="Times New Roman" w:eastAsia="Times New Roman" w:hAnsi="Times New Roman" w:cs="Times New Roman"/>
          <w:sz w:val="26"/>
          <w:szCs w:val="26"/>
          <w:lang w:val="uk-UA" w:eastAsia="ru-RU"/>
        </w:rPr>
        <w:t>3</w:t>
      </w:r>
      <w:r w:rsidRPr="005C5D4C">
        <w:rPr>
          <w:rFonts w:ascii="Times New Roman" w:eastAsia="Times New Roman" w:hAnsi="Times New Roman" w:cs="Times New Roman"/>
          <w:sz w:val="26"/>
          <w:szCs w:val="26"/>
          <w:lang w:val="ru-RU" w:eastAsia="ru-RU"/>
        </w:rPr>
        <w:t>:000</w:t>
      </w:r>
      <w:r w:rsidRPr="005C5D4C">
        <w:rPr>
          <w:rFonts w:ascii="Times New Roman" w:eastAsia="Times New Roman" w:hAnsi="Times New Roman" w:cs="Times New Roman"/>
          <w:sz w:val="26"/>
          <w:szCs w:val="26"/>
          <w:lang w:val="uk-UA" w:eastAsia="ru-RU"/>
        </w:rPr>
        <w:t>4.</w:t>
      </w:r>
    </w:p>
    <w:p w14:paraId="085F89F8" w14:textId="77777777" w:rsidR="005C5D4C" w:rsidRPr="005C5D4C" w:rsidRDefault="005C5D4C" w:rsidP="005C5D4C">
      <w:pPr>
        <w:spacing w:after="0" w:line="240" w:lineRule="auto"/>
        <w:ind w:firstLine="708"/>
        <w:jc w:val="both"/>
        <w:rPr>
          <w:rFonts w:ascii="Times New Roman" w:eastAsia="Times New Roman" w:hAnsi="Times New Roman" w:cs="Times New Roman"/>
          <w:sz w:val="26"/>
          <w:szCs w:val="26"/>
          <w:lang w:val="uk-UA" w:eastAsia="ru-RU"/>
        </w:rPr>
      </w:pPr>
      <w:r w:rsidRPr="005C5D4C">
        <w:rPr>
          <w:rFonts w:ascii="Times New Roman" w:eastAsia="Times New Roman" w:hAnsi="Times New Roman" w:cs="Times New Roman"/>
          <w:sz w:val="26"/>
          <w:szCs w:val="26"/>
          <w:lang w:val="uk-UA" w:eastAsia="ru-RU"/>
        </w:rPr>
        <w:t>2. Зобов’язати виконавчі органи Новодністровської міської ради протягом двох місяців з дати прийняття рішення провести реєстрацію свого права на земельну ділянку в Державному реєстрі речових прав.</w:t>
      </w:r>
    </w:p>
    <w:p w14:paraId="543CA019" w14:textId="77777777" w:rsidR="005C5D4C" w:rsidRPr="005C5D4C" w:rsidRDefault="005C5D4C" w:rsidP="005C5D4C">
      <w:pPr>
        <w:tabs>
          <w:tab w:val="left" w:pos="720"/>
          <w:tab w:val="center" w:pos="4153"/>
          <w:tab w:val="right" w:pos="8306"/>
        </w:tabs>
        <w:spacing w:after="0" w:line="240" w:lineRule="auto"/>
        <w:jc w:val="both"/>
        <w:rPr>
          <w:rFonts w:ascii="Times New Roman" w:eastAsia="Times New Roman" w:hAnsi="Times New Roman" w:cs="Times New Roman"/>
          <w:sz w:val="26"/>
          <w:szCs w:val="26"/>
          <w:lang w:val="uk-UA" w:eastAsia="ru-RU"/>
        </w:rPr>
      </w:pPr>
      <w:r w:rsidRPr="005C5D4C">
        <w:rPr>
          <w:rFonts w:ascii="Times New Roman" w:eastAsia="Times New Roman" w:hAnsi="Times New Roman" w:cs="Times New Roman"/>
          <w:sz w:val="26"/>
          <w:szCs w:val="26"/>
          <w:lang w:val="uk-UA" w:eastAsia="ru-RU"/>
        </w:rPr>
        <w:tab/>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2C670EAA"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52AE6BD8" w14:textId="1566D7EE" w:rsidR="005E00F4" w:rsidRPr="005C5D4C"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395ED9FD" w14:textId="257679B0"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7C00A906" w14:textId="4D271F91" w:rsidR="005E00F4" w:rsidRDefault="005E00F4" w:rsidP="005C5D4C">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40615546" w14:textId="77777777" w:rsidR="005E00F4" w:rsidRDefault="005E00F4" w:rsidP="005E00F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6669E3D3" w14:textId="797CF2A6" w:rsidR="005C5D4C" w:rsidRPr="005C5D4C" w:rsidRDefault="005C5D4C" w:rsidP="005C5D4C">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bookmarkStart w:id="8" w:name="_Hlk67995500"/>
      <w:r w:rsidRPr="005C5D4C">
        <w:rPr>
          <w:rFonts w:ascii="Times New Roman" w:eastAsia="Times New Roman" w:hAnsi="Times New Roman" w:cs="Times New Roman"/>
          <w:noProof/>
          <w:sz w:val="28"/>
          <w:szCs w:val="24"/>
          <w:highlight w:val="yellow"/>
          <w:lang w:val="uk-UA" w:eastAsia="ru-RU"/>
        </w:rPr>
        <w:drawing>
          <wp:inline distT="0" distB="0" distL="0" distR="0" wp14:anchorId="2573CC1B" wp14:editId="2D1AD57D">
            <wp:extent cx="470535" cy="682625"/>
            <wp:effectExtent l="0" t="0" r="5715" b="317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535" cy="682625"/>
                    </a:xfrm>
                    <a:prstGeom prst="rect">
                      <a:avLst/>
                    </a:prstGeom>
                    <a:solidFill>
                      <a:srgbClr val="FFFFFF"/>
                    </a:solidFill>
                    <a:ln>
                      <a:noFill/>
                    </a:ln>
                  </pic:spPr>
                </pic:pic>
              </a:graphicData>
            </a:graphic>
          </wp:inline>
        </w:drawing>
      </w:r>
    </w:p>
    <w:p w14:paraId="07560274" w14:textId="1A4A70D4" w:rsidR="005C5D4C" w:rsidRPr="005C5D4C" w:rsidRDefault="005C5D4C" w:rsidP="005C5D4C">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5C5D4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1792" behindDoc="0" locked="0" layoutInCell="0" allowOverlap="1" wp14:anchorId="418E8195" wp14:editId="3AD86293">
                <wp:simplePos x="0" y="0"/>
                <wp:positionH relativeFrom="column">
                  <wp:posOffset>2936240</wp:posOffset>
                </wp:positionH>
                <wp:positionV relativeFrom="paragraph">
                  <wp:posOffset>386080</wp:posOffset>
                </wp:positionV>
                <wp:extent cx="0" cy="0"/>
                <wp:effectExtent l="6985" t="9525" r="12065" b="9525"/>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6AD8C" id="Прямая соединительная линия 4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U+SCsPEBAACVAwAADgAAAAAAAAAAAAAAAAAuAgAAZHJzL2Uyb0Rv&#10;Yy54bWxQSwECLQAUAAYACAAAACEAmJ4JpdoAAAAJAQAADwAAAAAAAAAAAAAAAABLBAAAZHJzL2Rv&#10;d25yZXYueG1sUEsFBgAAAAAEAAQA8wAAAFIFAAAAAA==&#10;" o:allowincell="f"/>
            </w:pict>
          </mc:Fallback>
        </mc:AlternateContent>
      </w:r>
      <w:r w:rsidRPr="005C5D4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0768" behindDoc="0" locked="0" layoutInCell="0" allowOverlap="1" wp14:anchorId="130DFFA8" wp14:editId="140754B2">
                <wp:simplePos x="0" y="0"/>
                <wp:positionH relativeFrom="column">
                  <wp:posOffset>2936240</wp:posOffset>
                </wp:positionH>
                <wp:positionV relativeFrom="paragraph">
                  <wp:posOffset>386080</wp:posOffset>
                </wp:positionV>
                <wp:extent cx="0" cy="0"/>
                <wp:effectExtent l="6985" t="9525" r="12065" b="952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E55721" id="Прямая соединительная линия 4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Cz98QEAAJU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CjAs/fEBAACVAwAADgAAAAAAAAAAAAAAAAAuAgAAZHJzL2Uyb0Rv&#10;Yy54bWxQSwECLQAUAAYACAAAACEAmJ4JpdoAAAAJAQAADwAAAAAAAAAAAAAAAABLBAAAZHJzL2Rv&#10;d25yZXYueG1sUEsFBgAAAAAEAAQA8wAAAFIFAAAAAA==&#10;" o:allowincell="f"/>
            </w:pict>
          </mc:Fallback>
        </mc:AlternateContent>
      </w:r>
      <w:r w:rsidRPr="005C5D4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79744" behindDoc="0" locked="0" layoutInCell="0" allowOverlap="1" wp14:anchorId="1B15914C" wp14:editId="1CD18B05">
                <wp:simplePos x="0" y="0"/>
                <wp:positionH relativeFrom="column">
                  <wp:posOffset>2936240</wp:posOffset>
                </wp:positionH>
                <wp:positionV relativeFrom="paragraph">
                  <wp:posOffset>386080</wp:posOffset>
                </wp:positionV>
                <wp:extent cx="0" cy="0"/>
                <wp:effectExtent l="6985" t="9525" r="12065" b="952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0AAD99" id="Прямая соединительная линия 39"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SagMzyAQAAlQMAAA4AAAAAAAAAAAAAAAAALgIAAGRycy9lMm9E&#10;b2MueG1sUEsBAi0AFAAGAAgAAAAhAJieCaXaAAAACQEAAA8AAAAAAAAAAAAAAAAATAQAAGRycy9k&#10;b3ducmV2LnhtbFBLBQYAAAAABAAEAPMAAABTBQAAAAA=&#10;" o:allowincell="f"/>
            </w:pict>
          </mc:Fallback>
        </mc:AlternateContent>
      </w:r>
      <w:r w:rsidRPr="005C5D4C">
        <w:rPr>
          <w:rFonts w:ascii="Times New Roman" w:eastAsia="Times New Roman" w:hAnsi="Times New Roman" w:cs="Times New Roman"/>
          <w:b/>
          <w:bCs/>
          <w:sz w:val="36"/>
          <w:szCs w:val="32"/>
          <w:lang w:val="uk-UA" w:eastAsia="ru-RU"/>
        </w:rPr>
        <w:t>У К Р А Ї Н А</w:t>
      </w:r>
    </w:p>
    <w:p w14:paraId="09A8C5BB" w14:textId="77777777" w:rsidR="005C5D4C" w:rsidRPr="005C5D4C" w:rsidRDefault="005C5D4C" w:rsidP="005C5D4C">
      <w:pPr>
        <w:spacing w:after="0" w:line="240" w:lineRule="auto"/>
        <w:jc w:val="center"/>
        <w:rPr>
          <w:rFonts w:ascii="Times New Roman" w:eastAsia="Times New Roman" w:hAnsi="Times New Roman" w:cs="Times New Roman"/>
          <w:b/>
          <w:sz w:val="36"/>
          <w:szCs w:val="36"/>
          <w:lang w:val="uk-UA" w:eastAsia="ru-RU"/>
        </w:rPr>
      </w:pPr>
      <w:r w:rsidRPr="005C5D4C">
        <w:rPr>
          <w:rFonts w:ascii="Times New Roman" w:eastAsia="Times New Roman" w:hAnsi="Times New Roman" w:cs="Times New Roman"/>
          <w:b/>
          <w:sz w:val="36"/>
          <w:szCs w:val="36"/>
          <w:lang w:val="uk-UA" w:eastAsia="ru-RU"/>
        </w:rPr>
        <w:t>Новодністровська міська рада</w:t>
      </w:r>
    </w:p>
    <w:p w14:paraId="2AB64325" w14:textId="77777777" w:rsidR="005C5D4C" w:rsidRPr="005C5D4C" w:rsidRDefault="005C5D4C" w:rsidP="005C5D4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5C5D4C">
        <w:rPr>
          <w:rFonts w:ascii="Times New Roman" w:eastAsia="Times New Roman" w:hAnsi="Times New Roman" w:cs="Times New Roman"/>
          <w:b/>
          <w:bCs/>
          <w:kern w:val="32"/>
          <w:sz w:val="32"/>
          <w:szCs w:val="32"/>
          <w:lang w:val="uk-UA" w:eastAsia="ru-RU"/>
        </w:rPr>
        <w:t>Восьма сесія VІІ</w:t>
      </w:r>
      <w:r w:rsidRPr="005C5D4C">
        <w:rPr>
          <w:rFonts w:ascii="Times New Roman" w:eastAsia="Times New Roman" w:hAnsi="Times New Roman" w:cs="Times New Roman"/>
          <w:b/>
          <w:bCs/>
          <w:kern w:val="32"/>
          <w:sz w:val="32"/>
          <w:szCs w:val="32"/>
          <w:lang w:val="en-US" w:eastAsia="ru-RU"/>
        </w:rPr>
        <w:t>I</w:t>
      </w:r>
      <w:r w:rsidRPr="005C5D4C">
        <w:rPr>
          <w:rFonts w:ascii="Times New Roman" w:eastAsia="Times New Roman" w:hAnsi="Times New Roman" w:cs="Times New Roman"/>
          <w:b/>
          <w:bCs/>
          <w:kern w:val="32"/>
          <w:sz w:val="32"/>
          <w:szCs w:val="32"/>
          <w:lang w:val="uk-UA" w:eastAsia="ru-RU"/>
        </w:rPr>
        <w:t xml:space="preserve"> скликання</w:t>
      </w:r>
    </w:p>
    <w:p w14:paraId="2D3A9C5D" w14:textId="77777777" w:rsidR="005C5D4C" w:rsidRPr="005C5D4C" w:rsidRDefault="005C5D4C" w:rsidP="005C5D4C">
      <w:pPr>
        <w:spacing w:after="0" w:line="240" w:lineRule="auto"/>
        <w:rPr>
          <w:rFonts w:ascii="Times New Roman" w:eastAsia="Times New Roman" w:hAnsi="Times New Roman" w:cs="Times New Roman"/>
          <w:bCs/>
          <w:sz w:val="32"/>
          <w:szCs w:val="32"/>
          <w:lang w:val="uk-UA" w:eastAsia="ru-RU"/>
        </w:rPr>
      </w:pPr>
    </w:p>
    <w:p w14:paraId="3C8D5EEC" w14:textId="77777777" w:rsidR="005C5D4C" w:rsidRPr="005C5D4C" w:rsidRDefault="005C5D4C" w:rsidP="005C5D4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5C5D4C">
        <w:rPr>
          <w:rFonts w:ascii="Times New Roman" w:eastAsia="Times New Roman" w:hAnsi="Times New Roman" w:cs="Times New Roman"/>
          <w:b/>
          <w:bCs/>
          <w:kern w:val="32"/>
          <w:sz w:val="32"/>
          <w:szCs w:val="32"/>
          <w:lang w:val="uk-UA" w:eastAsia="ru-RU"/>
        </w:rPr>
        <w:t xml:space="preserve">Р І Ш Е Н </w:t>
      </w:r>
      <w:proofErr w:type="spellStart"/>
      <w:r w:rsidRPr="005C5D4C">
        <w:rPr>
          <w:rFonts w:ascii="Times New Roman" w:eastAsia="Times New Roman" w:hAnsi="Times New Roman" w:cs="Times New Roman"/>
          <w:b/>
          <w:bCs/>
          <w:kern w:val="32"/>
          <w:sz w:val="32"/>
          <w:szCs w:val="32"/>
          <w:lang w:val="uk-UA" w:eastAsia="ru-RU"/>
        </w:rPr>
        <w:t>Н</w:t>
      </w:r>
      <w:proofErr w:type="spellEnd"/>
      <w:r w:rsidRPr="005C5D4C">
        <w:rPr>
          <w:rFonts w:ascii="Times New Roman" w:eastAsia="Times New Roman" w:hAnsi="Times New Roman" w:cs="Times New Roman"/>
          <w:b/>
          <w:bCs/>
          <w:kern w:val="32"/>
          <w:sz w:val="32"/>
          <w:szCs w:val="32"/>
          <w:lang w:val="uk-UA" w:eastAsia="ru-RU"/>
        </w:rPr>
        <w:t xml:space="preserve"> Я</w:t>
      </w:r>
    </w:p>
    <w:p w14:paraId="167F53FC" w14:textId="77777777" w:rsidR="005C5D4C" w:rsidRPr="005C5D4C" w:rsidRDefault="005C5D4C" w:rsidP="005C5D4C">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DC5B2A1" w14:textId="77777777" w:rsidR="005C5D4C" w:rsidRPr="005C5D4C" w:rsidRDefault="005C5D4C" w:rsidP="005C5D4C">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5C5D4C">
        <w:rPr>
          <w:rFonts w:ascii="Times New Roman" w:eastAsia="Times New Roman" w:hAnsi="Times New Roman" w:cs="Times New Roman"/>
          <w:bCs/>
          <w:sz w:val="28"/>
          <w:szCs w:val="28"/>
          <w:u w:val="single"/>
          <w:lang w:val="uk-UA" w:eastAsia="ru-RU"/>
        </w:rPr>
        <w:t>23.03.2021 №62</w:t>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r>
      <w:r w:rsidRPr="005C5D4C">
        <w:rPr>
          <w:rFonts w:ascii="Times New Roman" w:eastAsia="Times New Roman" w:hAnsi="Times New Roman" w:cs="Times New Roman"/>
          <w:bCs/>
          <w:sz w:val="28"/>
          <w:szCs w:val="28"/>
          <w:lang w:val="uk-UA" w:eastAsia="ru-RU"/>
        </w:rPr>
        <w:tab/>
        <w:t>м. Новодністровськ</w:t>
      </w:r>
    </w:p>
    <w:p w14:paraId="14629A4A" w14:textId="77777777" w:rsidR="005C5D4C" w:rsidRPr="005C5D4C" w:rsidRDefault="005C5D4C" w:rsidP="005C5D4C">
      <w:pPr>
        <w:spacing w:after="0" w:line="240" w:lineRule="auto"/>
        <w:rPr>
          <w:rFonts w:ascii="Times New Roman" w:eastAsia="Times New Roman" w:hAnsi="Times New Roman" w:cs="Times New Roman"/>
          <w:sz w:val="24"/>
          <w:szCs w:val="24"/>
          <w:lang w:val="uk-UA" w:eastAsia="ru-RU"/>
        </w:rPr>
      </w:pPr>
    </w:p>
    <w:p w14:paraId="25C5CD85" w14:textId="77777777" w:rsidR="005C5D4C" w:rsidRPr="005C5D4C" w:rsidRDefault="005C5D4C" w:rsidP="005C5D4C">
      <w:pPr>
        <w:spacing w:after="0" w:line="240" w:lineRule="auto"/>
        <w:rPr>
          <w:rFonts w:ascii="Times New Roman" w:eastAsia="Times New Roman" w:hAnsi="Times New Roman" w:cs="Times New Roman"/>
          <w:sz w:val="24"/>
          <w:szCs w:val="24"/>
          <w:lang w:val="uk-UA" w:eastAsia="ru-RU"/>
        </w:rPr>
      </w:pPr>
    </w:p>
    <w:p w14:paraId="306A297B" w14:textId="77777777" w:rsidR="005C5D4C" w:rsidRPr="005C5D4C" w:rsidRDefault="005C5D4C" w:rsidP="005C5D4C">
      <w:pPr>
        <w:spacing w:after="0" w:line="240" w:lineRule="auto"/>
        <w:ind w:right="4334"/>
        <w:jc w:val="both"/>
        <w:rPr>
          <w:rFonts w:ascii="Times New Roman" w:eastAsia="Times New Roman" w:hAnsi="Times New Roman" w:cs="Times New Roman"/>
          <w:b/>
          <w:sz w:val="28"/>
          <w:szCs w:val="24"/>
          <w:lang w:val="uk-UA" w:eastAsia="ru-RU"/>
        </w:rPr>
      </w:pPr>
      <w:r w:rsidRPr="005C5D4C">
        <w:rPr>
          <w:rFonts w:ascii="Times New Roman" w:eastAsia="Times New Roman" w:hAnsi="Times New Roman" w:cs="Times New Roman"/>
          <w:b/>
          <w:sz w:val="28"/>
          <w:szCs w:val="24"/>
          <w:lang w:val="uk-UA" w:eastAsia="ru-RU"/>
        </w:rPr>
        <w:t>Про надання дозволу на розробку проектів землеустрою щодо відведення земельних ділянок у власність</w:t>
      </w:r>
    </w:p>
    <w:p w14:paraId="73C61611" w14:textId="77777777" w:rsidR="005C5D4C" w:rsidRPr="005C5D4C" w:rsidRDefault="005C5D4C" w:rsidP="005C5D4C">
      <w:pPr>
        <w:tabs>
          <w:tab w:val="left" w:pos="708"/>
          <w:tab w:val="center" w:pos="4153"/>
          <w:tab w:val="right" w:pos="8306"/>
        </w:tabs>
        <w:spacing w:after="0" w:line="240" w:lineRule="auto"/>
        <w:jc w:val="both"/>
        <w:rPr>
          <w:rFonts w:ascii="Times New Roman" w:eastAsia="Times New Roman" w:hAnsi="Times New Roman" w:cs="Times New Roman"/>
          <w:sz w:val="24"/>
          <w:szCs w:val="24"/>
          <w:highlight w:val="yellow"/>
          <w:lang w:val="uk-UA" w:eastAsia="ru-RU"/>
        </w:rPr>
      </w:pPr>
    </w:p>
    <w:p w14:paraId="114987D5" w14:textId="77777777" w:rsidR="005C5D4C" w:rsidRPr="005C5D4C" w:rsidRDefault="005C5D4C" w:rsidP="005C5D4C">
      <w:pPr>
        <w:tabs>
          <w:tab w:val="left" w:pos="708"/>
          <w:tab w:val="center" w:pos="4153"/>
          <w:tab w:val="right" w:pos="8306"/>
        </w:tabs>
        <w:spacing w:after="0" w:line="240" w:lineRule="auto"/>
        <w:jc w:val="both"/>
        <w:rPr>
          <w:rFonts w:ascii="Times New Roman" w:eastAsia="Times New Roman" w:hAnsi="Times New Roman" w:cs="Times New Roman"/>
          <w:sz w:val="24"/>
          <w:szCs w:val="24"/>
          <w:highlight w:val="yellow"/>
          <w:lang w:val="uk-UA" w:eastAsia="ru-RU"/>
        </w:rPr>
      </w:pPr>
    </w:p>
    <w:p w14:paraId="4CECC162" w14:textId="77777777" w:rsidR="005C5D4C" w:rsidRPr="005C5D4C" w:rsidRDefault="005C5D4C" w:rsidP="005C5D4C">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5C5D4C">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п.1 ст.116, ст.ст.118,122 Земельного кодексу України, ст.25 Закону України «Про землеустрій», розглянувши заяви громадян: Андрєєва Вадима Михайловича, Лащ Оксани Василівни щодо надання дозволу на розробку проектів землеустрою щодо відведення земельних ділянок у власність, Новодністровська міська рада</w:t>
      </w:r>
    </w:p>
    <w:p w14:paraId="31C39FA0" w14:textId="77777777" w:rsidR="005C5D4C" w:rsidRPr="005C5D4C" w:rsidRDefault="005C5D4C" w:rsidP="005C5D4C">
      <w:pPr>
        <w:spacing w:after="0" w:line="240" w:lineRule="auto"/>
        <w:jc w:val="both"/>
        <w:rPr>
          <w:rFonts w:ascii="Times New Roman" w:eastAsia="Times New Roman" w:hAnsi="Times New Roman" w:cs="Times New Roman"/>
          <w:sz w:val="24"/>
          <w:szCs w:val="24"/>
          <w:highlight w:val="yellow"/>
          <w:lang w:val="uk-UA" w:eastAsia="ru-RU"/>
        </w:rPr>
      </w:pPr>
    </w:p>
    <w:p w14:paraId="38CF7A7E" w14:textId="77777777" w:rsidR="005C5D4C" w:rsidRPr="005C5D4C" w:rsidRDefault="005C5D4C" w:rsidP="005C5D4C">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5C5D4C">
        <w:rPr>
          <w:rFonts w:ascii="Times New Roman" w:eastAsia="Times New Roman" w:hAnsi="Times New Roman" w:cs="Times New Roman"/>
          <w:b/>
          <w:sz w:val="28"/>
          <w:szCs w:val="28"/>
          <w:lang w:val="uk-UA" w:eastAsia="ru-RU"/>
        </w:rPr>
        <w:t>В И Р І Ш И Л А:</w:t>
      </w:r>
    </w:p>
    <w:p w14:paraId="0A9B048D" w14:textId="77777777" w:rsidR="005C5D4C" w:rsidRPr="005C5D4C" w:rsidRDefault="005C5D4C" w:rsidP="005C5D4C">
      <w:pPr>
        <w:tabs>
          <w:tab w:val="left" w:pos="708"/>
          <w:tab w:val="center" w:pos="4153"/>
          <w:tab w:val="right" w:pos="8306"/>
        </w:tabs>
        <w:spacing w:after="0" w:line="240" w:lineRule="auto"/>
        <w:rPr>
          <w:rFonts w:ascii="Times New Roman" w:eastAsia="Times New Roman" w:hAnsi="Times New Roman" w:cs="Times New Roman"/>
          <w:bCs/>
          <w:sz w:val="24"/>
          <w:szCs w:val="24"/>
          <w:highlight w:val="yellow"/>
          <w:lang w:val="uk-UA" w:eastAsia="ru-RU"/>
        </w:rPr>
      </w:pPr>
    </w:p>
    <w:p w14:paraId="780A415A" w14:textId="77777777" w:rsidR="005C5D4C" w:rsidRPr="005C5D4C" w:rsidRDefault="005C5D4C" w:rsidP="005C5D4C">
      <w:pPr>
        <w:tabs>
          <w:tab w:val="right" w:pos="0"/>
          <w:tab w:val="left" w:pos="540"/>
        </w:tabs>
        <w:spacing w:after="0" w:line="240" w:lineRule="auto"/>
        <w:ind w:firstLine="426"/>
        <w:jc w:val="both"/>
        <w:rPr>
          <w:rFonts w:ascii="Times New Roman" w:eastAsia="Times New Roman" w:hAnsi="Times New Roman" w:cs="Times New Roman"/>
          <w:sz w:val="28"/>
          <w:szCs w:val="24"/>
          <w:lang w:val="uk-UA" w:eastAsia="ru-RU"/>
        </w:rPr>
      </w:pPr>
      <w:r w:rsidRPr="005C5D4C">
        <w:rPr>
          <w:rFonts w:ascii="Times New Roman" w:eastAsia="Times New Roman" w:hAnsi="Times New Roman" w:cs="Times New Roman"/>
          <w:sz w:val="28"/>
          <w:szCs w:val="28"/>
          <w:lang w:val="uk-UA" w:eastAsia="ru-RU"/>
        </w:rPr>
        <w:t>1</w:t>
      </w:r>
      <w:r w:rsidRPr="005C5D4C">
        <w:rPr>
          <w:rFonts w:ascii="Times New Roman" w:eastAsia="Times New Roman" w:hAnsi="Times New Roman" w:cs="Times New Roman"/>
          <w:sz w:val="28"/>
          <w:szCs w:val="24"/>
          <w:lang w:val="uk-UA" w:eastAsia="ru-RU"/>
        </w:rPr>
        <w:t>. Скасувати підпункт 1 пункту 1 рішення Новодністровської міської ради від 23.02.2012р. за №32 «Про надання дозволу на виготовлення технічної документації із землеустрою щодо складання державних актів на право власності на земельні ділянки для ведення садівництва».</w:t>
      </w:r>
    </w:p>
    <w:p w14:paraId="3C7A1960" w14:textId="77777777" w:rsidR="005C5D4C" w:rsidRPr="005C5D4C" w:rsidRDefault="005C5D4C" w:rsidP="005C5D4C">
      <w:pPr>
        <w:tabs>
          <w:tab w:val="right" w:pos="0"/>
          <w:tab w:val="left" w:pos="540"/>
        </w:tabs>
        <w:spacing w:after="0" w:line="240" w:lineRule="auto"/>
        <w:ind w:firstLine="426"/>
        <w:jc w:val="both"/>
        <w:rPr>
          <w:rFonts w:ascii="Times New Roman" w:eastAsia="Times New Roman" w:hAnsi="Times New Roman" w:cs="Times New Roman"/>
          <w:sz w:val="28"/>
          <w:szCs w:val="28"/>
          <w:lang w:val="uk-UA" w:eastAsia="ru-RU"/>
        </w:rPr>
      </w:pPr>
      <w:r w:rsidRPr="005C5D4C">
        <w:rPr>
          <w:rFonts w:ascii="Times New Roman" w:eastAsia="Times New Roman" w:hAnsi="Times New Roman" w:cs="Times New Roman"/>
          <w:sz w:val="28"/>
          <w:szCs w:val="24"/>
          <w:lang w:val="uk-UA" w:eastAsia="ru-RU"/>
        </w:rPr>
        <w:t xml:space="preserve">1.1 </w:t>
      </w:r>
      <w:r w:rsidRPr="005C5D4C">
        <w:rPr>
          <w:rFonts w:ascii="Times New Roman" w:eastAsia="Times New Roman" w:hAnsi="Times New Roman" w:cs="Times New Roman"/>
          <w:sz w:val="28"/>
          <w:szCs w:val="28"/>
          <w:lang w:val="uk-UA" w:eastAsia="ru-RU"/>
        </w:rPr>
        <w:t xml:space="preserve">Надати дозвіл на розробку проекту землеустрою щодо відведення земельної ділянки у власність </w:t>
      </w:r>
      <w:r w:rsidRPr="005C5D4C">
        <w:rPr>
          <w:rFonts w:ascii="Times New Roman" w:eastAsia="Times New Roman" w:hAnsi="Times New Roman" w:cs="Times New Roman"/>
          <w:sz w:val="28"/>
          <w:szCs w:val="24"/>
          <w:lang w:val="uk-UA" w:eastAsia="ru-RU"/>
        </w:rPr>
        <w:t xml:space="preserve">громадянину Андрєєву Вадиму Михайловичу, </w:t>
      </w:r>
      <w:r w:rsidRPr="005C5D4C">
        <w:rPr>
          <w:rFonts w:ascii="Times New Roman" w:eastAsia="Times New Roman" w:hAnsi="Times New Roman" w:cs="Times New Roman"/>
          <w:sz w:val="28"/>
          <w:szCs w:val="28"/>
          <w:lang w:val="uk-UA" w:eastAsia="ru-RU"/>
        </w:rPr>
        <w:t>для індивідуального садівництва, орієнтовною площею 0,0480га, за рахунок земель запасу Новодністровської міської територіальної громади (землі сільськогосподарського призначення) за адресою: м. Новодністровськ, с/т «Вишенька», 20.</w:t>
      </w:r>
    </w:p>
    <w:p w14:paraId="332C3F22" w14:textId="77777777" w:rsidR="005C5D4C" w:rsidRPr="005C5D4C" w:rsidRDefault="005C5D4C" w:rsidP="005C5D4C">
      <w:pPr>
        <w:tabs>
          <w:tab w:val="right" w:pos="0"/>
          <w:tab w:val="left" w:pos="540"/>
        </w:tabs>
        <w:spacing w:after="0" w:line="240" w:lineRule="auto"/>
        <w:ind w:firstLine="426"/>
        <w:jc w:val="both"/>
        <w:rPr>
          <w:rFonts w:ascii="Times New Roman" w:eastAsia="Times New Roman" w:hAnsi="Times New Roman" w:cs="Times New Roman"/>
          <w:sz w:val="28"/>
          <w:szCs w:val="24"/>
          <w:highlight w:val="yellow"/>
          <w:lang w:val="uk-UA" w:eastAsia="ru-RU"/>
        </w:rPr>
      </w:pPr>
      <w:r w:rsidRPr="005C5D4C">
        <w:rPr>
          <w:rFonts w:ascii="Times New Roman" w:eastAsia="Times New Roman" w:hAnsi="Times New Roman" w:cs="Times New Roman"/>
          <w:sz w:val="28"/>
          <w:szCs w:val="28"/>
          <w:lang w:val="uk-UA" w:eastAsia="ru-RU"/>
        </w:rPr>
        <w:t>2.</w:t>
      </w:r>
      <w:r w:rsidRPr="005C5D4C">
        <w:rPr>
          <w:rFonts w:ascii="Times New Roman" w:eastAsia="Times New Roman" w:hAnsi="Times New Roman" w:cs="Times New Roman"/>
          <w:sz w:val="28"/>
          <w:szCs w:val="24"/>
          <w:lang w:val="uk-UA" w:eastAsia="ru-RU"/>
        </w:rPr>
        <w:t xml:space="preserve"> Скасувати підпункт 18 пункту 1 рішення Новодністровської міської ради від 29.06.2011р. за №119 «Про безоплатну передачу у власність земельних ділянок громадянам для будівництва гаражної споруди».</w:t>
      </w:r>
    </w:p>
    <w:p w14:paraId="437ECB3A" w14:textId="77777777" w:rsidR="005C5D4C" w:rsidRPr="005C5D4C" w:rsidRDefault="005C5D4C" w:rsidP="005C5D4C">
      <w:pPr>
        <w:tabs>
          <w:tab w:val="right" w:pos="0"/>
          <w:tab w:val="left" w:pos="540"/>
        </w:tabs>
        <w:spacing w:after="0" w:line="240" w:lineRule="auto"/>
        <w:ind w:firstLine="426"/>
        <w:jc w:val="both"/>
        <w:rPr>
          <w:rFonts w:ascii="Times New Roman" w:eastAsia="Times New Roman" w:hAnsi="Times New Roman" w:cs="Times New Roman"/>
          <w:sz w:val="28"/>
          <w:szCs w:val="28"/>
          <w:lang w:val="uk-UA" w:eastAsia="ru-RU"/>
        </w:rPr>
      </w:pPr>
      <w:r w:rsidRPr="005C5D4C">
        <w:rPr>
          <w:rFonts w:ascii="Times New Roman" w:eastAsia="Times New Roman" w:hAnsi="Times New Roman" w:cs="Times New Roman"/>
          <w:sz w:val="28"/>
          <w:szCs w:val="24"/>
          <w:lang w:val="uk-UA" w:eastAsia="ru-RU"/>
        </w:rPr>
        <w:t xml:space="preserve">2.1. </w:t>
      </w:r>
      <w:r w:rsidRPr="005C5D4C">
        <w:rPr>
          <w:rFonts w:ascii="Times New Roman" w:eastAsia="Times New Roman" w:hAnsi="Times New Roman" w:cs="Times New Roman"/>
          <w:sz w:val="28"/>
          <w:szCs w:val="28"/>
          <w:lang w:val="uk-UA" w:eastAsia="ru-RU"/>
        </w:rPr>
        <w:t xml:space="preserve">Надати дозвіл на розробку проекту землеустрою щодо відведення земельної ділянки у власність </w:t>
      </w:r>
      <w:r w:rsidRPr="005C5D4C">
        <w:rPr>
          <w:rFonts w:ascii="Times New Roman" w:eastAsia="Times New Roman" w:hAnsi="Times New Roman" w:cs="Times New Roman"/>
          <w:sz w:val="28"/>
          <w:szCs w:val="24"/>
          <w:lang w:val="uk-UA" w:eastAsia="ru-RU"/>
        </w:rPr>
        <w:t xml:space="preserve">громадянці Лащ Оксані Василівні, </w:t>
      </w:r>
      <w:r w:rsidRPr="005C5D4C">
        <w:rPr>
          <w:rFonts w:ascii="Times New Roman" w:eastAsia="Times New Roman" w:hAnsi="Times New Roman" w:cs="Times New Roman"/>
          <w:sz w:val="28"/>
          <w:szCs w:val="28"/>
          <w:lang w:val="uk-UA" w:eastAsia="ru-RU"/>
        </w:rPr>
        <w:t>для будівництва індивідуальних гаражів, орієнтовною площею 0,0030га, за рахунок земель запасу Новодністровської міської територіальної громади (землі житлової та громадської забудови) за адресою: м. Новодністровськ, г/т «Буковина», 200.</w:t>
      </w:r>
    </w:p>
    <w:p w14:paraId="72473BAC" w14:textId="77777777" w:rsidR="005C5D4C" w:rsidRPr="005C5D4C" w:rsidRDefault="005C5D4C" w:rsidP="005C5D4C">
      <w:pPr>
        <w:tabs>
          <w:tab w:val="right" w:pos="0"/>
          <w:tab w:val="left" w:pos="540"/>
        </w:tabs>
        <w:spacing w:after="0" w:line="240" w:lineRule="auto"/>
        <w:ind w:firstLine="426"/>
        <w:jc w:val="both"/>
        <w:rPr>
          <w:rFonts w:ascii="Times New Roman" w:eastAsia="Times New Roman" w:hAnsi="Times New Roman" w:cs="Times New Roman"/>
          <w:sz w:val="28"/>
          <w:szCs w:val="24"/>
          <w:lang w:val="uk-UA" w:eastAsia="ru-RU"/>
        </w:rPr>
      </w:pPr>
      <w:r w:rsidRPr="005C5D4C">
        <w:rPr>
          <w:rFonts w:ascii="Times New Roman" w:eastAsia="Times New Roman" w:hAnsi="Times New Roman" w:cs="Times New Roman"/>
          <w:sz w:val="28"/>
          <w:szCs w:val="28"/>
          <w:lang w:val="uk-UA" w:eastAsia="ru-RU"/>
        </w:rPr>
        <w:t>3</w:t>
      </w:r>
      <w:r w:rsidRPr="005C5D4C">
        <w:rPr>
          <w:rFonts w:ascii="Times New Roman" w:eastAsia="Times New Roman" w:hAnsi="Times New Roman" w:cs="Times New Roman"/>
          <w:sz w:val="28"/>
          <w:szCs w:val="24"/>
          <w:lang w:val="uk-UA" w:eastAsia="ru-RU"/>
        </w:rPr>
        <w:t>. Зобов’язати громадян: Андрєєва Вадима Михайловича, Лащ Оксану Василівну подати проекти на затвердження міській раді, згідно чинного законодавства.</w:t>
      </w:r>
    </w:p>
    <w:p w14:paraId="31C919E4" w14:textId="77777777" w:rsidR="005C5D4C" w:rsidRPr="005C5D4C" w:rsidRDefault="005C5D4C" w:rsidP="005C5D4C">
      <w:pPr>
        <w:tabs>
          <w:tab w:val="left" w:pos="720"/>
          <w:tab w:val="center" w:pos="4153"/>
          <w:tab w:val="right" w:pos="8306"/>
        </w:tabs>
        <w:spacing w:after="0" w:line="240" w:lineRule="auto"/>
        <w:ind w:firstLine="426"/>
        <w:jc w:val="both"/>
        <w:rPr>
          <w:rFonts w:ascii="Times New Roman" w:eastAsia="Times New Roman" w:hAnsi="Times New Roman" w:cs="Times New Roman"/>
          <w:sz w:val="28"/>
          <w:szCs w:val="24"/>
          <w:lang w:val="uk-UA" w:eastAsia="ru-RU"/>
        </w:rPr>
      </w:pPr>
      <w:r w:rsidRPr="005C5D4C">
        <w:rPr>
          <w:rFonts w:ascii="Times New Roman" w:eastAsia="Times New Roman" w:hAnsi="Times New Roman" w:cs="Times New Roman"/>
          <w:sz w:val="28"/>
          <w:szCs w:val="28"/>
          <w:lang w:val="uk-UA" w:eastAsia="ru-RU"/>
        </w:rPr>
        <w:t>4</w:t>
      </w:r>
      <w:r w:rsidRPr="005C5D4C">
        <w:rPr>
          <w:rFonts w:ascii="Times New Roman" w:eastAsia="Times New Roman" w:hAnsi="Times New Roman" w:cs="Times New Roman"/>
          <w:sz w:val="28"/>
          <w:szCs w:val="24"/>
          <w:lang w:val="uk-UA" w:eastAsia="ru-RU"/>
        </w:rPr>
        <w:t>.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71112F46"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3B4F9042" w14:textId="77777777" w:rsidR="005E00F4" w:rsidRDefault="005E00F4" w:rsidP="005E00F4">
      <w:pPr>
        <w:spacing w:after="0" w:line="240" w:lineRule="auto"/>
        <w:rPr>
          <w:rFonts w:ascii="Times New Roman" w:hAnsi="Times New Roman" w:cs="Times New Roman"/>
          <w:bCs/>
          <w:sz w:val="28"/>
          <w:szCs w:val="28"/>
          <w:lang w:val="uk-UA"/>
        </w:rPr>
      </w:pPr>
    </w:p>
    <w:p w14:paraId="765E0951" w14:textId="77777777" w:rsidR="005E00F4" w:rsidRDefault="005E00F4" w:rsidP="005E00F4">
      <w:pPr>
        <w:spacing w:after="0" w:line="240" w:lineRule="auto"/>
        <w:rPr>
          <w:rFonts w:ascii="Times New Roman" w:hAnsi="Times New Roman" w:cs="Times New Roman"/>
          <w:bCs/>
          <w:sz w:val="28"/>
          <w:szCs w:val="28"/>
          <w:lang w:val="uk-UA"/>
        </w:rPr>
      </w:pPr>
    </w:p>
    <w:p w14:paraId="1098645C"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414EE1AF" w14:textId="77777777" w:rsidR="005E00F4" w:rsidRDefault="005E00F4" w:rsidP="005E00F4">
      <w:pPr>
        <w:spacing w:after="0" w:line="240" w:lineRule="auto"/>
        <w:rPr>
          <w:rFonts w:ascii="Times New Roman" w:hAnsi="Times New Roman" w:cs="Times New Roman"/>
          <w:sz w:val="28"/>
          <w:szCs w:val="28"/>
          <w:lang w:val="uk-UA"/>
        </w:rPr>
      </w:pPr>
    </w:p>
    <w:p w14:paraId="0A34BC43"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242706F8" w14:textId="77777777" w:rsidR="005E00F4" w:rsidRDefault="005E00F4" w:rsidP="005E00F4">
      <w:pPr>
        <w:spacing w:after="0" w:line="240" w:lineRule="auto"/>
        <w:rPr>
          <w:rFonts w:ascii="Times New Roman" w:hAnsi="Times New Roman" w:cs="Times New Roman"/>
          <w:sz w:val="28"/>
          <w:szCs w:val="28"/>
          <w:lang w:val="uk-UA"/>
        </w:rPr>
      </w:pPr>
    </w:p>
    <w:p w14:paraId="08432D84"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1435D721" w14:textId="77777777" w:rsidR="005E00F4" w:rsidRDefault="005E00F4" w:rsidP="005E00F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bookmarkEnd w:id="8"/>
    <w:p w14:paraId="708ACCF9" w14:textId="77777777" w:rsidR="005E00F4" w:rsidRDefault="005E00F4" w:rsidP="005E00F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2A304AD7" w14:textId="177F072D" w:rsidR="00CD169A" w:rsidRPr="00CD169A" w:rsidRDefault="00CD169A" w:rsidP="00CD169A">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r w:rsidRPr="00CD169A">
        <w:rPr>
          <w:rFonts w:ascii="Times New Roman" w:eastAsia="Times New Roman" w:hAnsi="Times New Roman" w:cs="Times New Roman"/>
          <w:noProof/>
          <w:sz w:val="28"/>
          <w:szCs w:val="24"/>
          <w:highlight w:val="yellow"/>
          <w:lang w:val="uk-UA" w:eastAsia="ru-RU"/>
        </w:rPr>
        <w:drawing>
          <wp:inline distT="0" distB="0" distL="0" distR="0" wp14:anchorId="17A4D948" wp14:editId="5B81A40A">
            <wp:extent cx="470535" cy="682625"/>
            <wp:effectExtent l="0" t="0" r="5715" b="317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535" cy="682625"/>
                    </a:xfrm>
                    <a:prstGeom prst="rect">
                      <a:avLst/>
                    </a:prstGeom>
                    <a:solidFill>
                      <a:srgbClr val="FFFFFF"/>
                    </a:solidFill>
                    <a:ln>
                      <a:noFill/>
                    </a:ln>
                  </pic:spPr>
                </pic:pic>
              </a:graphicData>
            </a:graphic>
          </wp:inline>
        </w:drawing>
      </w:r>
    </w:p>
    <w:p w14:paraId="19B3EFFA" w14:textId="2791F340" w:rsidR="00CD169A" w:rsidRPr="00CD169A" w:rsidRDefault="00CD169A" w:rsidP="00CD169A">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CD169A">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5888" behindDoc="0" locked="0" layoutInCell="0" allowOverlap="1" wp14:anchorId="089181D3" wp14:editId="633C9E4E">
                <wp:simplePos x="0" y="0"/>
                <wp:positionH relativeFrom="column">
                  <wp:posOffset>2936240</wp:posOffset>
                </wp:positionH>
                <wp:positionV relativeFrom="paragraph">
                  <wp:posOffset>386080</wp:posOffset>
                </wp:positionV>
                <wp:extent cx="0" cy="0"/>
                <wp:effectExtent l="6985" t="9525" r="12065" b="9525"/>
                <wp:wrapNone/>
                <wp:docPr id="45" name="Прямая соединительная линия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B086E" id="Прямая соединительная линия 4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0hd8QEAAJUDAAAOAAAAZHJzL2Uyb0RvYy54bWysU82O0zAQviPxDpbvNG1F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drNIXfEBAACVAwAADgAAAAAAAAAAAAAAAAAuAgAAZHJzL2Uyb0Rv&#10;Yy54bWxQSwECLQAUAAYACAAAACEAmJ4JpdoAAAAJAQAADwAAAAAAAAAAAAAAAABLBAAAZHJzL2Rv&#10;d25yZXYueG1sUEsFBgAAAAAEAAQA8wAAAFIFAAAAAA==&#10;" o:allowincell="f"/>
            </w:pict>
          </mc:Fallback>
        </mc:AlternateContent>
      </w:r>
      <w:r w:rsidRPr="00CD169A">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4864" behindDoc="0" locked="0" layoutInCell="0" allowOverlap="1" wp14:anchorId="512E3F3D" wp14:editId="4F8A17D3">
                <wp:simplePos x="0" y="0"/>
                <wp:positionH relativeFrom="column">
                  <wp:posOffset>2936240</wp:posOffset>
                </wp:positionH>
                <wp:positionV relativeFrom="paragraph">
                  <wp:posOffset>386080</wp:posOffset>
                </wp:positionV>
                <wp:extent cx="0" cy="0"/>
                <wp:effectExtent l="6985" t="9525" r="12065" b="952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BBCED" id="Прямая соединительная линия 4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C9n5hDyAQAAlQMAAA4AAAAAAAAAAAAAAAAALgIAAGRycy9lMm9E&#10;b2MueG1sUEsBAi0AFAAGAAgAAAAhAJieCaXaAAAACQEAAA8AAAAAAAAAAAAAAAAATAQAAGRycy9k&#10;b3ducmV2LnhtbFBLBQYAAAAABAAEAPMAAABTBQAAAAA=&#10;" o:allowincell="f"/>
            </w:pict>
          </mc:Fallback>
        </mc:AlternateContent>
      </w:r>
      <w:r w:rsidRPr="00CD169A">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3840" behindDoc="0" locked="0" layoutInCell="0" allowOverlap="1" wp14:anchorId="763CDADA" wp14:editId="05A06D0D">
                <wp:simplePos x="0" y="0"/>
                <wp:positionH relativeFrom="column">
                  <wp:posOffset>2936240</wp:posOffset>
                </wp:positionH>
                <wp:positionV relativeFrom="paragraph">
                  <wp:posOffset>386080</wp:posOffset>
                </wp:positionV>
                <wp:extent cx="0" cy="0"/>
                <wp:effectExtent l="6985" t="9525" r="12065" b="952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8ABBF" id="Прямая соединительная линия 43"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OFM3yvyAQAAlQMAAA4AAAAAAAAAAAAAAAAALgIAAGRycy9lMm9E&#10;b2MueG1sUEsBAi0AFAAGAAgAAAAhAJieCaXaAAAACQEAAA8AAAAAAAAAAAAAAAAATAQAAGRycy9k&#10;b3ducmV2LnhtbFBLBQYAAAAABAAEAPMAAABTBQAAAAA=&#10;" o:allowincell="f"/>
            </w:pict>
          </mc:Fallback>
        </mc:AlternateContent>
      </w:r>
      <w:r w:rsidRPr="00CD169A">
        <w:rPr>
          <w:rFonts w:ascii="Times New Roman" w:eastAsia="Times New Roman" w:hAnsi="Times New Roman" w:cs="Times New Roman"/>
          <w:b/>
          <w:bCs/>
          <w:sz w:val="36"/>
          <w:szCs w:val="32"/>
          <w:lang w:val="uk-UA" w:eastAsia="ru-RU"/>
        </w:rPr>
        <w:t>У К Р А Ї Н А</w:t>
      </w:r>
    </w:p>
    <w:p w14:paraId="270A0371" w14:textId="77777777" w:rsidR="00CD169A" w:rsidRPr="00CD169A" w:rsidRDefault="00CD169A" w:rsidP="00CD169A">
      <w:pPr>
        <w:spacing w:after="0" w:line="240" w:lineRule="auto"/>
        <w:jc w:val="center"/>
        <w:rPr>
          <w:rFonts w:ascii="Times New Roman" w:eastAsia="Times New Roman" w:hAnsi="Times New Roman" w:cs="Times New Roman"/>
          <w:b/>
          <w:sz w:val="36"/>
          <w:szCs w:val="36"/>
          <w:lang w:val="uk-UA" w:eastAsia="ru-RU"/>
        </w:rPr>
      </w:pPr>
      <w:r w:rsidRPr="00CD169A">
        <w:rPr>
          <w:rFonts w:ascii="Times New Roman" w:eastAsia="Times New Roman" w:hAnsi="Times New Roman" w:cs="Times New Roman"/>
          <w:b/>
          <w:sz w:val="36"/>
          <w:szCs w:val="36"/>
          <w:lang w:val="uk-UA" w:eastAsia="ru-RU"/>
        </w:rPr>
        <w:t>Новодністровська міська рада</w:t>
      </w:r>
    </w:p>
    <w:p w14:paraId="4632D3AD" w14:textId="77777777" w:rsidR="00CD169A" w:rsidRPr="00CD169A" w:rsidRDefault="00CD169A" w:rsidP="00CD169A">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169A">
        <w:rPr>
          <w:rFonts w:ascii="Times New Roman" w:eastAsia="Times New Roman" w:hAnsi="Times New Roman" w:cs="Times New Roman"/>
          <w:b/>
          <w:bCs/>
          <w:kern w:val="32"/>
          <w:sz w:val="32"/>
          <w:szCs w:val="32"/>
          <w:lang w:val="uk-UA" w:eastAsia="ru-RU"/>
        </w:rPr>
        <w:t>Восьма сесія VІІ</w:t>
      </w:r>
      <w:r w:rsidRPr="00CD169A">
        <w:rPr>
          <w:rFonts w:ascii="Times New Roman" w:eastAsia="Times New Roman" w:hAnsi="Times New Roman" w:cs="Times New Roman"/>
          <w:b/>
          <w:bCs/>
          <w:kern w:val="32"/>
          <w:sz w:val="32"/>
          <w:szCs w:val="32"/>
          <w:lang w:val="en-US" w:eastAsia="ru-RU"/>
        </w:rPr>
        <w:t>I</w:t>
      </w:r>
      <w:r w:rsidRPr="00CD169A">
        <w:rPr>
          <w:rFonts w:ascii="Times New Roman" w:eastAsia="Times New Roman" w:hAnsi="Times New Roman" w:cs="Times New Roman"/>
          <w:b/>
          <w:bCs/>
          <w:kern w:val="32"/>
          <w:sz w:val="32"/>
          <w:szCs w:val="32"/>
          <w:lang w:val="uk-UA" w:eastAsia="ru-RU"/>
        </w:rPr>
        <w:t xml:space="preserve"> скликання</w:t>
      </w:r>
    </w:p>
    <w:p w14:paraId="26EF7495" w14:textId="77777777" w:rsidR="00CD169A" w:rsidRPr="00CD169A" w:rsidRDefault="00CD169A" w:rsidP="00CD169A">
      <w:pPr>
        <w:spacing w:after="0" w:line="240" w:lineRule="auto"/>
        <w:rPr>
          <w:rFonts w:ascii="Times New Roman" w:eastAsia="Times New Roman" w:hAnsi="Times New Roman" w:cs="Times New Roman"/>
          <w:bCs/>
          <w:sz w:val="32"/>
          <w:szCs w:val="32"/>
          <w:lang w:val="uk-UA" w:eastAsia="ru-RU"/>
        </w:rPr>
      </w:pPr>
    </w:p>
    <w:p w14:paraId="4B583EB6" w14:textId="77777777" w:rsidR="00CD169A" w:rsidRPr="00CD169A" w:rsidRDefault="00CD169A" w:rsidP="00CD169A">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169A">
        <w:rPr>
          <w:rFonts w:ascii="Times New Roman" w:eastAsia="Times New Roman" w:hAnsi="Times New Roman" w:cs="Times New Roman"/>
          <w:b/>
          <w:bCs/>
          <w:kern w:val="32"/>
          <w:sz w:val="32"/>
          <w:szCs w:val="32"/>
          <w:lang w:val="uk-UA" w:eastAsia="ru-RU"/>
        </w:rPr>
        <w:t xml:space="preserve">Р І Ш Е Н </w:t>
      </w:r>
      <w:proofErr w:type="spellStart"/>
      <w:r w:rsidRPr="00CD169A">
        <w:rPr>
          <w:rFonts w:ascii="Times New Roman" w:eastAsia="Times New Roman" w:hAnsi="Times New Roman" w:cs="Times New Roman"/>
          <w:b/>
          <w:bCs/>
          <w:kern w:val="32"/>
          <w:sz w:val="32"/>
          <w:szCs w:val="32"/>
          <w:lang w:val="uk-UA" w:eastAsia="ru-RU"/>
        </w:rPr>
        <w:t>Н</w:t>
      </w:r>
      <w:proofErr w:type="spellEnd"/>
      <w:r w:rsidRPr="00CD169A">
        <w:rPr>
          <w:rFonts w:ascii="Times New Roman" w:eastAsia="Times New Roman" w:hAnsi="Times New Roman" w:cs="Times New Roman"/>
          <w:b/>
          <w:bCs/>
          <w:kern w:val="32"/>
          <w:sz w:val="32"/>
          <w:szCs w:val="32"/>
          <w:lang w:val="uk-UA" w:eastAsia="ru-RU"/>
        </w:rPr>
        <w:t xml:space="preserve"> Я</w:t>
      </w:r>
    </w:p>
    <w:p w14:paraId="136AAA01" w14:textId="77777777" w:rsidR="00CD169A" w:rsidRPr="00CD169A" w:rsidRDefault="00CD169A" w:rsidP="00CD169A">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7E08B2B0" w14:textId="77777777" w:rsidR="00CD169A" w:rsidRPr="00CD169A" w:rsidRDefault="00CD169A" w:rsidP="00CD169A">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CD169A">
        <w:rPr>
          <w:rFonts w:ascii="Times New Roman" w:eastAsia="Times New Roman" w:hAnsi="Times New Roman" w:cs="Times New Roman"/>
          <w:bCs/>
          <w:sz w:val="28"/>
          <w:szCs w:val="28"/>
          <w:u w:val="single"/>
          <w:lang w:val="uk-UA" w:eastAsia="ru-RU"/>
        </w:rPr>
        <w:t>23.03.2021 №63</w:t>
      </w:r>
      <w:r w:rsidRPr="00CD169A">
        <w:rPr>
          <w:rFonts w:ascii="Times New Roman" w:eastAsia="Times New Roman" w:hAnsi="Times New Roman" w:cs="Times New Roman"/>
          <w:bCs/>
          <w:sz w:val="28"/>
          <w:szCs w:val="28"/>
          <w:lang w:val="uk-UA" w:eastAsia="ru-RU"/>
        </w:rPr>
        <w:tab/>
      </w:r>
      <w:r w:rsidRPr="00CD169A">
        <w:rPr>
          <w:rFonts w:ascii="Times New Roman" w:eastAsia="Times New Roman" w:hAnsi="Times New Roman" w:cs="Times New Roman"/>
          <w:bCs/>
          <w:sz w:val="28"/>
          <w:szCs w:val="28"/>
          <w:lang w:val="uk-UA" w:eastAsia="ru-RU"/>
        </w:rPr>
        <w:tab/>
      </w:r>
      <w:r w:rsidRPr="00CD169A">
        <w:rPr>
          <w:rFonts w:ascii="Times New Roman" w:eastAsia="Times New Roman" w:hAnsi="Times New Roman" w:cs="Times New Roman"/>
          <w:bCs/>
          <w:sz w:val="28"/>
          <w:szCs w:val="28"/>
          <w:lang w:val="uk-UA" w:eastAsia="ru-RU"/>
        </w:rPr>
        <w:tab/>
      </w:r>
      <w:r w:rsidRPr="00CD169A">
        <w:rPr>
          <w:rFonts w:ascii="Times New Roman" w:eastAsia="Times New Roman" w:hAnsi="Times New Roman" w:cs="Times New Roman"/>
          <w:bCs/>
          <w:sz w:val="28"/>
          <w:szCs w:val="28"/>
          <w:lang w:val="uk-UA" w:eastAsia="ru-RU"/>
        </w:rPr>
        <w:tab/>
      </w:r>
      <w:r w:rsidRPr="00CD169A">
        <w:rPr>
          <w:rFonts w:ascii="Times New Roman" w:eastAsia="Times New Roman" w:hAnsi="Times New Roman" w:cs="Times New Roman"/>
          <w:bCs/>
          <w:sz w:val="28"/>
          <w:szCs w:val="28"/>
          <w:lang w:val="uk-UA" w:eastAsia="ru-RU"/>
        </w:rPr>
        <w:tab/>
      </w:r>
      <w:r w:rsidRPr="00CD169A">
        <w:rPr>
          <w:rFonts w:ascii="Times New Roman" w:eastAsia="Times New Roman" w:hAnsi="Times New Roman" w:cs="Times New Roman"/>
          <w:bCs/>
          <w:sz w:val="28"/>
          <w:szCs w:val="28"/>
          <w:lang w:val="uk-UA" w:eastAsia="ru-RU"/>
        </w:rPr>
        <w:tab/>
      </w:r>
      <w:r w:rsidRPr="00CD169A">
        <w:rPr>
          <w:rFonts w:ascii="Times New Roman" w:eastAsia="Times New Roman" w:hAnsi="Times New Roman" w:cs="Times New Roman"/>
          <w:bCs/>
          <w:sz w:val="28"/>
          <w:szCs w:val="28"/>
          <w:lang w:val="uk-UA" w:eastAsia="ru-RU"/>
        </w:rPr>
        <w:tab/>
      </w:r>
      <w:r w:rsidRPr="00CD169A">
        <w:rPr>
          <w:rFonts w:ascii="Times New Roman" w:eastAsia="Times New Roman" w:hAnsi="Times New Roman" w:cs="Times New Roman"/>
          <w:bCs/>
          <w:sz w:val="28"/>
          <w:szCs w:val="28"/>
          <w:lang w:val="uk-UA" w:eastAsia="ru-RU"/>
        </w:rPr>
        <w:tab/>
        <w:t>м. Новодністровськ</w:t>
      </w:r>
    </w:p>
    <w:p w14:paraId="2EBC1156" w14:textId="77777777" w:rsidR="00CD169A" w:rsidRPr="00CD169A" w:rsidRDefault="00CD169A" w:rsidP="00CD169A">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highlight w:val="yellow"/>
          <w:lang w:val="uk-UA" w:eastAsia="ru-RU"/>
        </w:rPr>
      </w:pPr>
    </w:p>
    <w:p w14:paraId="7FF1CC68" w14:textId="77777777" w:rsidR="00CD169A" w:rsidRPr="00CD169A" w:rsidRDefault="00CD169A" w:rsidP="00CD169A">
      <w:pPr>
        <w:tabs>
          <w:tab w:val="left" w:pos="540"/>
          <w:tab w:val="center" w:pos="4153"/>
          <w:tab w:val="right" w:pos="8306"/>
        </w:tabs>
        <w:spacing w:after="0" w:line="240" w:lineRule="auto"/>
        <w:ind w:right="4418"/>
        <w:jc w:val="both"/>
        <w:rPr>
          <w:rFonts w:ascii="Times New Roman" w:eastAsia="Times New Roman" w:hAnsi="Times New Roman" w:cs="Times New Roman"/>
          <w:bCs/>
          <w:sz w:val="24"/>
          <w:szCs w:val="24"/>
          <w:highlight w:val="yellow"/>
          <w:lang w:val="uk-UA" w:eastAsia="ru-RU"/>
        </w:rPr>
      </w:pPr>
    </w:p>
    <w:p w14:paraId="7A3BAC83" w14:textId="77777777" w:rsidR="00CD169A" w:rsidRPr="00CD169A" w:rsidRDefault="00CD169A" w:rsidP="00CD169A">
      <w:pPr>
        <w:tabs>
          <w:tab w:val="left" w:pos="540"/>
          <w:tab w:val="center" w:pos="4153"/>
          <w:tab w:val="right" w:pos="8306"/>
        </w:tabs>
        <w:spacing w:after="0" w:line="240" w:lineRule="auto"/>
        <w:ind w:right="4418"/>
        <w:jc w:val="both"/>
        <w:rPr>
          <w:rFonts w:ascii="Times New Roman" w:eastAsia="Times New Roman" w:hAnsi="Times New Roman" w:cs="Times New Roman"/>
          <w:sz w:val="28"/>
          <w:szCs w:val="28"/>
          <w:lang w:val="uk-UA" w:eastAsia="ru-RU"/>
        </w:rPr>
      </w:pPr>
      <w:r w:rsidRPr="00CD169A">
        <w:rPr>
          <w:rFonts w:ascii="Times New Roman" w:eastAsia="Times New Roman" w:hAnsi="Times New Roman" w:cs="Times New Roman"/>
          <w:b/>
          <w:sz w:val="28"/>
          <w:szCs w:val="28"/>
          <w:lang w:val="uk-UA" w:eastAsia="ru-RU"/>
        </w:rPr>
        <w:t>Про припинення дії договору оренди землі за взаємною згодою сторін</w:t>
      </w:r>
    </w:p>
    <w:p w14:paraId="5E560BCF" w14:textId="77777777" w:rsidR="00CD169A" w:rsidRPr="00CD169A" w:rsidRDefault="00CD169A" w:rsidP="00CD169A">
      <w:pPr>
        <w:tabs>
          <w:tab w:val="left" w:pos="540"/>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260FE588" w14:textId="77777777" w:rsidR="00CD169A" w:rsidRPr="00CD169A" w:rsidRDefault="00CD169A" w:rsidP="00CD169A">
      <w:pPr>
        <w:tabs>
          <w:tab w:val="left" w:pos="540"/>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4AE56A5F" w14:textId="77777777" w:rsidR="00CD169A" w:rsidRPr="00CD169A" w:rsidRDefault="00CD169A" w:rsidP="00CD169A">
      <w:pPr>
        <w:tabs>
          <w:tab w:val="left" w:pos="540"/>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CD169A">
        <w:rPr>
          <w:rFonts w:ascii="Times New Roman" w:eastAsia="Times New Roman" w:hAnsi="Times New Roman" w:cs="Times New Roman"/>
          <w:sz w:val="28"/>
          <w:szCs w:val="28"/>
          <w:lang w:val="uk-UA" w:eastAsia="ru-RU"/>
        </w:rPr>
        <w:t xml:space="preserve">Відповідно до п.34 ст.26 Закону України «Про місцеве самоврядування в Україні», п.п.9 ст.93, </w:t>
      </w:r>
      <w:proofErr w:type="spellStart"/>
      <w:r w:rsidRPr="00CD169A">
        <w:rPr>
          <w:rFonts w:ascii="Times New Roman" w:eastAsia="Times New Roman" w:hAnsi="Times New Roman" w:cs="Times New Roman"/>
          <w:sz w:val="28"/>
          <w:szCs w:val="28"/>
          <w:lang w:val="uk-UA" w:eastAsia="ru-RU"/>
        </w:rPr>
        <w:t>п.п.а</w:t>
      </w:r>
      <w:proofErr w:type="spellEnd"/>
      <w:r w:rsidRPr="00CD169A">
        <w:rPr>
          <w:rFonts w:ascii="Times New Roman" w:eastAsia="Times New Roman" w:hAnsi="Times New Roman" w:cs="Times New Roman"/>
          <w:sz w:val="28"/>
          <w:szCs w:val="28"/>
          <w:lang w:val="uk-UA" w:eastAsia="ru-RU"/>
        </w:rPr>
        <w:t>, ст.141, ст.142 Земельного кодексу України, ст.7 Закону України «Про оренду землі», розглянувши заяву Бойко Віри Михайлівни про припинення договору оренди землі, Новодністровська міська рада</w:t>
      </w:r>
    </w:p>
    <w:p w14:paraId="5E2EA1CA" w14:textId="77777777" w:rsidR="00CD169A" w:rsidRPr="00CD169A" w:rsidRDefault="00CD169A" w:rsidP="00CD169A">
      <w:pPr>
        <w:spacing w:after="0" w:line="240" w:lineRule="auto"/>
        <w:rPr>
          <w:rFonts w:ascii="Times New Roman" w:eastAsia="Times New Roman" w:hAnsi="Times New Roman" w:cs="Times New Roman"/>
          <w:sz w:val="28"/>
          <w:szCs w:val="28"/>
          <w:lang w:val="uk-UA" w:eastAsia="ru-RU"/>
        </w:rPr>
      </w:pPr>
    </w:p>
    <w:p w14:paraId="3E01B613" w14:textId="77777777" w:rsidR="00CD169A" w:rsidRPr="00CD169A" w:rsidRDefault="00CD169A" w:rsidP="00CD169A">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CD169A">
        <w:rPr>
          <w:rFonts w:ascii="Times New Roman" w:eastAsia="Times New Roman" w:hAnsi="Times New Roman" w:cs="Times New Roman"/>
          <w:b/>
          <w:sz w:val="28"/>
          <w:szCs w:val="28"/>
          <w:lang w:val="uk-UA" w:eastAsia="ru-RU"/>
        </w:rPr>
        <w:t>В И Р І Ш И Л А :</w:t>
      </w:r>
    </w:p>
    <w:p w14:paraId="62B2BBC2" w14:textId="77777777" w:rsidR="00CD169A" w:rsidRPr="00CD169A" w:rsidRDefault="00CD169A" w:rsidP="00CD169A">
      <w:pPr>
        <w:tabs>
          <w:tab w:val="left" w:pos="540"/>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7DD9FEE7" w14:textId="77777777" w:rsidR="00CD169A" w:rsidRPr="00CD169A" w:rsidRDefault="00CD169A" w:rsidP="00CD169A">
      <w:pPr>
        <w:tabs>
          <w:tab w:val="left" w:pos="900"/>
        </w:tabs>
        <w:spacing w:after="0" w:line="240" w:lineRule="auto"/>
        <w:ind w:firstLine="540"/>
        <w:jc w:val="both"/>
        <w:rPr>
          <w:rFonts w:ascii="Times New Roman" w:eastAsia="Times New Roman" w:hAnsi="Times New Roman" w:cs="Times New Roman"/>
          <w:sz w:val="28"/>
          <w:szCs w:val="28"/>
          <w:lang w:val="uk-UA" w:eastAsia="ru-RU"/>
        </w:rPr>
      </w:pPr>
      <w:r w:rsidRPr="00CD169A">
        <w:rPr>
          <w:rFonts w:ascii="Times New Roman" w:eastAsia="Times New Roman" w:hAnsi="Times New Roman" w:cs="Times New Roman"/>
          <w:sz w:val="28"/>
          <w:szCs w:val="24"/>
          <w:lang w:val="uk-UA" w:eastAsia="ru-RU"/>
        </w:rPr>
        <w:t xml:space="preserve">1. Достроково припинити </w:t>
      </w:r>
      <w:r w:rsidRPr="00CD169A">
        <w:rPr>
          <w:rFonts w:ascii="Times New Roman" w:eastAsia="Times New Roman" w:hAnsi="Times New Roman" w:cs="Times New Roman"/>
          <w:sz w:val="28"/>
          <w:szCs w:val="28"/>
          <w:lang w:val="uk-UA" w:eastAsia="ru-RU"/>
        </w:rPr>
        <w:t>за взаємною згодою сторін дію договору оренди землі, площею 0,0050га за кадастровим номером 7310600000:01:014:0020 зареєстрованого в Державному реєстрі речових прав на нерухоме майно про реєстрацію іншого речового права за №1472246173106</w:t>
      </w:r>
      <w:r w:rsidRPr="00CD169A">
        <w:rPr>
          <w:rFonts w:ascii="Times New Roman" w:eastAsia="Times New Roman" w:hAnsi="Times New Roman" w:cs="Times New Roman"/>
          <w:color w:val="000000"/>
          <w:sz w:val="28"/>
          <w:szCs w:val="28"/>
          <w:lang w:val="uk-UA" w:eastAsia="ru-RU"/>
        </w:rPr>
        <w:t xml:space="preserve"> від 24.01.2018р. та </w:t>
      </w:r>
      <w:r w:rsidRPr="00CD169A">
        <w:rPr>
          <w:rFonts w:ascii="Times New Roman" w:eastAsia="Times New Roman" w:hAnsi="Times New Roman" w:cs="Times New Roman"/>
          <w:sz w:val="28"/>
          <w:szCs w:val="28"/>
          <w:lang w:val="uk-UA" w:eastAsia="ru-RU"/>
        </w:rPr>
        <w:t xml:space="preserve">між міською радою </w:t>
      </w:r>
      <w:r w:rsidRPr="00CD169A">
        <w:rPr>
          <w:rFonts w:ascii="Times New Roman" w:eastAsia="Times New Roman" w:hAnsi="Times New Roman" w:cs="Times New Roman"/>
          <w:color w:val="000000"/>
          <w:sz w:val="28"/>
          <w:szCs w:val="28"/>
          <w:lang w:val="uk-UA" w:eastAsia="ru-RU"/>
        </w:rPr>
        <w:t xml:space="preserve">від 03.11.2008р. </w:t>
      </w:r>
      <w:r w:rsidRPr="00CD169A">
        <w:rPr>
          <w:rFonts w:ascii="Times New Roman" w:eastAsia="Times New Roman" w:hAnsi="Times New Roman" w:cs="Times New Roman"/>
          <w:sz w:val="28"/>
          <w:szCs w:val="28"/>
          <w:lang w:val="uk-UA" w:eastAsia="ru-RU"/>
        </w:rPr>
        <w:t>Бойко Вірою Михайлівною,</w:t>
      </w:r>
      <w:r w:rsidRPr="00CD169A">
        <w:rPr>
          <w:rFonts w:ascii="Times New Roman" w:eastAsia="Times New Roman" w:hAnsi="Times New Roman" w:cs="Times New Roman"/>
          <w:sz w:val="28"/>
          <w:szCs w:val="24"/>
          <w:lang w:val="uk-UA" w:eastAsia="ru-RU"/>
        </w:rPr>
        <w:t xml:space="preserve"> яка розташована за адресою: вул. Буковинська, м. Новодністровськ, Чернівецької області</w:t>
      </w:r>
      <w:r w:rsidRPr="00CD169A">
        <w:rPr>
          <w:rFonts w:ascii="Times New Roman" w:eastAsia="Times New Roman" w:hAnsi="Times New Roman" w:cs="Times New Roman"/>
          <w:sz w:val="28"/>
          <w:szCs w:val="28"/>
          <w:lang w:val="uk-UA" w:eastAsia="ru-RU"/>
        </w:rPr>
        <w:t>.</w:t>
      </w:r>
    </w:p>
    <w:p w14:paraId="2F14E6AB" w14:textId="77777777" w:rsidR="00CD169A" w:rsidRPr="00CD169A" w:rsidRDefault="00CD169A" w:rsidP="00CD169A">
      <w:pPr>
        <w:tabs>
          <w:tab w:val="left" w:pos="900"/>
        </w:tabs>
        <w:spacing w:after="0" w:line="240" w:lineRule="auto"/>
        <w:ind w:firstLine="540"/>
        <w:jc w:val="both"/>
        <w:rPr>
          <w:rFonts w:ascii="Times New Roman" w:eastAsia="Times New Roman" w:hAnsi="Times New Roman" w:cs="Times New Roman"/>
          <w:sz w:val="28"/>
          <w:szCs w:val="28"/>
          <w:lang w:val="uk-UA" w:eastAsia="ru-RU"/>
        </w:rPr>
      </w:pPr>
      <w:r w:rsidRPr="00CD169A">
        <w:rPr>
          <w:rFonts w:ascii="Times New Roman" w:eastAsia="Times New Roman" w:hAnsi="Times New Roman" w:cs="Times New Roman"/>
          <w:sz w:val="28"/>
          <w:szCs w:val="28"/>
          <w:lang w:val="uk-UA" w:eastAsia="ru-RU"/>
        </w:rPr>
        <w:t xml:space="preserve">2. Віднести земельну ділянку, </w:t>
      </w:r>
      <w:r w:rsidRPr="00CD169A">
        <w:rPr>
          <w:rFonts w:ascii="Times New Roman" w:eastAsia="Times New Roman" w:hAnsi="Times New Roman" w:cs="Times New Roman"/>
          <w:sz w:val="28"/>
          <w:szCs w:val="24"/>
          <w:lang w:val="uk-UA" w:eastAsia="ru-RU"/>
        </w:rPr>
        <w:t>яка розташована за адресою: вул. Буковинська, м. Новодністровськ, Чернівецької області,</w:t>
      </w:r>
      <w:r w:rsidRPr="00CD169A">
        <w:rPr>
          <w:rFonts w:ascii="Times New Roman" w:eastAsia="Times New Roman" w:hAnsi="Times New Roman" w:cs="Times New Roman"/>
          <w:sz w:val="28"/>
          <w:szCs w:val="28"/>
          <w:lang w:val="uk-UA" w:eastAsia="ru-RU"/>
        </w:rPr>
        <w:t xml:space="preserve"> за кадастровим номером 7310600000:01:014:0020 до земель комунальної власності, та зареєструвати згідно чинного законодавства за Новодністровською міською радою.</w:t>
      </w:r>
    </w:p>
    <w:p w14:paraId="4FE2069C" w14:textId="77777777" w:rsidR="00CD169A" w:rsidRPr="00CD169A" w:rsidRDefault="00CD169A" w:rsidP="00CD169A">
      <w:pPr>
        <w:tabs>
          <w:tab w:val="left" w:pos="552"/>
          <w:tab w:val="center" w:pos="4153"/>
          <w:tab w:val="right" w:pos="8306"/>
        </w:tabs>
        <w:spacing w:after="0" w:line="240" w:lineRule="auto"/>
        <w:jc w:val="both"/>
        <w:rPr>
          <w:rFonts w:ascii="Times New Roman" w:eastAsia="Times New Roman" w:hAnsi="Times New Roman" w:cs="Times New Roman"/>
          <w:sz w:val="28"/>
          <w:szCs w:val="28"/>
          <w:lang w:val="uk-UA" w:eastAsia="ru-RU"/>
        </w:rPr>
      </w:pPr>
      <w:r w:rsidRPr="00CD169A">
        <w:rPr>
          <w:rFonts w:ascii="Times New Roman" w:eastAsia="Times New Roman" w:hAnsi="Times New Roman" w:cs="Times New Roman"/>
          <w:sz w:val="28"/>
          <w:szCs w:val="24"/>
          <w:lang w:val="uk-UA" w:eastAsia="ru-RU"/>
        </w:rPr>
        <w:tab/>
      </w:r>
      <w:r w:rsidRPr="00CD169A">
        <w:rPr>
          <w:rFonts w:ascii="Times New Roman" w:eastAsia="Times New Roman" w:hAnsi="Times New Roman" w:cs="Times New Roman"/>
          <w:sz w:val="28"/>
          <w:szCs w:val="28"/>
          <w:lang w:val="uk-UA" w:eastAsia="ru-RU"/>
        </w:rPr>
        <w:tab/>
        <w:t>3.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17E6714F"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7E95991F" w14:textId="204CAFB7" w:rsidR="005E00F4" w:rsidRDefault="005E00F4" w:rsidP="005E00F4">
      <w:pPr>
        <w:spacing w:after="0" w:line="240" w:lineRule="auto"/>
        <w:rPr>
          <w:rFonts w:ascii="Times New Roman" w:hAnsi="Times New Roman" w:cs="Times New Roman"/>
          <w:bCs/>
          <w:sz w:val="28"/>
          <w:szCs w:val="28"/>
          <w:lang w:val="uk-UA"/>
        </w:rPr>
      </w:pPr>
    </w:p>
    <w:p w14:paraId="38FDBFB2" w14:textId="77777777" w:rsidR="00CD169A" w:rsidRDefault="00CD169A" w:rsidP="005E00F4">
      <w:pPr>
        <w:spacing w:after="0" w:line="240" w:lineRule="auto"/>
        <w:rPr>
          <w:rFonts w:ascii="Times New Roman" w:hAnsi="Times New Roman" w:cs="Times New Roman"/>
          <w:bCs/>
          <w:sz w:val="28"/>
          <w:szCs w:val="28"/>
          <w:lang w:val="uk-UA"/>
        </w:rPr>
      </w:pPr>
    </w:p>
    <w:p w14:paraId="089E395E"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390B7CC0" w14:textId="77777777" w:rsidR="005E00F4" w:rsidRDefault="005E00F4" w:rsidP="005E00F4">
      <w:pPr>
        <w:spacing w:after="0" w:line="240" w:lineRule="auto"/>
        <w:rPr>
          <w:rFonts w:ascii="Times New Roman" w:hAnsi="Times New Roman" w:cs="Times New Roman"/>
          <w:sz w:val="28"/>
          <w:szCs w:val="28"/>
          <w:lang w:val="uk-UA"/>
        </w:rPr>
      </w:pPr>
    </w:p>
    <w:p w14:paraId="08BDB509"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70D6C13B" w14:textId="77777777" w:rsidR="005E00F4" w:rsidRDefault="005E00F4" w:rsidP="005E00F4">
      <w:pPr>
        <w:spacing w:after="0" w:line="240" w:lineRule="auto"/>
        <w:rPr>
          <w:rFonts w:ascii="Times New Roman" w:hAnsi="Times New Roman" w:cs="Times New Roman"/>
          <w:sz w:val="28"/>
          <w:szCs w:val="28"/>
          <w:lang w:val="uk-UA"/>
        </w:rPr>
      </w:pPr>
    </w:p>
    <w:p w14:paraId="50F4072C" w14:textId="6FCF11D4" w:rsidR="005E00F4" w:rsidRDefault="005E00F4" w:rsidP="00CD169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3CC4066A" w14:textId="77777777" w:rsidR="005E00F4" w:rsidRDefault="005E00F4" w:rsidP="005E00F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111B5B2D" w14:textId="19CC13D3" w:rsidR="00CD169A" w:rsidRPr="00CD169A" w:rsidRDefault="00CD169A" w:rsidP="00CD169A">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r w:rsidRPr="00CD169A">
        <w:rPr>
          <w:rFonts w:ascii="Times New Roman" w:eastAsia="Times New Roman" w:hAnsi="Times New Roman" w:cs="Times New Roman"/>
          <w:noProof/>
          <w:sz w:val="28"/>
          <w:szCs w:val="24"/>
          <w:highlight w:val="yellow"/>
          <w:lang w:val="uk-UA" w:eastAsia="ru-RU"/>
        </w:rPr>
        <w:drawing>
          <wp:inline distT="0" distB="0" distL="0" distR="0" wp14:anchorId="30D9082C" wp14:editId="58C1B1BA">
            <wp:extent cx="470535" cy="682625"/>
            <wp:effectExtent l="0" t="0" r="5715" b="317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535" cy="682625"/>
                    </a:xfrm>
                    <a:prstGeom prst="rect">
                      <a:avLst/>
                    </a:prstGeom>
                    <a:solidFill>
                      <a:srgbClr val="FFFFFF"/>
                    </a:solidFill>
                    <a:ln>
                      <a:noFill/>
                    </a:ln>
                  </pic:spPr>
                </pic:pic>
              </a:graphicData>
            </a:graphic>
          </wp:inline>
        </w:drawing>
      </w:r>
    </w:p>
    <w:p w14:paraId="618582FF" w14:textId="4C2490F8" w:rsidR="00CD169A" w:rsidRPr="00CD169A" w:rsidRDefault="00CD169A" w:rsidP="00CD169A">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CD169A">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9984" behindDoc="0" locked="0" layoutInCell="0" allowOverlap="1" wp14:anchorId="62E30F18" wp14:editId="34BCDAD9">
                <wp:simplePos x="0" y="0"/>
                <wp:positionH relativeFrom="column">
                  <wp:posOffset>2936240</wp:posOffset>
                </wp:positionH>
                <wp:positionV relativeFrom="paragraph">
                  <wp:posOffset>386080</wp:posOffset>
                </wp:positionV>
                <wp:extent cx="0" cy="0"/>
                <wp:effectExtent l="6985" t="9525" r="12065" b="9525"/>
                <wp:wrapNone/>
                <wp:docPr id="49" name="Прямая соединительная линия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CE922D" id="Прямая соединительная линия 4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FhMZ7DyAQAAlQMAAA4AAAAAAAAAAAAAAAAALgIAAGRycy9lMm9E&#10;b2MueG1sUEsBAi0AFAAGAAgAAAAhAJieCaXaAAAACQEAAA8AAAAAAAAAAAAAAAAATAQAAGRycy9k&#10;b3ducmV2LnhtbFBLBQYAAAAABAAEAPMAAABTBQAAAAA=&#10;" o:allowincell="f"/>
            </w:pict>
          </mc:Fallback>
        </mc:AlternateContent>
      </w:r>
      <w:r w:rsidRPr="00CD169A">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8960" behindDoc="0" locked="0" layoutInCell="0" allowOverlap="1" wp14:anchorId="3BC6EFD3" wp14:editId="737EC731">
                <wp:simplePos x="0" y="0"/>
                <wp:positionH relativeFrom="column">
                  <wp:posOffset>2936240</wp:posOffset>
                </wp:positionH>
                <wp:positionV relativeFrom="paragraph">
                  <wp:posOffset>386080</wp:posOffset>
                </wp:positionV>
                <wp:extent cx="0" cy="0"/>
                <wp:effectExtent l="6985" t="9525" r="12065"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699D" id="Прямая соединительная линия 4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AZjJ/fEBAACVAwAADgAAAAAAAAAAAAAAAAAuAgAAZHJzL2Uyb0Rv&#10;Yy54bWxQSwECLQAUAAYACAAAACEAmJ4JpdoAAAAJAQAADwAAAAAAAAAAAAAAAABLBAAAZHJzL2Rv&#10;d25yZXYueG1sUEsFBgAAAAAEAAQA8wAAAFIFAAAAAA==&#10;" o:allowincell="f"/>
            </w:pict>
          </mc:Fallback>
        </mc:AlternateContent>
      </w:r>
      <w:r w:rsidRPr="00CD169A">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87936" behindDoc="0" locked="0" layoutInCell="0" allowOverlap="1" wp14:anchorId="59EB3EE7" wp14:editId="42906079">
                <wp:simplePos x="0" y="0"/>
                <wp:positionH relativeFrom="column">
                  <wp:posOffset>2936240</wp:posOffset>
                </wp:positionH>
                <wp:positionV relativeFrom="paragraph">
                  <wp:posOffset>386080</wp:posOffset>
                </wp:positionV>
                <wp:extent cx="0" cy="0"/>
                <wp:effectExtent l="6985" t="9525" r="12065" b="9525"/>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4F6EE" id="Прямая соединительная линия 47"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MQbFcbyAQAAlQMAAA4AAAAAAAAAAAAAAAAALgIAAGRycy9lMm9E&#10;b2MueG1sUEsBAi0AFAAGAAgAAAAhAJieCaXaAAAACQEAAA8AAAAAAAAAAAAAAAAATAQAAGRycy9k&#10;b3ducmV2LnhtbFBLBQYAAAAABAAEAPMAAABTBQAAAAA=&#10;" o:allowincell="f"/>
            </w:pict>
          </mc:Fallback>
        </mc:AlternateContent>
      </w:r>
      <w:r w:rsidRPr="00CD169A">
        <w:rPr>
          <w:rFonts w:ascii="Times New Roman" w:eastAsia="Times New Roman" w:hAnsi="Times New Roman" w:cs="Times New Roman"/>
          <w:b/>
          <w:bCs/>
          <w:sz w:val="36"/>
          <w:szCs w:val="32"/>
          <w:lang w:val="uk-UA" w:eastAsia="ru-RU"/>
        </w:rPr>
        <w:t>У К Р А Ї Н А</w:t>
      </w:r>
    </w:p>
    <w:p w14:paraId="59FF4C93" w14:textId="77777777" w:rsidR="00CD169A" w:rsidRPr="00CD169A" w:rsidRDefault="00CD169A" w:rsidP="00CD169A">
      <w:pPr>
        <w:spacing w:after="0" w:line="240" w:lineRule="auto"/>
        <w:jc w:val="center"/>
        <w:rPr>
          <w:rFonts w:ascii="Times New Roman" w:eastAsia="Times New Roman" w:hAnsi="Times New Roman" w:cs="Times New Roman"/>
          <w:b/>
          <w:sz w:val="36"/>
          <w:szCs w:val="36"/>
          <w:lang w:val="uk-UA" w:eastAsia="ru-RU"/>
        </w:rPr>
      </w:pPr>
      <w:r w:rsidRPr="00CD169A">
        <w:rPr>
          <w:rFonts w:ascii="Times New Roman" w:eastAsia="Times New Roman" w:hAnsi="Times New Roman" w:cs="Times New Roman"/>
          <w:b/>
          <w:sz w:val="36"/>
          <w:szCs w:val="36"/>
          <w:lang w:val="uk-UA" w:eastAsia="ru-RU"/>
        </w:rPr>
        <w:t>Новодністровська міська рада</w:t>
      </w:r>
    </w:p>
    <w:p w14:paraId="3229785F" w14:textId="77777777" w:rsidR="00CD169A" w:rsidRPr="00CD169A" w:rsidRDefault="00CD169A" w:rsidP="00CD169A">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169A">
        <w:rPr>
          <w:rFonts w:ascii="Times New Roman" w:eastAsia="Times New Roman" w:hAnsi="Times New Roman" w:cs="Times New Roman"/>
          <w:b/>
          <w:bCs/>
          <w:kern w:val="32"/>
          <w:sz w:val="32"/>
          <w:szCs w:val="32"/>
          <w:lang w:val="uk-UA" w:eastAsia="ru-RU"/>
        </w:rPr>
        <w:t>Восьма сесія VІІ</w:t>
      </w:r>
      <w:r w:rsidRPr="00CD169A">
        <w:rPr>
          <w:rFonts w:ascii="Times New Roman" w:eastAsia="Times New Roman" w:hAnsi="Times New Roman" w:cs="Times New Roman"/>
          <w:b/>
          <w:bCs/>
          <w:kern w:val="32"/>
          <w:sz w:val="32"/>
          <w:szCs w:val="32"/>
          <w:lang w:val="en-US" w:eastAsia="ru-RU"/>
        </w:rPr>
        <w:t>I</w:t>
      </w:r>
      <w:r w:rsidRPr="00CD169A">
        <w:rPr>
          <w:rFonts w:ascii="Times New Roman" w:eastAsia="Times New Roman" w:hAnsi="Times New Roman" w:cs="Times New Roman"/>
          <w:b/>
          <w:bCs/>
          <w:kern w:val="32"/>
          <w:sz w:val="32"/>
          <w:szCs w:val="32"/>
          <w:lang w:val="uk-UA" w:eastAsia="ru-RU"/>
        </w:rPr>
        <w:t xml:space="preserve"> скликання</w:t>
      </w:r>
    </w:p>
    <w:p w14:paraId="7BFBAD99" w14:textId="77777777" w:rsidR="00CD169A" w:rsidRPr="00CD169A" w:rsidRDefault="00CD169A" w:rsidP="00CD169A">
      <w:pPr>
        <w:spacing w:after="0" w:line="240" w:lineRule="auto"/>
        <w:rPr>
          <w:rFonts w:ascii="Times New Roman" w:eastAsia="Times New Roman" w:hAnsi="Times New Roman" w:cs="Times New Roman"/>
          <w:bCs/>
          <w:sz w:val="32"/>
          <w:szCs w:val="32"/>
          <w:lang w:val="uk-UA" w:eastAsia="ru-RU"/>
        </w:rPr>
      </w:pPr>
    </w:p>
    <w:p w14:paraId="013FC5AA" w14:textId="77777777" w:rsidR="00CD169A" w:rsidRPr="00CD169A" w:rsidRDefault="00CD169A" w:rsidP="00CD169A">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CD169A">
        <w:rPr>
          <w:rFonts w:ascii="Times New Roman" w:eastAsia="Times New Roman" w:hAnsi="Times New Roman" w:cs="Times New Roman"/>
          <w:b/>
          <w:bCs/>
          <w:kern w:val="32"/>
          <w:sz w:val="32"/>
          <w:szCs w:val="32"/>
          <w:lang w:val="uk-UA" w:eastAsia="ru-RU"/>
        </w:rPr>
        <w:t xml:space="preserve">Р І Ш Е Н </w:t>
      </w:r>
      <w:proofErr w:type="spellStart"/>
      <w:r w:rsidRPr="00CD169A">
        <w:rPr>
          <w:rFonts w:ascii="Times New Roman" w:eastAsia="Times New Roman" w:hAnsi="Times New Roman" w:cs="Times New Roman"/>
          <w:b/>
          <w:bCs/>
          <w:kern w:val="32"/>
          <w:sz w:val="32"/>
          <w:szCs w:val="32"/>
          <w:lang w:val="uk-UA" w:eastAsia="ru-RU"/>
        </w:rPr>
        <w:t>Н</w:t>
      </w:r>
      <w:proofErr w:type="spellEnd"/>
      <w:r w:rsidRPr="00CD169A">
        <w:rPr>
          <w:rFonts w:ascii="Times New Roman" w:eastAsia="Times New Roman" w:hAnsi="Times New Roman" w:cs="Times New Roman"/>
          <w:b/>
          <w:bCs/>
          <w:kern w:val="32"/>
          <w:sz w:val="32"/>
          <w:szCs w:val="32"/>
          <w:lang w:val="uk-UA" w:eastAsia="ru-RU"/>
        </w:rPr>
        <w:t xml:space="preserve"> Я</w:t>
      </w:r>
    </w:p>
    <w:p w14:paraId="068EC0A3" w14:textId="77777777" w:rsidR="00CD169A" w:rsidRPr="00CD169A" w:rsidRDefault="00CD169A" w:rsidP="00CD169A">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D80D155" w14:textId="77777777" w:rsidR="00CD169A" w:rsidRPr="00CD169A" w:rsidRDefault="00CD169A" w:rsidP="00CD169A">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CD169A">
        <w:rPr>
          <w:rFonts w:ascii="Times New Roman" w:eastAsia="Times New Roman" w:hAnsi="Times New Roman" w:cs="Times New Roman"/>
          <w:bCs/>
          <w:sz w:val="28"/>
          <w:szCs w:val="28"/>
          <w:u w:val="single"/>
          <w:lang w:val="uk-UA" w:eastAsia="ru-RU"/>
        </w:rPr>
        <w:t>23.03.2021 №64</w:t>
      </w:r>
      <w:r w:rsidRPr="00CD169A">
        <w:rPr>
          <w:rFonts w:ascii="Times New Roman" w:eastAsia="Times New Roman" w:hAnsi="Times New Roman" w:cs="Times New Roman"/>
          <w:bCs/>
          <w:sz w:val="28"/>
          <w:szCs w:val="28"/>
          <w:lang w:val="uk-UA" w:eastAsia="ru-RU"/>
        </w:rPr>
        <w:tab/>
      </w:r>
      <w:r w:rsidRPr="00CD169A">
        <w:rPr>
          <w:rFonts w:ascii="Times New Roman" w:eastAsia="Times New Roman" w:hAnsi="Times New Roman" w:cs="Times New Roman"/>
          <w:bCs/>
          <w:sz w:val="28"/>
          <w:szCs w:val="28"/>
          <w:lang w:val="uk-UA" w:eastAsia="ru-RU"/>
        </w:rPr>
        <w:tab/>
      </w:r>
      <w:r w:rsidRPr="00CD169A">
        <w:rPr>
          <w:rFonts w:ascii="Times New Roman" w:eastAsia="Times New Roman" w:hAnsi="Times New Roman" w:cs="Times New Roman"/>
          <w:bCs/>
          <w:sz w:val="28"/>
          <w:szCs w:val="28"/>
          <w:lang w:val="uk-UA" w:eastAsia="ru-RU"/>
        </w:rPr>
        <w:tab/>
      </w:r>
      <w:r w:rsidRPr="00CD169A">
        <w:rPr>
          <w:rFonts w:ascii="Times New Roman" w:eastAsia="Times New Roman" w:hAnsi="Times New Roman" w:cs="Times New Roman"/>
          <w:bCs/>
          <w:sz w:val="28"/>
          <w:szCs w:val="28"/>
          <w:lang w:val="uk-UA" w:eastAsia="ru-RU"/>
        </w:rPr>
        <w:tab/>
      </w:r>
      <w:r w:rsidRPr="00CD169A">
        <w:rPr>
          <w:rFonts w:ascii="Times New Roman" w:eastAsia="Times New Roman" w:hAnsi="Times New Roman" w:cs="Times New Roman"/>
          <w:bCs/>
          <w:sz w:val="28"/>
          <w:szCs w:val="28"/>
          <w:lang w:val="uk-UA" w:eastAsia="ru-RU"/>
        </w:rPr>
        <w:tab/>
      </w:r>
      <w:r w:rsidRPr="00CD169A">
        <w:rPr>
          <w:rFonts w:ascii="Times New Roman" w:eastAsia="Times New Roman" w:hAnsi="Times New Roman" w:cs="Times New Roman"/>
          <w:bCs/>
          <w:sz w:val="28"/>
          <w:szCs w:val="28"/>
          <w:lang w:val="uk-UA" w:eastAsia="ru-RU"/>
        </w:rPr>
        <w:tab/>
      </w:r>
      <w:r w:rsidRPr="00CD169A">
        <w:rPr>
          <w:rFonts w:ascii="Times New Roman" w:eastAsia="Times New Roman" w:hAnsi="Times New Roman" w:cs="Times New Roman"/>
          <w:bCs/>
          <w:sz w:val="28"/>
          <w:szCs w:val="28"/>
          <w:lang w:val="uk-UA" w:eastAsia="ru-RU"/>
        </w:rPr>
        <w:tab/>
      </w:r>
      <w:r w:rsidRPr="00CD169A">
        <w:rPr>
          <w:rFonts w:ascii="Times New Roman" w:eastAsia="Times New Roman" w:hAnsi="Times New Roman" w:cs="Times New Roman"/>
          <w:bCs/>
          <w:sz w:val="28"/>
          <w:szCs w:val="28"/>
          <w:lang w:val="uk-UA" w:eastAsia="ru-RU"/>
        </w:rPr>
        <w:tab/>
        <w:t>м. Новодністровськ</w:t>
      </w:r>
    </w:p>
    <w:p w14:paraId="41EB7DFB" w14:textId="77777777" w:rsidR="00CD169A" w:rsidRPr="00CD169A" w:rsidRDefault="00CD169A" w:rsidP="00CD169A">
      <w:pPr>
        <w:spacing w:after="0" w:line="240" w:lineRule="auto"/>
        <w:ind w:right="4598"/>
        <w:jc w:val="both"/>
        <w:rPr>
          <w:rFonts w:ascii="Times New Roman" w:eastAsia="Times New Roman" w:hAnsi="Times New Roman" w:cs="Times New Roman"/>
          <w:sz w:val="24"/>
          <w:szCs w:val="24"/>
          <w:lang w:val="en-US" w:eastAsia="ru-RU"/>
        </w:rPr>
      </w:pPr>
    </w:p>
    <w:p w14:paraId="024CE768" w14:textId="77777777" w:rsidR="00CD169A" w:rsidRPr="00CD169A" w:rsidRDefault="00CD169A" w:rsidP="00CD169A">
      <w:pPr>
        <w:spacing w:after="0" w:line="240" w:lineRule="auto"/>
        <w:ind w:right="4598"/>
        <w:jc w:val="both"/>
        <w:rPr>
          <w:rFonts w:ascii="Times New Roman" w:eastAsia="Times New Roman" w:hAnsi="Times New Roman" w:cs="Times New Roman"/>
          <w:sz w:val="24"/>
          <w:szCs w:val="24"/>
          <w:lang w:val="en-US" w:eastAsia="ru-RU"/>
        </w:rPr>
      </w:pPr>
    </w:p>
    <w:p w14:paraId="5B563B13" w14:textId="77777777" w:rsidR="00CD169A" w:rsidRPr="00CD169A" w:rsidRDefault="00CD169A" w:rsidP="00CD169A">
      <w:pPr>
        <w:spacing w:after="0" w:line="240" w:lineRule="auto"/>
        <w:ind w:right="4598"/>
        <w:jc w:val="both"/>
        <w:rPr>
          <w:rFonts w:ascii="Times New Roman" w:eastAsia="Times New Roman" w:hAnsi="Times New Roman" w:cs="Times New Roman"/>
          <w:sz w:val="28"/>
          <w:szCs w:val="28"/>
          <w:lang w:val="uk-UA" w:eastAsia="ru-RU"/>
        </w:rPr>
      </w:pPr>
      <w:r w:rsidRPr="00CD169A">
        <w:rPr>
          <w:rFonts w:ascii="Times New Roman" w:eastAsia="Times New Roman" w:hAnsi="Times New Roman" w:cs="Times New Roman"/>
          <w:b/>
          <w:sz w:val="28"/>
          <w:szCs w:val="24"/>
          <w:lang w:val="uk-UA" w:eastAsia="ru-RU"/>
        </w:rPr>
        <w:t>Про затвердження проекту землеустрою щодо відведення земельної ділянки</w:t>
      </w:r>
    </w:p>
    <w:p w14:paraId="16252DE3" w14:textId="77777777" w:rsidR="00CD169A" w:rsidRPr="00CD169A" w:rsidRDefault="00CD169A" w:rsidP="00CD169A">
      <w:pPr>
        <w:spacing w:after="0" w:line="240" w:lineRule="auto"/>
        <w:rPr>
          <w:rFonts w:ascii="Times New Roman" w:eastAsia="Times New Roman" w:hAnsi="Times New Roman" w:cs="Times New Roman"/>
          <w:sz w:val="28"/>
          <w:szCs w:val="24"/>
          <w:highlight w:val="yellow"/>
          <w:lang w:val="uk-UA" w:eastAsia="ru-RU"/>
        </w:rPr>
      </w:pPr>
    </w:p>
    <w:p w14:paraId="2B5E09C0" w14:textId="77777777" w:rsidR="00CD169A" w:rsidRPr="00CD169A" w:rsidRDefault="00CD169A" w:rsidP="00CD169A">
      <w:pPr>
        <w:spacing w:after="0" w:line="240" w:lineRule="auto"/>
        <w:rPr>
          <w:rFonts w:ascii="Times New Roman" w:eastAsia="Times New Roman" w:hAnsi="Times New Roman" w:cs="Times New Roman"/>
          <w:sz w:val="28"/>
          <w:szCs w:val="24"/>
          <w:highlight w:val="yellow"/>
          <w:lang w:val="uk-UA" w:eastAsia="ru-RU"/>
        </w:rPr>
      </w:pPr>
    </w:p>
    <w:p w14:paraId="51A8CBA3" w14:textId="77777777" w:rsidR="00CD169A" w:rsidRPr="00CD169A" w:rsidRDefault="00CD169A" w:rsidP="00CD169A">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CD169A">
        <w:rPr>
          <w:rFonts w:ascii="Times New Roman" w:eastAsia="Times New Roman" w:hAnsi="Times New Roman" w:cs="Times New Roman"/>
          <w:sz w:val="28"/>
          <w:szCs w:val="24"/>
          <w:lang w:val="uk-UA" w:eastAsia="ru-RU"/>
        </w:rPr>
        <w:t xml:space="preserve">Відповідно до п.34 ч.1 ст.26 Закону України “Про місцеве самоврядування в Україні», ст.ст.19,50 Закону України “Про землеустрій”, ст.ст.12,19,38,122,186,186' Земельного кодексу України, ст.ст.7,21,38 Закону України «Про державний земельний кадастр», ст.5 розділу </w:t>
      </w:r>
      <w:r w:rsidRPr="00CD169A">
        <w:rPr>
          <w:rFonts w:ascii="Times New Roman" w:eastAsia="Times New Roman" w:hAnsi="Times New Roman" w:cs="Times New Roman"/>
          <w:sz w:val="28"/>
          <w:szCs w:val="24"/>
          <w:lang w:val="en-US" w:eastAsia="ru-RU"/>
        </w:rPr>
        <w:t>II</w:t>
      </w:r>
      <w:r w:rsidRPr="00CD169A">
        <w:rPr>
          <w:rFonts w:ascii="Times New Roman" w:eastAsia="Times New Roman" w:hAnsi="Times New Roman" w:cs="Times New Roman"/>
          <w:sz w:val="28"/>
          <w:szCs w:val="24"/>
          <w:lang w:val="uk-UA" w:eastAsia="ru-RU"/>
        </w:rPr>
        <w:t xml:space="preserve"> Прикінцеві та перехідні положення Закону України «Про внесення змін до деяких законів України щодо вдосконалення порядку державної реєстрації речових прав на земельні ділянки державної та комунальної власності у зв'язку з їх розмежуванням» №233 – VII від 14.06.13р. </w:t>
      </w:r>
      <w:r w:rsidRPr="00CD169A">
        <w:rPr>
          <w:rFonts w:ascii="Times New Roman" w:eastAsia="Times New Roman" w:hAnsi="Times New Roman" w:cs="Times New Roman"/>
          <w:sz w:val="28"/>
          <w:szCs w:val="28"/>
          <w:lang w:val="uk-UA" w:eastAsia="ru-RU"/>
        </w:rPr>
        <w:t>розглянувши проект землеустрою щодо відведення земельної ділянки по вулиці Буковинська, м. Новодністровськ, Новодністровська міська рада</w:t>
      </w:r>
    </w:p>
    <w:p w14:paraId="53991198" w14:textId="77777777" w:rsidR="00CD169A" w:rsidRPr="00CD169A" w:rsidRDefault="00CD169A" w:rsidP="00CD169A">
      <w:pPr>
        <w:keepNext/>
        <w:autoSpaceDE w:val="0"/>
        <w:autoSpaceDN w:val="0"/>
        <w:spacing w:after="0" w:line="240" w:lineRule="auto"/>
        <w:jc w:val="both"/>
        <w:outlineLvl w:val="0"/>
        <w:rPr>
          <w:rFonts w:ascii="Times New Roman" w:eastAsia="Times New Roman" w:hAnsi="Times New Roman" w:cs="Times New Roman"/>
          <w:sz w:val="28"/>
          <w:szCs w:val="28"/>
          <w:lang w:val="uk-UA" w:eastAsia="ru-RU"/>
        </w:rPr>
      </w:pPr>
    </w:p>
    <w:p w14:paraId="3244C4D8" w14:textId="77777777" w:rsidR="00CD169A" w:rsidRPr="00CD169A" w:rsidRDefault="00CD169A" w:rsidP="00CD169A">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CD169A">
        <w:rPr>
          <w:rFonts w:ascii="Times New Roman" w:eastAsia="Times New Roman" w:hAnsi="Times New Roman" w:cs="Times New Roman"/>
          <w:b/>
          <w:sz w:val="28"/>
          <w:szCs w:val="28"/>
          <w:lang w:val="uk-UA" w:eastAsia="ru-RU"/>
        </w:rPr>
        <w:t xml:space="preserve">В И Р І Ш И Л А: </w:t>
      </w:r>
    </w:p>
    <w:p w14:paraId="13405708" w14:textId="77777777" w:rsidR="00CD169A" w:rsidRPr="00CD169A" w:rsidRDefault="00CD169A" w:rsidP="00CD169A">
      <w:pPr>
        <w:spacing w:after="0" w:line="240" w:lineRule="auto"/>
        <w:rPr>
          <w:rFonts w:ascii="Times New Roman" w:eastAsia="Times New Roman" w:hAnsi="Times New Roman" w:cs="Times New Roman"/>
          <w:sz w:val="28"/>
          <w:szCs w:val="28"/>
          <w:lang w:val="uk-UA" w:eastAsia="ru-RU"/>
        </w:rPr>
      </w:pPr>
    </w:p>
    <w:p w14:paraId="2657891A" w14:textId="77777777" w:rsidR="00CD169A" w:rsidRPr="00CD169A" w:rsidRDefault="00CD169A" w:rsidP="00CD169A">
      <w:pPr>
        <w:spacing w:after="0" w:line="240" w:lineRule="auto"/>
        <w:ind w:firstLine="708"/>
        <w:jc w:val="both"/>
        <w:rPr>
          <w:rFonts w:ascii="Times New Roman" w:eastAsia="Times New Roman" w:hAnsi="Times New Roman" w:cs="Times New Roman"/>
          <w:lang w:val="uk-UA" w:eastAsia="ru-RU"/>
        </w:rPr>
      </w:pPr>
      <w:r w:rsidRPr="00CD169A">
        <w:rPr>
          <w:rFonts w:ascii="Times New Roman" w:eastAsia="Times New Roman" w:hAnsi="Times New Roman" w:cs="Times New Roman"/>
          <w:sz w:val="28"/>
          <w:szCs w:val="24"/>
          <w:lang w:val="uk-UA" w:eastAsia="ru-RU"/>
        </w:rPr>
        <w:t xml:space="preserve">1. Затвердити проект землеустрою щодо відведення земельної ділянки </w:t>
      </w:r>
      <w:r w:rsidRPr="00CD169A">
        <w:rPr>
          <w:rFonts w:ascii="Times New Roman" w:eastAsia="Times New Roman" w:hAnsi="Times New Roman" w:cs="Times New Roman"/>
          <w:sz w:val="28"/>
          <w:szCs w:val="24"/>
          <w:shd w:val="clear" w:color="auto" w:fill="FFFFFF"/>
          <w:lang w:val="uk-UA" w:eastAsia="ru-RU"/>
        </w:rPr>
        <w:t>для будівництва та обслуговування будівель торгівлі</w:t>
      </w:r>
      <w:r w:rsidRPr="00CD169A">
        <w:rPr>
          <w:rFonts w:ascii="Times New Roman" w:eastAsia="Times New Roman" w:hAnsi="Times New Roman" w:cs="Times New Roman"/>
          <w:sz w:val="28"/>
          <w:szCs w:val="24"/>
          <w:lang w:val="uk-UA" w:eastAsia="ru-RU"/>
        </w:rPr>
        <w:t xml:space="preserve"> (03.07), площею 0,0084</w:t>
      </w:r>
      <w:r w:rsidRPr="00CD169A">
        <w:rPr>
          <w:rFonts w:ascii="Times New Roman" w:eastAsia="Times New Roman" w:hAnsi="Times New Roman" w:cs="Times New Roman"/>
          <w:sz w:val="28"/>
          <w:szCs w:val="24"/>
          <w:lang w:val="ru-RU" w:eastAsia="ru-RU"/>
        </w:rPr>
        <w:t>га,</w:t>
      </w:r>
      <w:r w:rsidRPr="00CD169A">
        <w:rPr>
          <w:rFonts w:ascii="Times New Roman" w:eastAsia="Times New Roman" w:hAnsi="Times New Roman" w:cs="Times New Roman"/>
          <w:iCs/>
          <w:sz w:val="28"/>
          <w:szCs w:val="24"/>
          <w:lang w:val="ru-RU" w:eastAsia="ru-RU"/>
        </w:rPr>
        <w:t xml:space="preserve"> </w:t>
      </w:r>
      <w:r w:rsidRPr="00CD169A">
        <w:rPr>
          <w:rFonts w:ascii="Times New Roman" w:eastAsia="Times New Roman" w:hAnsi="Times New Roman" w:cs="Times New Roman"/>
          <w:iCs/>
          <w:sz w:val="28"/>
          <w:szCs w:val="24"/>
          <w:lang w:val="uk-UA" w:eastAsia="ru-RU"/>
        </w:rPr>
        <w:t>за адресою:</w:t>
      </w:r>
      <w:r w:rsidRPr="00CD169A">
        <w:rPr>
          <w:rFonts w:ascii="Times New Roman" w:eastAsia="Times New Roman" w:hAnsi="Times New Roman" w:cs="Times New Roman"/>
          <w:sz w:val="28"/>
          <w:szCs w:val="24"/>
          <w:lang w:val="uk-UA" w:eastAsia="ru-RU"/>
        </w:rPr>
        <w:t xml:space="preserve"> вулиця Буковинська, м. Новодністровськ, Чернівецької області. Кадастровий номер</w:t>
      </w:r>
      <w:r w:rsidRPr="00CD169A">
        <w:rPr>
          <w:rFonts w:ascii="Times New Roman" w:eastAsia="Times New Roman" w:hAnsi="Times New Roman" w:cs="Times New Roman"/>
          <w:sz w:val="28"/>
          <w:szCs w:val="24"/>
          <w:lang w:val="ru-RU" w:eastAsia="ru-RU"/>
        </w:rPr>
        <w:t xml:space="preserve"> 7310600000:01:</w:t>
      </w:r>
      <w:r w:rsidRPr="00CD169A">
        <w:rPr>
          <w:rFonts w:ascii="Times New Roman" w:eastAsia="Times New Roman" w:hAnsi="Times New Roman" w:cs="Times New Roman"/>
          <w:sz w:val="28"/>
          <w:szCs w:val="24"/>
          <w:lang w:val="uk-UA" w:eastAsia="ru-RU"/>
        </w:rPr>
        <w:t>014</w:t>
      </w:r>
      <w:r w:rsidRPr="00CD169A">
        <w:rPr>
          <w:rFonts w:ascii="Times New Roman" w:eastAsia="Times New Roman" w:hAnsi="Times New Roman" w:cs="Times New Roman"/>
          <w:sz w:val="28"/>
          <w:szCs w:val="24"/>
          <w:lang w:val="ru-RU" w:eastAsia="ru-RU"/>
        </w:rPr>
        <w:t>:00</w:t>
      </w:r>
      <w:r w:rsidRPr="00CD169A">
        <w:rPr>
          <w:rFonts w:ascii="Times New Roman" w:eastAsia="Times New Roman" w:hAnsi="Times New Roman" w:cs="Times New Roman"/>
          <w:sz w:val="28"/>
          <w:szCs w:val="24"/>
          <w:lang w:val="uk-UA" w:eastAsia="ru-RU"/>
        </w:rPr>
        <w:t>17</w:t>
      </w:r>
      <w:r w:rsidRPr="00CD169A">
        <w:rPr>
          <w:rFonts w:ascii="Times New Roman" w:eastAsia="Times New Roman" w:hAnsi="Times New Roman" w:cs="Times New Roman"/>
          <w:sz w:val="28"/>
          <w:szCs w:val="24"/>
          <w:lang w:val="ru-RU" w:eastAsia="ru-RU"/>
        </w:rPr>
        <w:t>.</w:t>
      </w:r>
    </w:p>
    <w:p w14:paraId="073370F5" w14:textId="77777777" w:rsidR="00CD169A" w:rsidRPr="00CD169A" w:rsidRDefault="00CD169A" w:rsidP="00CD169A">
      <w:pPr>
        <w:spacing w:after="0" w:line="240" w:lineRule="auto"/>
        <w:jc w:val="both"/>
        <w:rPr>
          <w:rFonts w:ascii="Times New Roman" w:eastAsia="Times New Roman" w:hAnsi="Times New Roman" w:cs="Times New Roman"/>
          <w:sz w:val="28"/>
          <w:szCs w:val="28"/>
          <w:lang w:val="uk-UA"/>
        </w:rPr>
      </w:pPr>
      <w:r w:rsidRPr="00CD169A">
        <w:rPr>
          <w:rFonts w:ascii="Times New Roman" w:eastAsia="Times New Roman" w:hAnsi="Times New Roman" w:cs="Times New Roman"/>
          <w:sz w:val="28"/>
          <w:szCs w:val="28"/>
          <w:lang w:val="uk-UA"/>
        </w:rPr>
        <w:tab/>
        <w:t>2. Зобов’язати виконавчі органи Новодністровської міської ради протягом двох місяців з дати прийняття рішення провести реєстрацію свого права на земельну ділянку в Державному реєстрі речових прав.</w:t>
      </w:r>
    </w:p>
    <w:p w14:paraId="5B81178E" w14:textId="77777777" w:rsidR="00CD169A" w:rsidRPr="00CD169A" w:rsidRDefault="00CD169A" w:rsidP="00CD169A">
      <w:pPr>
        <w:tabs>
          <w:tab w:val="left" w:pos="720"/>
          <w:tab w:val="center" w:pos="4153"/>
          <w:tab w:val="right" w:pos="8306"/>
        </w:tabs>
        <w:spacing w:after="0" w:line="240" w:lineRule="auto"/>
        <w:jc w:val="both"/>
        <w:rPr>
          <w:rFonts w:ascii="Times New Roman" w:eastAsia="Times New Roman" w:hAnsi="Times New Roman" w:cs="Times New Roman"/>
          <w:sz w:val="28"/>
          <w:szCs w:val="28"/>
          <w:lang w:val="uk-UA" w:eastAsia="ru-RU"/>
        </w:rPr>
      </w:pPr>
      <w:r w:rsidRPr="00CD169A">
        <w:rPr>
          <w:rFonts w:ascii="Times New Roman" w:eastAsia="Times New Roman" w:hAnsi="Times New Roman" w:cs="Times New Roman"/>
          <w:sz w:val="28"/>
          <w:szCs w:val="28"/>
          <w:lang w:val="uk-UA" w:eastAsia="ru-RU"/>
        </w:rPr>
        <w:tab/>
        <w:t>3. Контроль за виконанням даного рішення покласти на секретаря міської ради та постійну комісію з питань будівництва та врегулювання земельних відносин.</w:t>
      </w:r>
    </w:p>
    <w:p w14:paraId="2A036C5F" w14:textId="25B24AA4" w:rsidR="005E00F4" w:rsidRPr="00CD169A"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0D5F7DE0" w14:textId="43E6294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1C254C8F" w14:textId="6FCA6F5E" w:rsidR="005E00F4" w:rsidRDefault="005E00F4" w:rsidP="00CD169A">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5DF6C72A" w14:textId="77777777" w:rsidR="005E00F4" w:rsidRDefault="005E00F4" w:rsidP="005E00F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10B36D08" w14:textId="3764697F" w:rsidR="0017775C" w:rsidRPr="0017775C" w:rsidRDefault="0017775C" w:rsidP="0017775C">
      <w:pPr>
        <w:tabs>
          <w:tab w:val="left" w:pos="-180"/>
          <w:tab w:val="left" w:pos="3630"/>
        </w:tabs>
        <w:spacing w:after="0" w:line="240" w:lineRule="auto"/>
        <w:ind w:right="-365"/>
        <w:jc w:val="center"/>
        <w:rPr>
          <w:rFonts w:ascii="Times New Roman" w:eastAsia="Times New Roman" w:hAnsi="Times New Roman" w:cs="Times New Roman"/>
          <w:sz w:val="28"/>
          <w:szCs w:val="24"/>
          <w:highlight w:val="yellow"/>
          <w:lang w:val="uk-UA" w:eastAsia="ru-RU"/>
        </w:rPr>
      </w:pPr>
      <w:r w:rsidRPr="0017775C">
        <w:rPr>
          <w:rFonts w:ascii="Times New Roman" w:eastAsia="Times New Roman" w:hAnsi="Times New Roman" w:cs="Times New Roman"/>
          <w:noProof/>
          <w:sz w:val="28"/>
          <w:szCs w:val="24"/>
          <w:highlight w:val="yellow"/>
          <w:lang w:val="uk-UA" w:eastAsia="ru-RU"/>
        </w:rPr>
        <w:drawing>
          <wp:inline distT="0" distB="0" distL="0" distR="0" wp14:anchorId="65EB589D" wp14:editId="0219EB4C">
            <wp:extent cx="470535" cy="682625"/>
            <wp:effectExtent l="0" t="0" r="5715" b="3175"/>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535" cy="682625"/>
                    </a:xfrm>
                    <a:prstGeom prst="rect">
                      <a:avLst/>
                    </a:prstGeom>
                    <a:solidFill>
                      <a:srgbClr val="FFFFFF"/>
                    </a:solidFill>
                    <a:ln>
                      <a:noFill/>
                    </a:ln>
                  </pic:spPr>
                </pic:pic>
              </a:graphicData>
            </a:graphic>
          </wp:inline>
        </w:drawing>
      </w:r>
    </w:p>
    <w:p w14:paraId="4E6A9842" w14:textId="54370B5F" w:rsidR="0017775C" w:rsidRPr="0017775C" w:rsidRDefault="0017775C" w:rsidP="0017775C">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17775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4080" behindDoc="0" locked="0" layoutInCell="0" allowOverlap="1" wp14:anchorId="50EBAE19" wp14:editId="0479EAF2">
                <wp:simplePos x="0" y="0"/>
                <wp:positionH relativeFrom="column">
                  <wp:posOffset>2936240</wp:posOffset>
                </wp:positionH>
                <wp:positionV relativeFrom="paragraph">
                  <wp:posOffset>386080</wp:posOffset>
                </wp:positionV>
                <wp:extent cx="0" cy="0"/>
                <wp:effectExtent l="6985" t="9525" r="12065" b="9525"/>
                <wp:wrapNone/>
                <wp:docPr id="53" name="Прямая соединительная линия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457F9" id="Прямая соединительная линия 5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ZQslOfEBAACVAwAADgAAAAAAAAAAAAAAAAAuAgAAZHJzL2Uyb0Rv&#10;Yy54bWxQSwECLQAUAAYACAAAACEAmJ4JpdoAAAAJAQAADwAAAAAAAAAAAAAAAABLBAAAZHJzL2Rv&#10;d25yZXYueG1sUEsFBgAAAAAEAAQA8wAAAFIFAAAAAA==&#10;" o:allowincell="f"/>
            </w:pict>
          </mc:Fallback>
        </mc:AlternateContent>
      </w:r>
      <w:r w:rsidRPr="0017775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3056" behindDoc="0" locked="0" layoutInCell="0" allowOverlap="1" wp14:anchorId="7C82E339" wp14:editId="65493CF1">
                <wp:simplePos x="0" y="0"/>
                <wp:positionH relativeFrom="column">
                  <wp:posOffset>2936240</wp:posOffset>
                </wp:positionH>
                <wp:positionV relativeFrom="paragraph">
                  <wp:posOffset>386080</wp:posOffset>
                </wp:positionV>
                <wp:extent cx="0" cy="0"/>
                <wp:effectExtent l="6985" t="9525" r="12065" b="9525"/>
                <wp:wrapNone/>
                <wp:docPr id="52" name="Прямая соединительная линия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40FB7" id="Прямая соединительная линия 52"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4t08QEAAJU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PN+LdPEBAACVAwAADgAAAAAAAAAAAAAAAAAuAgAAZHJzL2Uyb0Rv&#10;Yy54bWxQSwECLQAUAAYACAAAACEAmJ4JpdoAAAAJAQAADwAAAAAAAAAAAAAAAABLBAAAZHJzL2Rv&#10;d25yZXYueG1sUEsFBgAAAAAEAAQA8wAAAFIFAAAAAA==&#10;" o:allowincell="f"/>
            </w:pict>
          </mc:Fallback>
        </mc:AlternateContent>
      </w:r>
      <w:r w:rsidRPr="0017775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2032" behindDoc="0" locked="0" layoutInCell="0" allowOverlap="1" wp14:anchorId="4454025C" wp14:editId="077F371B">
                <wp:simplePos x="0" y="0"/>
                <wp:positionH relativeFrom="column">
                  <wp:posOffset>2936240</wp:posOffset>
                </wp:positionH>
                <wp:positionV relativeFrom="paragraph">
                  <wp:posOffset>386080</wp:posOffset>
                </wp:positionV>
                <wp:extent cx="0" cy="0"/>
                <wp:effectExtent l="6985" t="9525" r="12065" b="9525"/>
                <wp:wrapNone/>
                <wp:docPr id="51" name="Прямая соединительная линия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EED73" id="Прямая соединительная линия 51"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16N4ovEBAACVAwAADgAAAAAAAAAAAAAAAAAuAgAAZHJzL2Uyb0Rv&#10;Yy54bWxQSwECLQAUAAYACAAAACEAmJ4JpdoAAAAJAQAADwAAAAAAAAAAAAAAAABLBAAAZHJzL2Rv&#10;d25yZXYueG1sUEsFBgAAAAAEAAQA8wAAAFIFAAAAAA==&#10;" o:allowincell="f"/>
            </w:pict>
          </mc:Fallback>
        </mc:AlternateContent>
      </w:r>
      <w:r w:rsidRPr="0017775C">
        <w:rPr>
          <w:rFonts w:ascii="Times New Roman" w:eastAsia="Times New Roman" w:hAnsi="Times New Roman" w:cs="Times New Roman"/>
          <w:b/>
          <w:bCs/>
          <w:sz w:val="36"/>
          <w:szCs w:val="32"/>
          <w:lang w:val="uk-UA" w:eastAsia="ru-RU"/>
        </w:rPr>
        <w:t>У К Р А Ї Н А</w:t>
      </w:r>
    </w:p>
    <w:p w14:paraId="6A5FF956" w14:textId="77777777" w:rsidR="0017775C" w:rsidRPr="0017775C" w:rsidRDefault="0017775C" w:rsidP="0017775C">
      <w:pPr>
        <w:spacing w:after="0" w:line="240" w:lineRule="auto"/>
        <w:jc w:val="center"/>
        <w:rPr>
          <w:rFonts w:ascii="Times New Roman" w:eastAsia="Times New Roman" w:hAnsi="Times New Roman" w:cs="Times New Roman"/>
          <w:b/>
          <w:sz w:val="36"/>
          <w:szCs w:val="36"/>
          <w:lang w:val="uk-UA" w:eastAsia="ru-RU"/>
        </w:rPr>
      </w:pPr>
      <w:r w:rsidRPr="0017775C">
        <w:rPr>
          <w:rFonts w:ascii="Times New Roman" w:eastAsia="Times New Roman" w:hAnsi="Times New Roman" w:cs="Times New Roman"/>
          <w:b/>
          <w:sz w:val="36"/>
          <w:szCs w:val="36"/>
          <w:lang w:val="uk-UA" w:eastAsia="ru-RU"/>
        </w:rPr>
        <w:t>Новодністровська міська рада</w:t>
      </w:r>
    </w:p>
    <w:p w14:paraId="7EED3E84" w14:textId="77777777" w:rsidR="0017775C" w:rsidRPr="0017775C" w:rsidRDefault="0017775C" w:rsidP="0017775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17775C">
        <w:rPr>
          <w:rFonts w:ascii="Times New Roman" w:eastAsia="Times New Roman" w:hAnsi="Times New Roman" w:cs="Times New Roman"/>
          <w:b/>
          <w:bCs/>
          <w:kern w:val="32"/>
          <w:sz w:val="32"/>
          <w:szCs w:val="32"/>
          <w:lang w:val="uk-UA" w:eastAsia="ru-RU"/>
        </w:rPr>
        <w:t>Восьма сесія VІІ</w:t>
      </w:r>
      <w:r w:rsidRPr="0017775C">
        <w:rPr>
          <w:rFonts w:ascii="Times New Roman" w:eastAsia="Times New Roman" w:hAnsi="Times New Roman" w:cs="Times New Roman"/>
          <w:b/>
          <w:bCs/>
          <w:kern w:val="32"/>
          <w:sz w:val="32"/>
          <w:szCs w:val="32"/>
          <w:lang w:val="en-US" w:eastAsia="ru-RU"/>
        </w:rPr>
        <w:t>I</w:t>
      </w:r>
      <w:r w:rsidRPr="0017775C">
        <w:rPr>
          <w:rFonts w:ascii="Times New Roman" w:eastAsia="Times New Roman" w:hAnsi="Times New Roman" w:cs="Times New Roman"/>
          <w:b/>
          <w:bCs/>
          <w:kern w:val="32"/>
          <w:sz w:val="32"/>
          <w:szCs w:val="32"/>
          <w:lang w:val="uk-UA" w:eastAsia="ru-RU"/>
        </w:rPr>
        <w:t xml:space="preserve"> скликання</w:t>
      </w:r>
    </w:p>
    <w:p w14:paraId="6E844BD5" w14:textId="77777777" w:rsidR="0017775C" w:rsidRPr="0017775C" w:rsidRDefault="0017775C" w:rsidP="0017775C">
      <w:pPr>
        <w:spacing w:after="0" w:line="240" w:lineRule="auto"/>
        <w:rPr>
          <w:rFonts w:ascii="Times New Roman" w:eastAsia="Times New Roman" w:hAnsi="Times New Roman" w:cs="Times New Roman"/>
          <w:bCs/>
          <w:sz w:val="32"/>
          <w:szCs w:val="32"/>
          <w:lang w:val="uk-UA" w:eastAsia="ru-RU"/>
        </w:rPr>
      </w:pPr>
    </w:p>
    <w:p w14:paraId="645E0A36" w14:textId="77777777" w:rsidR="0017775C" w:rsidRPr="0017775C" w:rsidRDefault="0017775C" w:rsidP="0017775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17775C">
        <w:rPr>
          <w:rFonts w:ascii="Times New Roman" w:eastAsia="Times New Roman" w:hAnsi="Times New Roman" w:cs="Times New Roman"/>
          <w:b/>
          <w:bCs/>
          <w:kern w:val="32"/>
          <w:sz w:val="32"/>
          <w:szCs w:val="32"/>
          <w:lang w:val="uk-UA" w:eastAsia="ru-RU"/>
        </w:rPr>
        <w:t xml:space="preserve">Р І Ш Е Н </w:t>
      </w:r>
      <w:proofErr w:type="spellStart"/>
      <w:r w:rsidRPr="0017775C">
        <w:rPr>
          <w:rFonts w:ascii="Times New Roman" w:eastAsia="Times New Roman" w:hAnsi="Times New Roman" w:cs="Times New Roman"/>
          <w:b/>
          <w:bCs/>
          <w:kern w:val="32"/>
          <w:sz w:val="32"/>
          <w:szCs w:val="32"/>
          <w:lang w:val="uk-UA" w:eastAsia="ru-RU"/>
        </w:rPr>
        <w:t>Н</w:t>
      </w:r>
      <w:proofErr w:type="spellEnd"/>
      <w:r w:rsidRPr="0017775C">
        <w:rPr>
          <w:rFonts w:ascii="Times New Roman" w:eastAsia="Times New Roman" w:hAnsi="Times New Roman" w:cs="Times New Roman"/>
          <w:b/>
          <w:bCs/>
          <w:kern w:val="32"/>
          <w:sz w:val="32"/>
          <w:szCs w:val="32"/>
          <w:lang w:val="uk-UA" w:eastAsia="ru-RU"/>
        </w:rPr>
        <w:t xml:space="preserve"> Я</w:t>
      </w:r>
    </w:p>
    <w:p w14:paraId="06BA9FC0" w14:textId="77777777" w:rsidR="0017775C" w:rsidRPr="0017775C" w:rsidRDefault="0017775C" w:rsidP="0017775C">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408F2BF7" w14:textId="77777777" w:rsidR="0017775C" w:rsidRPr="0017775C" w:rsidRDefault="0017775C" w:rsidP="0017775C">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17775C">
        <w:rPr>
          <w:rFonts w:ascii="Times New Roman" w:eastAsia="Times New Roman" w:hAnsi="Times New Roman" w:cs="Times New Roman"/>
          <w:bCs/>
          <w:sz w:val="28"/>
          <w:szCs w:val="28"/>
          <w:u w:val="single"/>
          <w:lang w:val="uk-UA" w:eastAsia="ru-RU"/>
        </w:rPr>
        <w:t>23.03.2021 №65</w:t>
      </w:r>
      <w:r w:rsidRPr="0017775C">
        <w:rPr>
          <w:rFonts w:ascii="Times New Roman" w:eastAsia="Times New Roman" w:hAnsi="Times New Roman" w:cs="Times New Roman"/>
          <w:bCs/>
          <w:sz w:val="28"/>
          <w:szCs w:val="28"/>
          <w:lang w:val="uk-UA" w:eastAsia="ru-RU"/>
        </w:rPr>
        <w:tab/>
      </w:r>
      <w:r w:rsidRPr="0017775C">
        <w:rPr>
          <w:rFonts w:ascii="Times New Roman" w:eastAsia="Times New Roman" w:hAnsi="Times New Roman" w:cs="Times New Roman"/>
          <w:bCs/>
          <w:sz w:val="28"/>
          <w:szCs w:val="28"/>
          <w:lang w:val="uk-UA" w:eastAsia="ru-RU"/>
        </w:rPr>
        <w:tab/>
      </w:r>
      <w:r w:rsidRPr="0017775C">
        <w:rPr>
          <w:rFonts w:ascii="Times New Roman" w:eastAsia="Times New Roman" w:hAnsi="Times New Roman" w:cs="Times New Roman"/>
          <w:bCs/>
          <w:sz w:val="28"/>
          <w:szCs w:val="28"/>
          <w:lang w:val="uk-UA" w:eastAsia="ru-RU"/>
        </w:rPr>
        <w:tab/>
      </w:r>
      <w:r w:rsidRPr="0017775C">
        <w:rPr>
          <w:rFonts w:ascii="Times New Roman" w:eastAsia="Times New Roman" w:hAnsi="Times New Roman" w:cs="Times New Roman"/>
          <w:bCs/>
          <w:sz w:val="28"/>
          <w:szCs w:val="28"/>
          <w:lang w:val="uk-UA" w:eastAsia="ru-RU"/>
        </w:rPr>
        <w:tab/>
      </w:r>
      <w:r w:rsidRPr="0017775C">
        <w:rPr>
          <w:rFonts w:ascii="Times New Roman" w:eastAsia="Times New Roman" w:hAnsi="Times New Roman" w:cs="Times New Roman"/>
          <w:bCs/>
          <w:sz w:val="28"/>
          <w:szCs w:val="28"/>
          <w:lang w:val="uk-UA" w:eastAsia="ru-RU"/>
        </w:rPr>
        <w:tab/>
      </w:r>
      <w:r w:rsidRPr="0017775C">
        <w:rPr>
          <w:rFonts w:ascii="Times New Roman" w:eastAsia="Times New Roman" w:hAnsi="Times New Roman" w:cs="Times New Roman"/>
          <w:bCs/>
          <w:sz w:val="28"/>
          <w:szCs w:val="28"/>
          <w:lang w:val="uk-UA" w:eastAsia="ru-RU"/>
        </w:rPr>
        <w:tab/>
      </w:r>
      <w:r w:rsidRPr="0017775C">
        <w:rPr>
          <w:rFonts w:ascii="Times New Roman" w:eastAsia="Times New Roman" w:hAnsi="Times New Roman" w:cs="Times New Roman"/>
          <w:bCs/>
          <w:sz w:val="28"/>
          <w:szCs w:val="28"/>
          <w:lang w:val="uk-UA" w:eastAsia="ru-RU"/>
        </w:rPr>
        <w:tab/>
      </w:r>
      <w:r w:rsidRPr="0017775C">
        <w:rPr>
          <w:rFonts w:ascii="Times New Roman" w:eastAsia="Times New Roman" w:hAnsi="Times New Roman" w:cs="Times New Roman"/>
          <w:bCs/>
          <w:sz w:val="28"/>
          <w:szCs w:val="28"/>
          <w:lang w:val="uk-UA" w:eastAsia="ru-RU"/>
        </w:rPr>
        <w:tab/>
        <w:t>м. Новодністровськ</w:t>
      </w:r>
    </w:p>
    <w:p w14:paraId="4F968ACE" w14:textId="77777777" w:rsidR="0017775C" w:rsidRPr="0017775C" w:rsidRDefault="0017775C" w:rsidP="0017775C">
      <w:pPr>
        <w:spacing w:after="0" w:line="240" w:lineRule="auto"/>
        <w:rPr>
          <w:rFonts w:ascii="Times New Roman" w:eastAsia="Times New Roman" w:hAnsi="Times New Roman" w:cs="Times New Roman"/>
          <w:sz w:val="24"/>
          <w:szCs w:val="24"/>
          <w:lang w:val="uk-UA" w:eastAsia="ru-RU"/>
        </w:rPr>
      </w:pPr>
    </w:p>
    <w:p w14:paraId="5D57E623" w14:textId="77777777" w:rsidR="0017775C" w:rsidRPr="0017775C" w:rsidRDefault="0017775C" w:rsidP="0017775C">
      <w:pPr>
        <w:spacing w:after="0" w:line="240" w:lineRule="auto"/>
        <w:rPr>
          <w:rFonts w:ascii="Times New Roman" w:eastAsia="Times New Roman" w:hAnsi="Times New Roman" w:cs="Times New Roman"/>
          <w:sz w:val="24"/>
          <w:szCs w:val="24"/>
          <w:lang w:val="uk-UA" w:eastAsia="ru-RU"/>
        </w:rPr>
      </w:pPr>
    </w:p>
    <w:p w14:paraId="1024BCBC" w14:textId="77777777" w:rsidR="0017775C" w:rsidRPr="0017775C" w:rsidRDefault="0017775C" w:rsidP="0017775C">
      <w:pPr>
        <w:spacing w:after="0" w:line="240" w:lineRule="auto"/>
        <w:ind w:right="4310"/>
        <w:jc w:val="both"/>
        <w:rPr>
          <w:rFonts w:ascii="Times New Roman" w:eastAsia="Times New Roman" w:hAnsi="Times New Roman" w:cs="Times New Roman"/>
          <w:b/>
          <w:sz w:val="28"/>
          <w:szCs w:val="28"/>
          <w:lang w:val="uk-UA" w:eastAsia="ru-RU"/>
        </w:rPr>
      </w:pPr>
      <w:r w:rsidRPr="0017775C">
        <w:rPr>
          <w:rFonts w:ascii="Times New Roman" w:eastAsia="Times New Roman" w:hAnsi="Times New Roman" w:cs="Times New Roman"/>
          <w:b/>
          <w:sz w:val="28"/>
          <w:szCs w:val="28"/>
          <w:lang w:val="uk-UA" w:eastAsia="ru-RU"/>
        </w:rPr>
        <w:t xml:space="preserve">Про надання дозволу виконавчим органам Новодністровської міської ради на виготовлення технічної документації із землеустрою щодо поділу та об’єднання </w:t>
      </w:r>
    </w:p>
    <w:p w14:paraId="6C6940FA" w14:textId="77777777" w:rsidR="0017775C" w:rsidRPr="0017775C" w:rsidRDefault="0017775C" w:rsidP="0017775C">
      <w:pPr>
        <w:spacing w:after="0" w:line="240" w:lineRule="auto"/>
        <w:ind w:right="4310"/>
        <w:jc w:val="both"/>
        <w:rPr>
          <w:rFonts w:ascii="Times New Roman" w:eastAsia="Times New Roman" w:hAnsi="Times New Roman" w:cs="Times New Roman"/>
          <w:b/>
          <w:sz w:val="28"/>
          <w:szCs w:val="28"/>
          <w:lang w:val="uk-UA" w:eastAsia="ru-RU"/>
        </w:rPr>
      </w:pPr>
      <w:r w:rsidRPr="0017775C">
        <w:rPr>
          <w:rFonts w:ascii="Times New Roman" w:eastAsia="Times New Roman" w:hAnsi="Times New Roman" w:cs="Times New Roman"/>
          <w:b/>
          <w:sz w:val="28"/>
          <w:szCs w:val="28"/>
          <w:lang w:val="uk-UA" w:eastAsia="ru-RU"/>
        </w:rPr>
        <w:t>земельної ділянки</w:t>
      </w:r>
    </w:p>
    <w:p w14:paraId="1CEE9801" w14:textId="77777777" w:rsidR="0017775C" w:rsidRPr="0017775C" w:rsidRDefault="0017775C" w:rsidP="0017775C">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084A2879" w14:textId="77777777" w:rsidR="0017775C" w:rsidRPr="0017775C" w:rsidRDefault="0017775C" w:rsidP="0017775C">
      <w:pPr>
        <w:tabs>
          <w:tab w:val="left" w:pos="708"/>
          <w:tab w:val="center" w:pos="4153"/>
          <w:tab w:val="right" w:pos="8306"/>
        </w:tabs>
        <w:spacing w:after="0" w:line="240" w:lineRule="auto"/>
        <w:jc w:val="both"/>
        <w:rPr>
          <w:rFonts w:ascii="Times New Roman" w:eastAsia="Times New Roman" w:hAnsi="Times New Roman" w:cs="Times New Roman"/>
          <w:sz w:val="28"/>
          <w:szCs w:val="28"/>
          <w:lang w:val="uk-UA" w:eastAsia="ru-RU"/>
        </w:rPr>
      </w:pPr>
    </w:p>
    <w:p w14:paraId="1FFF4FB9" w14:textId="77777777" w:rsidR="0017775C" w:rsidRPr="0017775C" w:rsidRDefault="0017775C" w:rsidP="0017775C">
      <w:pPr>
        <w:tabs>
          <w:tab w:val="left" w:pos="708"/>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17775C">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ст.ст.25,56 Закону України «Про землеустрій», враховуючи затверджений детальний план частини території Х</w:t>
      </w:r>
      <w:r w:rsidRPr="0017775C">
        <w:rPr>
          <w:rFonts w:ascii="Times New Roman" w:eastAsia="Times New Roman" w:hAnsi="Times New Roman" w:cs="Times New Roman"/>
          <w:sz w:val="28"/>
          <w:szCs w:val="28"/>
          <w:lang w:val="en-US" w:eastAsia="ru-RU"/>
        </w:rPr>
        <w:t>IV</w:t>
      </w:r>
      <w:r w:rsidRPr="0017775C">
        <w:rPr>
          <w:rFonts w:ascii="Times New Roman" w:eastAsia="Times New Roman" w:hAnsi="Times New Roman" w:cs="Times New Roman"/>
          <w:sz w:val="28"/>
          <w:szCs w:val="28"/>
          <w:lang w:val="uk-UA" w:eastAsia="ru-RU"/>
        </w:rPr>
        <w:t xml:space="preserve"> кварталу, м.Новодністровськ, Чернівецької області, Новодністровська міська рада</w:t>
      </w:r>
    </w:p>
    <w:p w14:paraId="20A234AA" w14:textId="77777777" w:rsidR="0017775C" w:rsidRPr="0017775C" w:rsidRDefault="0017775C" w:rsidP="0017775C">
      <w:pPr>
        <w:spacing w:after="0" w:line="240" w:lineRule="auto"/>
        <w:jc w:val="both"/>
        <w:rPr>
          <w:rFonts w:ascii="Times New Roman" w:eastAsia="Times New Roman" w:hAnsi="Times New Roman" w:cs="Times New Roman"/>
          <w:bCs/>
          <w:sz w:val="28"/>
          <w:szCs w:val="28"/>
          <w:lang w:val="uk-UA" w:eastAsia="ru-RU"/>
        </w:rPr>
      </w:pPr>
    </w:p>
    <w:p w14:paraId="09CB2A0A" w14:textId="77777777" w:rsidR="0017775C" w:rsidRPr="0017775C" w:rsidRDefault="0017775C" w:rsidP="0017775C">
      <w:pPr>
        <w:tabs>
          <w:tab w:val="left" w:pos="708"/>
          <w:tab w:val="center" w:pos="4153"/>
          <w:tab w:val="right" w:pos="8306"/>
        </w:tabs>
        <w:spacing w:after="0" w:line="240" w:lineRule="auto"/>
        <w:jc w:val="center"/>
        <w:rPr>
          <w:rFonts w:ascii="Times New Roman" w:eastAsia="Times New Roman" w:hAnsi="Times New Roman" w:cs="Times New Roman"/>
          <w:b/>
          <w:sz w:val="28"/>
          <w:szCs w:val="28"/>
          <w:lang w:val="uk-UA" w:eastAsia="ru-RU"/>
        </w:rPr>
      </w:pPr>
      <w:r w:rsidRPr="0017775C">
        <w:rPr>
          <w:rFonts w:ascii="Times New Roman" w:eastAsia="Times New Roman" w:hAnsi="Times New Roman" w:cs="Times New Roman"/>
          <w:b/>
          <w:sz w:val="28"/>
          <w:szCs w:val="28"/>
          <w:lang w:val="uk-UA" w:eastAsia="ru-RU"/>
        </w:rPr>
        <w:t xml:space="preserve">В И Р І Ш И Л А: </w:t>
      </w:r>
    </w:p>
    <w:p w14:paraId="521871A9" w14:textId="77777777" w:rsidR="0017775C" w:rsidRPr="0017775C" w:rsidRDefault="0017775C" w:rsidP="0017775C">
      <w:pPr>
        <w:tabs>
          <w:tab w:val="left" w:pos="708"/>
          <w:tab w:val="center" w:pos="4153"/>
          <w:tab w:val="right" w:pos="8306"/>
        </w:tabs>
        <w:spacing w:after="0" w:line="240" w:lineRule="auto"/>
        <w:jc w:val="both"/>
        <w:rPr>
          <w:rFonts w:ascii="Times New Roman" w:eastAsia="Times New Roman" w:hAnsi="Times New Roman" w:cs="Times New Roman"/>
          <w:bCs/>
          <w:sz w:val="28"/>
          <w:szCs w:val="28"/>
          <w:lang w:val="uk-UA" w:eastAsia="ru-RU"/>
        </w:rPr>
      </w:pPr>
    </w:p>
    <w:p w14:paraId="0ECD4ACC" w14:textId="77777777" w:rsidR="0017775C" w:rsidRPr="0017775C" w:rsidRDefault="0017775C" w:rsidP="0017775C">
      <w:pPr>
        <w:numPr>
          <w:ilvl w:val="0"/>
          <w:numId w:val="31"/>
        </w:numPr>
        <w:tabs>
          <w:tab w:val="num" w:pos="-48"/>
          <w:tab w:val="right" w:pos="0"/>
          <w:tab w:val="left" w:pos="540"/>
          <w:tab w:val="left" w:pos="900"/>
        </w:tabs>
        <w:spacing w:after="0" w:line="240" w:lineRule="auto"/>
        <w:ind w:left="0" w:firstLine="540"/>
        <w:jc w:val="both"/>
        <w:rPr>
          <w:rFonts w:ascii="Times New Roman" w:eastAsia="Times New Roman" w:hAnsi="Times New Roman" w:cs="Times New Roman"/>
          <w:sz w:val="28"/>
          <w:szCs w:val="28"/>
          <w:lang w:val="uk-UA" w:eastAsia="ru-RU"/>
        </w:rPr>
      </w:pPr>
      <w:r w:rsidRPr="0017775C">
        <w:rPr>
          <w:rFonts w:ascii="Times New Roman" w:eastAsia="Times New Roman" w:hAnsi="Times New Roman" w:cs="Times New Roman"/>
          <w:sz w:val="28"/>
          <w:szCs w:val="24"/>
          <w:lang w:val="uk-UA" w:eastAsia="ru-RU"/>
        </w:rPr>
        <w:t xml:space="preserve">Надати дозвіл виконавчим органам Новодністровської міської ради на виготовлення технічної документації із землеустрою щодо поділу та </w:t>
      </w:r>
      <w:r w:rsidRPr="0017775C">
        <w:rPr>
          <w:rFonts w:ascii="Times New Roman" w:eastAsia="Times New Roman" w:hAnsi="Times New Roman" w:cs="Times New Roman"/>
          <w:bCs/>
          <w:sz w:val="28"/>
          <w:szCs w:val="24"/>
          <w:lang w:val="uk-UA" w:eastAsia="ru-RU"/>
        </w:rPr>
        <w:t xml:space="preserve">об’єднання </w:t>
      </w:r>
      <w:r w:rsidRPr="0017775C">
        <w:rPr>
          <w:rFonts w:ascii="Times New Roman" w:eastAsia="Times New Roman" w:hAnsi="Times New Roman" w:cs="Times New Roman"/>
          <w:sz w:val="28"/>
          <w:szCs w:val="24"/>
          <w:lang w:val="uk-UA" w:eastAsia="ru-RU"/>
        </w:rPr>
        <w:t>земельної ділянки загальною площею 0,0134га для будівництва та обслуговування будівель торгівлі, які знаходяться по вулиці Буковинська, м.Новодністровськ,  Чернівецької області. За кадастровими номерами:</w:t>
      </w:r>
    </w:p>
    <w:p w14:paraId="74BB24E3" w14:textId="77777777" w:rsidR="0017775C" w:rsidRPr="0017775C" w:rsidRDefault="0017775C" w:rsidP="0017775C">
      <w:pPr>
        <w:tabs>
          <w:tab w:val="num" w:pos="-48"/>
          <w:tab w:val="right" w:pos="0"/>
          <w:tab w:val="left" w:pos="540"/>
          <w:tab w:val="left" w:pos="900"/>
        </w:tabs>
        <w:spacing w:after="0" w:line="240" w:lineRule="auto"/>
        <w:ind w:firstLine="540"/>
        <w:jc w:val="both"/>
        <w:rPr>
          <w:rFonts w:ascii="Times New Roman" w:eastAsia="Times New Roman" w:hAnsi="Times New Roman" w:cs="Times New Roman"/>
          <w:sz w:val="28"/>
          <w:szCs w:val="24"/>
          <w:lang w:val="uk-UA" w:eastAsia="ru-RU"/>
        </w:rPr>
      </w:pPr>
      <w:r w:rsidRPr="0017775C">
        <w:rPr>
          <w:rFonts w:ascii="Times New Roman" w:eastAsia="Times New Roman" w:hAnsi="Times New Roman" w:cs="Times New Roman"/>
          <w:sz w:val="28"/>
          <w:szCs w:val="24"/>
          <w:lang w:val="uk-UA" w:eastAsia="ru-RU"/>
        </w:rPr>
        <w:tab/>
        <w:t>7310600000:01:014:0017 - (площа -0,0084га).</w:t>
      </w:r>
    </w:p>
    <w:p w14:paraId="4A82FBD2" w14:textId="77777777" w:rsidR="0017775C" w:rsidRPr="0017775C" w:rsidRDefault="0017775C" w:rsidP="0017775C">
      <w:pPr>
        <w:tabs>
          <w:tab w:val="num" w:pos="-48"/>
          <w:tab w:val="right" w:pos="0"/>
          <w:tab w:val="left" w:pos="540"/>
          <w:tab w:val="left" w:pos="900"/>
        </w:tabs>
        <w:spacing w:after="0" w:line="240" w:lineRule="auto"/>
        <w:ind w:firstLine="540"/>
        <w:jc w:val="both"/>
        <w:rPr>
          <w:rFonts w:ascii="Times New Roman" w:eastAsia="Times New Roman" w:hAnsi="Times New Roman" w:cs="Times New Roman"/>
          <w:sz w:val="28"/>
          <w:szCs w:val="24"/>
          <w:lang w:val="uk-UA" w:eastAsia="ru-RU"/>
        </w:rPr>
      </w:pPr>
      <w:r w:rsidRPr="0017775C">
        <w:rPr>
          <w:rFonts w:ascii="Times New Roman" w:eastAsia="Times New Roman" w:hAnsi="Times New Roman" w:cs="Times New Roman"/>
          <w:sz w:val="28"/>
          <w:szCs w:val="24"/>
          <w:lang w:val="uk-UA" w:eastAsia="ru-RU"/>
        </w:rPr>
        <w:tab/>
        <w:t>7310600000:01:014:0020 - (площа -0,0050га).</w:t>
      </w:r>
    </w:p>
    <w:p w14:paraId="1E037BBC" w14:textId="77777777" w:rsidR="0017775C" w:rsidRPr="0017775C" w:rsidRDefault="0017775C" w:rsidP="0017775C">
      <w:pPr>
        <w:tabs>
          <w:tab w:val="left" w:pos="120"/>
          <w:tab w:val="left" w:pos="720"/>
          <w:tab w:val="left" w:pos="3600"/>
        </w:tabs>
        <w:spacing w:after="0" w:line="240" w:lineRule="auto"/>
        <w:ind w:firstLine="567"/>
        <w:jc w:val="both"/>
        <w:outlineLvl w:val="0"/>
        <w:rPr>
          <w:rFonts w:ascii="Times New Roman" w:eastAsia="Times New Roman" w:hAnsi="Times New Roman" w:cs="Times New Roman"/>
          <w:sz w:val="28"/>
          <w:szCs w:val="28"/>
          <w:lang w:val="uk-UA" w:eastAsia="ru-RU"/>
        </w:rPr>
      </w:pPr>
      <w:r w:rsidRPr="0017775C">
        <w:rPr>
          <w:rFonts w:ascii="Times New Roman" w:eastAsia="Times New Roman" w:hAnsi="Times New Roman" w:cs="Times New Roman"/>
          <w:sz w:val="28"/>
          <w:szCs w:val="24"/>
          <w:lang w:val="uk-UA" w:eastAsia="ru-RU"/>
        </w:rPr>
        <w:t>2. Зобов’язати виконавчі органи Новодністровської міської ради замовити виготовлення вищевказаної технічної документації та подати на затвердження Новодністровській міській раді, згідно чинного законодавства.</w:t>
      </w:r>
    </w:p>
    <w:p w14:paraId="06AEA9FA" w14:textId="77777777" w:rsidR="0017775C" w:rsidRPr="0017775C" w:rsidRDefault="0017775C" w:rsidP="0017775C">
      <w:pPr>
        <w:tabs>
          <w:tab w:val="num" w:pos="-48"/>
          <w:tab w:val="left" w:pos="720"/>
          <w:tab w:val="left" w:pos="900"/>
          <w:tab w:val="center" w:pos="4153"/>
          <w:tab w:val="right" w:pos="8306"/>
        </w:tabs>
        <w:spacing w:after="0" w:line="240" w:lineRule="auto"/>
        <w:ind w:firstLine="540"/>
        <w:jc w:val="both"/>
        <w:rPr>
          <w:rFonts w:ascii="Times New Roman" w:eastAsia="Times New Roman" w:hAnsi="Times New Roman" w:cs="Times New Roman"/>
          <w:sz w:val="28"/>
          <w:szCs w:val="28"/>
          <w:lang w:val="uk-UA" w:eastAsia="ru-RU"/>
        </w:rPr>
      </w:pPr>
      <w:r w:rsidRPr="0017775C">
        <w:rPr>
          <w:rFonts w:ascii="Times New Roman" w:eastAsia="Times New Roman" w:hAnsi="Times New Roman" w:cs="Times New Roman"/>
          <w:sz w:val="28"/>
          <w:szCs w:val="24"/>
          <w:lang w:val="uk-UA" w:eastAsia="ru-RU"/>
        </w:rPr>
        <w:t>3. Контроль за виконанням даного рішення покласти на секретаря міської ради та голову та постійну комісію з питань будівництва та врегулювання земельних відносин.</w:t>
      </w:r>
    </w:p>
    <w:p w14:paraId="5F437F75"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3EE958C1" w14:textId="0A4436E7" w:rsidR="005E00F4" w:rsidRPr="0017775C"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7D182A59" w14:textId="75FAF144"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401E60C7" w14:textId="3706A422" w:rsidR="005E00F4" w:rsidRDefault="005E00F4" w:rsidP="0017775C">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68738636" w14:textId="77777777" w:rsidR="005E00F4" w:rsidRDefault="005E00F4" w:rsidP="005E00F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4432C5DE" w14:textId="367CEC85" w:rsidR="0017775C" w:rsidRPr="0017775C" w:rsidRDefault="0017775C" w:rsidP="0017775C">
      <w:pPr>
        <w:spacing w:after="0" w:line="240" w:lineRule="auto"/>
        <w:jc w:val="center"/>
        <w:rPr>
          <w:rFonts w:ascii="Times New Roman" w:eastAsia="Times New Roman" w:hAnsi="Times New Roman" w:cs="Times New Roman"/>
          <w:sz w:val="28"/>
          <w:szCs w:val="24"/>
          <w:highlight w:val="yellow"/>
          <w:lang w:val="uk-UA" w:eastAsia="ru-RU"/>
        </w:rPr>
      </w:pPr>
      <w:r w:rsidRPr="0017775C">
        <w:rPr>
          <w:rFonts w:ascii="Times New Roman" w:eastAsia="Times New Roman" w:hAnsi="Times New Roman" w:cs="Times New Roman"/>
          <w:noProof/>
          <w:sz w:val="28"/>
          <w:szCs w:val="24"/>
          <w:highlight w:val="yellow"/>
          <w:lang w:val="uk-UA" w:eastAsia="ru-RU"/>
        </w:rPr>
        <w:drawing>
          <wp:inline distT="0" distB="0" distL="0" distR="0" wp14:anchorId="7B4293F3" wp14:editId="73B30969">
            <wp:extent cx="470535" cy="682625"/>
            <wp:effectExtent l="0" t="0" r="5715" b="3175"/>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70535" cy="682625"/>
                    </a:xfrm>
                    <a:prstGeom prst="rect">
                      <a:avLst/>
                    </a:prstGeom>
                    <a:solidFill>
                      <a:srgbClr val="FFFFFF"/>
                    </a:solidFill>
                    <a:ln>
                      <a:noFill/>
                    </a:ln>
                  </pic:spPr>
                </pic:pic>
              </a:graphicData>
            </a:graphic>
          </wp:inline>
        </w:drawing>
      </w:r>
    </w:p>
    <w:p w14:paraId="6ADDA166" w14:textId="32AB75DE" w:rsidR="0017775C" w:rsidRPr="0017775C" w:rsidRDefault="0017775C" w:rsidP="0017775C">
      <w:pPr>
        <w:tabs>
          <w:tab w:val="left" w:pos="-180"/>
          <w:tab w:val="left" w:pos="3630"/>
        </w:tabs>
        <w:spacing w:after="0" w:line="240" w:lineRule="auto"/>
        <w:ind w:right="-365"/>
        <w:jc w:val="center"/>
        <w:rPr>
          <w:rFonts w:ascii="Times New Roman" w:eastAsia="Times New Roman" w:hAnsi="Times New Roman" w:cs="Times New Roman"/>
          <w:b/>
          <w:bCs/>
          <w:sz w:val="36"/>
          <w:szCs w:val="36"/>
          <w:lang w:val="uk-UA" w:eastAsia="ru-RU"/>
        </w:rPr>
      </w:pPr>
      <w:r w:rsidRPr="0017775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8176" behindDoc="0" locked="0" layoutInCell="0" allowOverlap="1" wp14:anchorId="0C48E542" wp14:editId="5C332F53">
                <wp:simplePos x="0" y="0"/>
                <wp:positionH relativeFrom="column">
                  <wp:posOffset>2936240</wp:posOffset>
                </wp:positionH>
                <wp:positionV relativeFrom="paragraph">
                  <wp:posOffset>386080</wp:posOffset>
                </wp:positionV>
                <wp:extent cx="0" cy="0"/>
                <wp:effectExtent l="6985" t="9525" r="12065" b="9525"/>
                <wp:wrapNone/>
                <wp:docPr id="57" name="Прямая соединительная линия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BE4C3" id="Прямая соединительная линия 57" o:spid="_x0000_s1026" style="position:absolute;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" o:allowincell="f"/>
            </w:pict>
          </mc:Fallback>
        </mc:AlternateContent>
      </w:r>
      <w:r w:rsidRPr="0017775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7152" behindDoc="0" locked="0" layoutInCell="0" allowOverlap="1" wp14:anchorId="638FC873" wp14:editId="0C34AEC5">
                <wp:simplePos x="0" y="0"/>
                <wp:positionH relativeFrom="column">
                  <wp:posOffset>2936240</wp:posOffset>
                </wp:positionH>
                <wp:positionV relativeFrom="paragraph">
                  <wp:posOffset>386080</wp:posOffset>
                </wp:positionV>
                <wp:extent cx="0" cy="0"/>
                <wp:effectExtent l="6985" t="9525" r="12065" b="9525"/>
                <wp:wrapNone/>
                <wp:docPr id="56" name="Прямая соединительная линия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A8D41" id="Прямая соединительная линия 56"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GYhBmfEBAACVAwAADgAAAAAAAAAAAAAAAAAuAgAAZHJzL2Uyb0Rv&#10;Yy54bWxQSwECLQAUAAYACAAAACEAmJ4JpdoAAAAJAQAADwAAAAAAAAAAAAAAAABLBAAAZHJzL2Rv&#10;d25yZXYueG1sUEsFBgAAAAAEAAQA8wAAAFIFAAAAAA==&#10;" o:allowincell="f"/>
            </w:pict>
          </mc:Fallback>
        </mc:AlternateContent>
      </w:r>
      <w:r w:rsidRPr="0017775C">
        <w:rPr>
          <w:rFonts w:ascii="Times New Roman" w:eastAsia="Times New Roman" w:hAnsi="Times New Roman" w:cs="Times New Roman"/>
          <w:b/>
          <w:bCs/>
          <w:noProof/>
          <w:sz w:val="36"/>
          <w:szCs w:val="32"/>
          <w:lang w:val="uk-UA" w:eastAsia="ru-RU"/>
        </w:rPr>
        <mc:AlternateContent>
          <mc:Choice Requires="wps">
            <w:drawing>
              <wp:anchor distT="0" distB="0" distL="114300" distR="114300" simplePos="0" relativeHeight="251696128" behindDoc="0" locked="0" layoutInCell="0" allowOverlap="1" wp14:anchorId="1E09DBD1" wp14:editId="682FA6FA">
                <wp:simplePos x="0" y="0"/>
                <wp:positionH relativeFrom="column">
                  <wp:posOffset>2936240</wp:posOffset>
                </wp:positionH>
                <wp:positionV relativeFrom="paragraph">
                  <wp:posOffset>386080</wp:posOffset>
                </wp:positionV>
                <wp:extent cx="0" cy="0"/>
                <wp:effectExtent l="6985" t="9525" r="12065" b="952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BEF38" id="Прямая соединительная линия 55"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" o:allowincell="f"/>
            </w:pict>
          </mc:Fallback>
        </mc:AlternateContent>
      </w:r>
      <w:r w:rsidRPr="0017775C">
        <w:rPr>
          <w:rFonts w:ascii="Times New Roman" w:eastAsia="Times New Roman" w:hAnsi="Times New Roman" w:cs="Times New Roman"/>
          <w:b/>
          <w:bCs/>
          <w:sz w:val="36"/>
          <w:szCs w:val="32"/>
          <w:lang w:val="uk-UA" w:eastAsia="ru-RU"/>
        </w:rPr>
        <w:t>У К Р А Ї Н А</w:t>
      </w:r>
    </w:p>
    <w:p w14:paraId="5385B865" w14:textId="77777777" w:rsidR="0017775C" w:rsidRPr="0017775C" w:rsidRDefault="0017775C" w:rsidP="0017775C">
      <w:pPr>
        <w:spacing w:after="0" w:line="240" w:lineRule="auto"/>
        <w:jc w:val="center"/>
        <w:rPr>
          <w:rFonts w:ascii="Times New Roman" w:eastAsia="Times New Roman" w:hAnsi="Times New Roman" w:cs="Times New Roman"/>
          <w:b/>
          <w:sz w:val="36"/>
          <w:szCs w:val="36"/>
          <w:lang w:val="uk-UA" w:eastAsia="ru-RU"/>
        </w:rPr>
      </w:pPr>
      <w:r w:rsidRPr="0017775C">
        <w:rPr>
          <w:rFonts w:ascii="Times New Roman" w:eastAsia="Times New Roman" w:hAnsi="Times New Roman" w:cs="Times New Roman"/>
          <w:b/>
          <w:sz w:val="36"/>
          <w:szCs w:val="36"/>
          <w:lang w:val="uk-UA" w:eastAsia="ru-RU"/>
        </w:rPr>
        <w:t>Новодністровська міська рада</w:t>
      </w:r>
    </w:p>
    <w:p w14:paraId="4BFFDBB9" w14:textId="77777777" w:rsidR="0017775C" w:rsidRPr="0017775C" w:rsidRDefault="0017775C" w:rsidP="0017775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17775C">
        <w:rPr>
          <w:rFonts w:ascii="Times New Roman" w:eastAsia="Times New Roman" w:hAnsi="Times New Roman" w:cs="Times New Roman"/>
          <w:b/>
          <w:bCs/>
          <w:kern w:val="32"/>
          <w:sz w:val="32"/>
          <w:szCs w:val="32"/>
          <w:lang w:val="uk-UA" w:eastAsia="ru-RU"/>
        </w:rPr>
        <w:t>Восьма сесія VІІ</w:t>
      </w:r>
      <w:r w:rsidRPr="0017775C">
        <w:rPr>
          <w:rFonts w:ascii="Times New Roman" w:eastAsia="Times New Roman" w:hAnsi="Times New Roman" w:cs="Times New Roman"/>
          <w:b/>
          <w:bCs/>
          <w:kern w:val="32"/>
          <w:sz w:val="32"/>
          <w:szCs w:val="32"/>
          <w:lang w:val="en-US" w:eastAsia="ru-RU"/>
        </w:rPr>
        <w:t>I</w:t>
      </w:r>
      <w:r w:rsidRPr="0017775C">
        <w:rPr>
          <w:rFonts w:ascii="Times New Roman" w:eastAsia="Times New Roman" w:hAnsi="Times New Roman" w:cs="Times New Roman"/>
          <w:b/>
          <w:bCs/>
          <w:kern w:val="32"/>
          <w:sz w:val="32"/>
          <w:szCs w:val="32"/>
          <w:lang w:val="uk-UA" w:eastAsia="ru-RU"/>
        </w:rPr>
        <w:t xml:space="preserve"> скликання</w:t>
      </w:r>
    </w:p>
    <w:p w14:paraId="319D2AAA" w14:textId="77777777" w:rsidR="0017775C" w:rsidRPr="0017775C" w:rsidRDefault="0017775C" w:rsidP="0017775C">
      <w:pPr>
        <w:spacing w:after="0" w:line="240" w:lineRule="auto"/>
        <w:rPr>
          <w:rFonts w:ascii="Times New Roman" w:eastAsia="Times New Roman" w:hAnsi="Times New Roman" w:cs="Times New Roman"/>
          <w:bCs/>
          <w:sz w:val="32"/>
          <w:szCs w:val="32"/>
          <w:lang w:val="uk-UA" w:eastAsia="ru-RU"/>
        </w:rPr>
      </w:pPr>
    </w:p>
    <w:p w14:paraId="757A8928" w14:textId="77777777" w:rsidR="0017775C" w:rsidRPr="0017775C" w:rsidRDefault="0017775C" w:rsidP="0017775C">
      <w:pPr>
        <w:keepNext/>
        <w:widowControl w:val="0"/>
        <w:autoSpaceDE w:val="0"/>
        <w:autoSpaceDN w:val="0"/>
        <w:adjustRightInd w:val="0"/>
        <w:spacing w:after="0" w:line="240" w:lineRule="auto"/>
        <w:jc w:val="center"/>
        <w:outlineLvl w:val="0"/>
        <w:rPr>
          <w:rFonts w:ascii="Times New Roman" w:eastAsia="Times New Roman" w:hAnsi="Times New Roman" w:cs="Times New Roman"/>
          <w:b/>
          <w:bCs/>
          <w:kern w:val="32"/>
          <w:sz w:val="32"/>
          <w:szCs w:val="32"/>
          <w:lang w:val="uk-UA" w:eastAsia="ru-RU"/>
        </w:rPr>
      </w:pPr>
      <w:r w:rsidRPr="0017775C">
        <w:rPr>
          <w:rFonts w:ascii="Times New Roman" w:eastAsia="Times New Roman" w:hAnsi="Times New Roman" w:cs="Times New Roman"/>
          <w:b/>
          <w:bCs/>
          <w:kern w:val="32"/>
          <w:sz w:val="32"/>
          <w:szCs w:val="32"/>
          <w:lang w:val="uk-UA" w:eastAsia="ru-RU"/>
        </w:rPr>
        <w:t xml:space="preserve">Р І Ш Е Н </w:t>
      </w:r>
      <w:proofErr w:type="spellStart"/>
      <w:r w:rsidRPr="0017775C">
        <w:rPr>
          <w:rFonts w:ascii="Times New Roman" w:eastAsia="Times New Roman" w:hAnsi="Times New Roman" w:cs="Times New Roman"/>
          <w:b/>
          <w:bCs/>
          <w:kern w:val="32"/>
          <w:sz w:val="32"/>
          <w:szCs w:val="32"/>
          <w:lang w:val="uk-UA" w:eastAsia="ru-RU"/>
        </w:rPr>
        <w:t>Н</w:t>
      </w:r>
      <w:proofErr w:type="spellEnd"/>
      <w:r w:rsidRPr="0017775C">
        <w:rPr>
          <w:rFonts w:ascii="Times New Roman" w:eastAsia="Times New Roman" w:hAnsi="Times New Roman" w:cs="Times New Roman"/>
          <w:b/>
          <w:bCs/>
          <w:kern w:val="32"/>
          <w:sz w:val="32"/>
          <w:szCs w:val="32"/>
          <w:lang w:val="uk-UA" w:eastAsia="ru-RU"/>
        </w:rPr>
        <w:t xml:space="preserve"> Я</w:t>
      </w:r>
    </w:p>
    <w:p w14:paraId="78ECB5B8" w14:textId="77777777" w:rsidR="0017775C" w:rsidRPr="0017775C" w:rsidRDefault="0017775C" w:rsidP="0017775C">
      <w:pPr>
        <w:keepNext/>
        <w:widowControl w:val="0"/>
        <w:autoSpaceDE w:val="0"/>
        <w:autoSpaceDN w:val="0"/>
        <w:adjustRightInd w:val="0"/>
        <w:spacing w:after="0" w:line="240" w:lineRule="auto"/>
        <w:outlineLvl w:val="2"/>
        <w:rPr>
          <w:rFonts w:ascii="Times New Roman" w:eastAsia="Times New Roman" w:hAnsi="Times New Roman" w:cs="Times New Roman"/>
          <w:sz w:val="28"/>
          <w:szCs w:val="28"/>
          <w:lang w:val="uk-UA" w:eastAsia="ru-RU"/>
        </w:rPr>
      </w:pPr>
    </w:p>
    <w:p w14:paraId="2C044D27" w14:textId="77777777" w:rsidR="0017775C" w:rsidRPr="0017775C" w:rsidRDefault="0017775C" w:rsidP="0017775C">
      <w:pPr>
        <w:keepNext/>
        <w:widowControl w:val="0"/>
        <w:autoSpaceDE w:val="0"/>
        <w:autoSpaceDN w:val="0"/>
        <w:adjustRightInd w:val="0"/>
        <w:spacing w:after="0" w:line="240" w:lineRule="auto"/>
        <w:ind w:right="-143"/>
        <w:outlineLvl w:val="2"/>
        <w:rPr>
          <w:rFonts w:ascii="Times New Roman" w:eastAsia="Times New Roman" w:hAnsi="Times New Roman" w:cs="Times New Roman"/>
          <w:bCs/>
          <w:sz w:val="28"/>
          <w:szCs w:val="28"/>
          <w:lang w:val="uk-UA" w:eastAsia="ru-RU"/>
        </w:rPr>
      </w:pPr>
      <w:r w:rsidRPr="0017775C">
        <w:rPr>
          <w:rFonts w:ascii="Times New Roman" w:eastAsia="Times New Roman" w:hAnsi="Times New Roman" w:cs="Times New Roman"/>
          <w:bCs/>
          <w:sz w:val="28"/>
          <w:szCs w:val="28"/>
          <w:u w:val="single"/>
          <w:lang w:val="uk-UA" w:eastAsia="ru-RU"/>
        </w:rPr>
        <w:t>23.03.2021 №66</w:t>
      </w:r>
      <w:r w:rsidRPr="0017775C">
        <w:rPr>
          <w:rFonts w:ascii="Times New Roman" w:eastAsia="Times New Roman" w:hAnsi="Times New Roman" w:cs="Times New Roman"/>
          <w:bCs/>
          <w:sz w:val="28"/>
          <w:szCs w:val="28"/>
          <w:lang w:val="uk-UA" w:eastAsia="ru-RU"/>
        </w:rPr>
        <w:tab/>
      </w:r>
      <w:r w:rsidRPr="0017775C">
        <w:rPr>
          <w:rFonts w:ascii="Times New Roman" w:eastAsia="Times New Roman" w:hAnsi="Times New Roman" w:cs="Times New Roman"/>
          <w:bCs/>
          <w:sz w:val="28"/>
          <w:szCs w:val="28"/>
          <w:lang w:val="uk-UA" w:eastAsia="ru-RU"/>
        </w:rPr>
        <w:tab/>
      </w:r>
      <w:r w:rsidRPr="0017775C">
        <w:rPr>
          <w:rFonts w:ascii="Times New Roman" w:eastAsia="Times New Roman" w:hAnsi="Times New Roman" w:cs="Times New Roman"/>
          <w:bCs/>
          <w:sz w:val="28"/>
          <w:szCs w:val="28"/>
          <w:lang w:val="uk-UA" w:eastAsia="ru-RU"/>
        </w:rPr>
        <w:tab/>
      </w:r>
      <w:r w:rsidRPr="0017775C">
        <w:rPr>
          <w:rFonts w:ascii="Times New Roman" w:eastAsia="Times New Roman" w:hAnsi="Times New Roman" w:cs="Times New Roman"/>
          <w:bCs/>
          <w:sz w:val="28"/>
          <w:szCs w:val="28"/>
          <w:lang w:val="uk-UA" w:eastAsia="ru-RU"/>
        </w:rPr>
        <w:tab/>
      </w:r>
      <w:r w:rsidRPr="0017775C">
        <w:rPr>
          <w:rFonts w:ascii="Times New Roman" w:eastAsia="Times New Roman" w:hAnsi="Times New Roman" w:cs="Times New Roman"/>
          <w:bCs/>
          <w:sz w:val="28"/>
          <w:szCs w:val="28"/>
          <w:lang w:val="uk-UA" w:eastAsia="ru-RU"/>
        </w:rPr>
        <w:tab/>
      </w:r>
      <w:r w:rsidRPr="0017775C">
        <w:rPr>
          <w:rFonts w:ascii="Times New Roman" w:eastAsia="Times New Roman" w:hAnsi="Times New Roman" w:cs="Times New Roman"/>
          <w:bCs/>
          <w:sz w:val="28"/>
          <w:szCs w:val="28"/>
          <w:lang w:val="uk-UA" w:eastAsia="ru-RU"/>
        </w:rPr>
        <w:tab/>
      </w:r>
      <w:r w:rsidRPr="0017775C">
        <w:rPr>
          <w:rFonts w:ascii="Times New Roman" w:eastAsia="Times New Roman" w:hAnsi="Times New Roman" w:cs="Times New Roman"/>
          <w:bCs/>
          <w:sz w:val="28"/>
          <w:szCs w:val="28"/>
          <w:lang w:val="uk-UA" w:eastAsia="ru-RU"/>
        </w:rPr>
        <w:tab/>
      </w:r>
      <w:r w:rsidRPr="0017775C">
        <w:rPr>
          <w:rFonts w:ascii="Times New Roman" w:eastAsia="Times New Roman" w:hAnsi="Times New Roman" w:cs="Times New Roman"/>
          <w:bCs/>
          <w:sz w:val="28"/>
          <w:szCs w:val="28"/>
          <w:lang w:val="uk-UA" w:eastAsia="ru-RU"/>
        </w:rPr>
        <w:tab/>
        <w:t>м. Новодністровськ</w:t>
      </w:r>
    </w:p>
    <w:p w14:paraId="3C10AE01" w14:textId="77777777" w:rsidR="0017775C" w:rsidRPr="0017775C" w:rsidRDefault="0017775C" w:rsidP="0017775C">
      <w:pPr>
        <w:spacing w:after="0" w:line="240" w:lineRule="auto"/>
        <w:ind w:right="4574"/>
        <w:jc w:val="both"/>
        <w:rPr>
          <w:rFonts w:ascii="Times New Roman" w:eastAsia="Times New Roman" w:hAnsi="Times New Roman" w:cs="Times New Roman"/>
          <w:bCs/>
          <w:sz w:val="24"/>
          <w:szCs w:val="24"/>
          <w:lang w:val="uk-UA" w:eastAsia="ru-RU"/>
        </w:rPr>
      </w:pPr>
    </w:p>
    <w:p w14:paraId="66F03839" w14:textId="77777777" w:rsidR="0017775C" w:rsidRPr="0017775C" w:rsidRDefault="0017775C" w:rsidP="0017775C">
      <w:pPr>
        <w:spacing w:after="0" w:line="240" w:lineRule="auto"/>
        <w:ind w:right="4574"/>
        <w:jc w:val="both"/>
        <w:rPr>
          <w:rFonts w:ascii="Times New Roman" w:eastAsia="Times New Roman" w:hAnsi="Times New Roman" w:cs="Times New Roman"/>
          <w:bCs/>
          <w:sz w:val="24"/>
          <w:szCs w:val="24"/>
          <w:lang w:val="uk-UA" w:eastAsia="ru-RU"/>
        </w:rPr>
      </w:pPr>
    </w:p>
    <w:tbl>
      <w:tblPr>
        <w:tblW w:w="10280" w:type="dxa"/>
        <w:tblLook w:val="01E0" w:firstRow="1" w:lastRow="1" w:firstColumn="1" w:lastColumn="1" w:noHBand="0" w:noVBand="0"/>
      </w:tblPr>
      <w:tblGrid>
        <w:gridCol w:w="5353"/>
        <w:gridCol w:w="4927"/>
      </w:tblGrid>
      <w:tr w:rsidR="0017775C" w:rsidRPr="0017775C" w14:paraId="43B6321D" w14:textId="77777777" w:rsidTr="00926ED4">
        <w:tc>
          <w:tcPr>
            <w:tcW w:w="5353" w:type="dxa"/>
            <w:shd w:val="clear" w:color="auto" w:fill="auto"/>
          </w:tcPr>
          <w:p w14:paraId="28A9D713" w14:textId="77777777" w:rsidR="0017775C" w:rsidRPr="0017775C" w:rsidRDefault="0017775C" w:rsidP="0017775C">
            <w:pPr>
              <w:tabs>
                <w:tab w:val="left" w:pos="-180"/>
                <w:tab w:val="left" w:pos="3630"/>
              </w:tabs>
              <w:spacing w:after="0" w:line="240" w:lineRule="auto"/>
              <w:ind w:right="33"/>
              <w:jc w:val="both"/>
              <w:rPr>
                <w:rFonts w:ascii="Times New Roman" w:eastAsia="Times New Roman" w:hAnsi="Times New Roman" w:cs="Times New Roman"/>
                <w:b/>
                <w:sz w:val="28"/>
                <w:szCs w:val="28"/>
                <w:lang w:val="uk-UA" w:eastAsia="ru-RU"/>
              </w:rPr>
            </w:pPr>
            <w:r w:rsidRPr="0017775C">
              <w:rPr>
                <w:rFonts w:ascii="Times New Roman" w:eastAsia="Times New Roman" w:hAnsi="Times New Roman" w:cs="Times New Roman"/>
                <w:b/>
                <w:sz w:val="28"/>
                <w:szCs w:val="28"/>
                <w:lang w:val="uk-UA" w:eastAsia="ru-RU"/>
              </w:rPr>
              <w:t>Про віднесення земельної ділянки несільськогосподарського призначення до переліку земель, які підлягають продажу у 2021 році</w:t>
            </w:r>
          </w:p>
          <w:p w14:paraId="16ACAAC1" w14:textId="77777777" w:rsidR="0017775C" w:rsidRPr="0017775C" w:rsidRDefault="0017775C" w:rsidP="0017775C">
            <w:pPr>
              <w:spacing w:after="0" w:line="240" w:lineRule="auto"/>
              <w:ind w:right="4574"/>
              <w:jc w:val="both"/>
              <w:rPr>
                <w:rFonts w:ascii="Times New Roman" w:eastAsia="Times New Roman" w:hAnsi="Times New Roman" w:cs="Times New Roman"/>
                <w:bCs/>
                <w:sz w:val="24"/>
                <w:szCs w:val="24"/>
                <w:highlight w:val="yellow"/>
                <w:lang w:val="uk-UA" w:eastAsia="ru-RU"/>
              </w:rPr>
            </w:pPr>
          </w:p>
        </w:tc>
        <w:tc>
          <w:tcPr>
            <w:tcW w:w="4927" w:type="dxa"/>
            <w:shd w:val="clear" w:color="auto" w:fill="auto"/>
          </w:tcPr>
          <w:p w14:paraId="791F6016" w14:textId="77777777" w:rsidR="0017775C" w:rsidRPr="0017775C" w:rsidRDefault="0017775C" w:rsidP="0017775C">
            <w:pPr>
              <w:spacing w:after="0" w:line="240" w:lineRule="auto"/>
              <w:ind w:right="4574"/>
              <w:jc w:val="both"/>
              <w:rPr>
                <w:rFonts w:ascii="Times New Roman" w:eastAsia="Times New Roman" w:hAnsi="Times New Roman" w:cs="Times New Roman"/>
                <w:bCs/>
                <w:sz w:val="24"/>
                <w:szCs w:val="24"/>
                <w:highlight w:val="yellow"/>
                <w:lang w:val="uk-UA" w:eastAsia="ru-RU"/>
              </w:rPr>
            </w:pPr>
          </w:p>
        </w:tc>
      </w:tr>
    </w:tbl>
    <w:p w14:paraId="3FAD61C5" w14:textId="77777777" w:rsidR="0017775C" w:rsidRPr="0017775C" w:rsidRDefault="0017775C" w:rsidP="0017775C">
      <w:pPr>
        <w:spacing w:after="0" w:line="240" w:lineRule="auto"/>
        <w:ind w:right="4574"/>
        <w:jc w:val="both"/>
        <w:rPr>
          <w:rFonts w:ascii="Times New Roman" w:eastAsia="Times New Roman" w:hAnsi="Times New Roman" w:cs="Times New Roman"/>
          <w:bCs/>
          <w:sz w:val="24"/>
          <w:szCs w:val="24"/>
          <w:highlight w:val="yellow"/>
          <w:lang w:val="uk-UA" w:eastAsia="ru-RU"/>
        </w:rPr>
      </w:pPr>
    </w:p>
    <w:p w14:paraId="798C973B" w14:textId="77777777" w:rsidR="0017775C" w:rsidRPr="0017775C" w:rsidRDefault="0017775C" w:rsidP="0017775C">
      <w:pPr>
        <w:spacing w:after="0" w:line="240" w:lineRule="auto"/>
        <w:ind w:firstLine="708"/>
        <w:jc w:val="both"/>
        <w:rPr>
          <w:rFonts w:ascii="Times New Roman" w:eastAsia="Times New Roman" w:hAnsi="Times New Roman" w:cs="Times New Roman"/>
          <w:sz w:val="28"/>
          <w:szCs w:val="28"/>
          <w:lang w:val="uk-UA" w:eastAsia="ru-RU"/>
        </w:rPr>
      </w:pPr>
      <w:r w:rsidRPr="0017775C">
        <w:rPr>
          <w:rFonts w:ascii="Times New Roman" w:eastAsia="Times New Roman" w:hAnsi="Times New Roman" w:cs="Times New Roman"/>
          <w:sz w:val="28"/>
          <w:szCs w:val="28"/>
          <w:lang w:val="uk-UA" w:eastAsia="ru-RU"/>
        </w:rPr>
        <w:t>Відповідно до п.34 ст.26 Закону України «Про місцеве самоврядування в Україні», ст.128 Земельного Кодексу України, Постанови Кабміну «Про проведення експертної грошової оцінки земельних ділянок», враховуючи заяву громадянина Молошага Віталія Михайловича, Новодністровська міська рада</w:t>
      </w:r>
    </w:p>
    <w:p w14:paraId="2192BC61" w14:textId="77777777" w:rsidR="0017775C" w:rsidRPr="0017775C" w:rsidRDefault="0017775C" w:rsidP="0017775C">
      <w:pPr>
        <w:spacing w:after="0" w:line="240" w:lineRule="auto"/>
        <w:jc w:val="both"/>
        <w:rPr>
          <w:rFonts w:ascii="Times New Roman" w:eastAsia="Times New Roman" w:hAnsi="Times New Roman" w:cs="Times New Roman"/>
          <w:sz w:val="28"/>
          <w:szCs w:val="28"/>
          <w:lang w:val="uk-UA" w:eastAsia="ru-RU"/>
        </w:rPr>
      </w:pPr>
    </w:p>
    <w:p w14:paraId="15519827" w14:textId="77777777" w:rsidR="0017775C" w:rsidRPr="0017775C" w:rsidRDefault="0017775C" w:rsidP="0017775C">
      <w:pPr>
        <w:spacing w:after="0" w:line="240" w:lineRule="auto"/>
        <w:jc w:val="center"/>
        <w:rPr>
          <w:rFonts w:ascii="Times New Roman" w:eastAsia="Times New Roman" w:hAnsi="Times New Roman" w:cs="Times New Roman"/>
          <w:b/>
          <w:sz w:val="28"/>
          <w:szCs w:val="24"/>
          <w:lang w:val="uk-UA" w:eastAsia="ru-RU"/>
        </w:rPr>
      </w:pPr>
      <w:r w:rsidRPr="0017775C">
        <w:rPr>
          <w:rFonts w:ascii="Times New Roman" w:eastAsia="Times New Roman" w:hAnsi="Times New Roman" w:cs="Times New Roman"/>
          <w:b/>
          <w:sz w:val="28"/>
          <w:szCs w:val="28"/>
          <w:lang w:val="uk-UA" w:eastAsia="ru-RU"/>
        </w:rPr>
        <w:t>В И Р І Ш И Л А:</w:t>
      </w:r>
    </w:p>
    <w:p w14:paraId="7646CB82" w14:textId="77777777" w:rsidR="0017775C" w:rsidRPr="0017775C" w:rsidRDefault="0017775C" w:rsidP="0017775C">
      <w:pPr>
        <w:tabs>
          <w:tab w:val="left" w:pos="0"/>
          <w:tab w:val="left" w:pos="3630"/>
        </w:tabs>
        <w:spacing w:after="0" w:line="240" w:lineRule="auto"/>
        <w:rPr>
          <w:rFonts w:ascii="Times New Roman" w:eastAsia="Times New Roman" w:hAnsi="Times New Roman" w:cs="Times New Roman"/>
          <w:sz w:val="28"/>
          <w:szCs w:val="28"/>
          <w:lang w:val="uk-UA" w:eastAsia="ru-RU"/>
        </w:rPr>
      </w:pPr>
    </w:p>
    <w:p w14:paraId="14FA3509" w14:textId="77777777" w:rsidR="0017775C" w:rsidRPr="0017775C" w:rsidRDefault="0017775C" w:rsidP="0017775C">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17775C">
        <w:rPr>
          <w:rFonts w:ascii="Times New Roman" w:eastAsia="Times New Roman" w:hAnsi="Times New Roman" w:cs="Times New Roman"/>
          <w:sz w:val="28"/>
          <w:szCs w:val="28"/>
          <w:lang w:val="uk-UA" w:eastAsia="ru-RU"/>
        </w:rPr>
        <w:t>1. Віднести земельну ділянку площею 0,8265га – для будівництва та обслуговування будівель торгівлі, на якій розташоване нерухоме майно, згідно свідоцтва про придбання нерухомого майна з прилюдних торгів, з електронних торгів, серія та номер: 241, виданий 04.03.2021р., за адресою: м.Новодністровськ, Чернівецької області (кадастровий номер 7310600000:01:014:0002) до переліку земель несільськогосподарського призначення, які підлягають продажу в 2021 році.</w:t>
      </w:r>
    </w:p>
    <w:p w14:paraId="5DD16905" w14:textId="77777777" w:rsidR="0017775C" w:rsidRPr="0017775C" w:rsidRDefault="0017775C" w:rsidP="0017775C">
      <w:pPr>
        <w:spacing w:after="0" w:line="240" w:lineRule="auto"/>
        <w:ind w:firstLine="708"/>
        <w:jc w:val="both"/>
        <w:rPr>
          <w:rFonts w:ascii="Times New Roman" w:eastAsia="Times New Roman" w:hAnsi="Times New Roman" w:cs="Times New Roman"/>
          <w:sz w:val="28"/>
          <w:szCs w:val="28"/>
          <w:lang w:val="uk-UA" w:eastAsia="ru-RU"/>
        </w:rPr>
      </w:pPr>
      <w:r w:rsidRPr="0017775C">
        <w:rPr>
          <w:rFonts w:ascii="Times New Roman" w:eastAsia="Times New Roman" w:hAnsi="Times New Roman" w:cs="Times New Roman"/>
          <w:sz w:val="28"/>
          <w:szCs w:val="28"/>
          <w:lang w:val="uk-UA" w:eastAsia="ru-RU"/>
        </w:rPr>
        <w:t>2. Юридичному відділу та відділу земельних ресурсів та екології управління з питань економічного розвитку торгівлі та інвестицій Новодністровської міської ради здійснити всі необхідні заходи, щодо:</w:t>
      </w:r>
    </w:p>
    <w:p w14:paraId="45B6BAFC" w14:textId="77777777" w:rsidR="0017775C" w:rsidRPr="0017775C" w:rsidRDefault="0017775C" w:rsidP="0017775C">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17775C">
        <w:rPr>
          <w:rFonts w:ascii="Times New Roman" w:eastAsia="Times New Roman" w:hAnsi="Times New Roman" w:cs="Times New Roman"/>
          <w:sz w:val="28"/>
          <w:szCs w:val="28"/>
          <w:lang w:val="uk-UA" w:eastAsia="ru-RU"/>
        </w:rPr>
        <w:t xml:space="preserve">- проведення відбору </w:t>
      </w:r>
      <w:r w:rsidRPr="0017775C">
        <w:rPr>
          <w:rFonts w:ascii="Times New Roman" w:eastAsia="Times New Roman" w:hAnsi="Times New Roman" w:cs="Times New Roman"/>
          <w:color w:val="000000"/>
          <w:sz w:val="28"/>
          <w:szCs w:val="28"/>
          <w:lang w:val="uk-UA" w:eastAsia="ru-RU"/>
        </w:rPr>
        <w:t xml:space="preserve">суб’єкта господарювання, який є суб’єктом оціночної діяльності у сфері оцінки земель відповідно до закону, з метою подальшого укладення </w:t>
      </w:r>
      <w:r w:rsidRPr="0017775C">
        <w:rPr>
          <w:rFonts w:ascii="Times New Roman" w:eastAsia="Times New Roman" w:hAnsi="Times New Roman" w:cs="Times New Roman"/>
          <w:sz w:val="28"/>
          <w:szCs w:val="28"/>
          <w:lang w:val="uk-UA" w:eastAsia="ru-RU"/>
        </w:rPr>
        <w:t xml:space="preserve">Новодністровською міською радою з зазначеним </w:t>
      </w:r>
      <w:r w:rsidRPr="0017775C">
        <w:rPr>
          <w:rFonts w:ascii="Times New Roman" w:eastAsia="Times New Roman" w:hAnsi="Times New Roman" w:cs="Times New Roman"/>
          <w:color w:val="000000"/>
          <w:sz w:val="28"/>
          <w:szCs w:val="28"/>
          <w:lang w:val="uk-UA" w:eastAsia="ru-RU"/>
        </w:rPr>
        <w:t>суб’єктом господарювання договору щодо здійснення експертної грошовою оцінки земельної ділянки (</w:t>
      </w:r>
      <w:r w:rsidRPr="0017775C">
        <w:rPr>
          <w:rFonts w:ascii="Times New Roman" w:eastAsia="Times New Roman" w:hAnsi="Times New Roman" w:cs="Times New Roman"/>
          <w:sz w:val="28"/>
          <w:szCs w:val="28"/>
          <w:lang w:val="uk-UA" w:eastAsia="ru-RU"/>
        </w:rPr>
        <w:t>кадастровий номер – 7310600000:01:014:0002), розташованої за адресою: м. Новодністровськ, Чернівецької області;</w:t>
      </w:r>
    </w:p>
    <w:p w14:paraId="0E302B0B" w14:textId="77777777" w:rsidR="0017775C" w:rsidRPr="0017775C" w:rsidRDefault="0017775C" w:rsidP="0017775C">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17775C">
        <w:rPr>
          <w:rFonts w:ascii="Times New Roman" w:eastAsia="Times New Roman" w:hAnsi="Times New Roman" w:cs="Times New Roman"/>
          <w:sz w:val="28"/>
          <w:szCs w:val="28"/>
          <w:lang w:val="uk-UA" w:eastAsia="ru-RU"/>
        </w:rPr>
        <w:t xml:space="preserve">- підготовки проекту договору між Новодністровською міською радою та громадянином Молошагом </w:t>
      </w:r>
      <w:proofErr w:type="spellStart"/>
      <w:r w:rsidRPr="0017775C">
        <w:rPr>
          <w:rFonts w:ascii="Times New Roman" w:eastAsia="Times New Roman" w:hAnsi="Times New Roman" w:cs="Times New Roman"/>
          <w:sz w:val="28"/>
          <w:szCs w:val="28"/>
          <w:lang w:val="uk-UA" w:eastAsia="ru-RU"/>
        </w:rPr>
        <w:t>Віталієм</w:t>
      </w:r>
      <w:proofErr w:type="spellEnd"/>
      <w:r w:rsidRPr="0017775C">
        <w:rPr>
          <w:rFonts w:ascii="Times New Roman" w:eastAsia="Times New Roman" w:hAnsi="Times New Roman" w:cs="Times New Roman"/>
          <w:sz w:val="28"/>
          <w:szCs w:val="28"/>
          <w:lang w:val="uk-UA" w:eastAsia="ru-RU"/>
        </w:rPr>
        <w:t xml:space="preserve"> Михайловичем про </w:t>
      </w:r>
      <w:r w:rsidRPr="0017775C">
        <w:rPr>
          <w:rFonts w:ascii="Times New Roman" w:eastAsia="Times New Roman" w:hAnsi="Times New Roman" w:cs="Times New Roman"/>
          <w:sz w:val="28"/>
          <w:szCs w:val="24"/>
          <w:lang w:val="uk-UA" w:eastAsia="ru-RU"/>
        </w:rPr>
        <w:t xml:space="preserve">оплату авансового внеску в рахунок оплати ціни земельної ділянки в розмірі 2% від нормативно -грошової оцінки земельної ділянки </w:t>
      </w:r>
      <w:r w:rsidRPr="0017775C">
        <w:rPr>
          <w:rFonts w:ascii="Times New Roman" w:eastAsia="Times New Roman" w:hAnsi="Times New Roman" w:cs="Times New Roman"/>
          <w:color w:val="000000"/>
          <w:sz w:val="28"/>
          <w:szCs w:val="28"/>
          <w:lang w:val="uk-UA" w:eastAsia="ru-RU"/>
        </w:rPr>
        <w:t>(</w:t>
      </w:r>
      <w:r w:rsidRPr="0017775C">
        <w:rPr>
          <w:rFonts w:ascii="Times New Roman" w:eastAsia="Times New Roman" w:hAnsi="Times New Roman" w:cs="Times New Roman"/>
          <w:sz w:val="28"/>
          <w:szCs w:val="28"/>
          <w:lang w:val="uk-UA" w:eastAsia="ru-RU"/>
        </w:rPr>
        <w:t>кадастровий номер – 7310600000:01:014:0002), розташованої за адресою: м. Новодністровськ, Чернівецької області.</w:t>
      </w:r>
    </w:p>
    <w:p w14:paraId="68F00223" w14:textId="77777777" w:rsidR="0017775C" w:rsidRPr="0017775C" w:rsidRDefault="0017775C" w:rsidP="0017775C">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17775C">
        <w:rPr>
          <w:rFonts w:ascii="Times New Roman" w:eastAsia="Times New Roman" w:hAnsi="Times New Roman" w:cs="Times New Roman"/>
          <w:sz w:val="28"/>
          <w:szCs w:val="28"/>
          <w:lang w:val="uk-UA" w:eastAsia="ru-RU"/>
        </w:rPr>
        <w:t xml:space="preserve">3. Міському голові укласти від імені Новодністровської міської ради з громадянином Молошагом </w:t>
      </w:r>
      <w:proofErr w:type="spellStart"/>
      <w:r w:rsidRPr="0017775C">
        <w:rPr>
          <w:rFonts w:ascii="Times New Roman" w:eastAsia="Times New Roman" w:hAnsi="Times New Roman" w:cs="Times New Roman"/>
          <w:sz w:val="28"/>
          <w:szCs w:val="28"/>
          <w:lang w:val="uk-UA" w:eastAsia="ru-RU"/>
        </w:rPr>
        <w:t>Віталієм</w:t>
      </w:r>
      <w:proofErr w:type="spellEnd"/>
      <w:r w:rsidRPr="0017775C">
        <w:rPr>
          <w:rFonts w:ascii="Times New Roman" w:eastAsia="Times New Roman" w:hAnsi="Times New Roman" w:cs="Times New Roman"/>
          <w:sz w:val="28"/>
          <w:szCs w:val="28"/>
          <w:lang w:val="uk-UA" w:eastAsia="ru-RU"/>
        </w:rPr>
        <w:t xml:space="preserve"> Михайловичем договір про оплату авансового внеску в рахунок оплати ціни земельної ділянки </w:t>
      </w:r>
      <w:r w:rsidRPr="0017775C">
        <w:rPr>
          <w:rFonts w:ascii="Times New Roman" w:eastAsia="Times New Roman" w:hAnsi="Times New Roman" w:cs="Times New Roman"/>
          <w:color w:val="000000"/>
          <w:sz w:val="28"/>
          <w:szCs w:val="28"/>
          <w:lang w:val="uk-UA" w:eastAsia="ru-RU"/>
        </w:rPr>
        <w:t>(</w:t>
      </w:r>
      <w:r w:rsidRPr="0017775C">
        <w:rPr>
          <w:rFonts w:ascii="Times New Roman" w:eastAsia="Times New Roman" w:hAnsi="Times New Roman" w:cs="Times New Roman"/>
          <w:sz w:val="28"/>
          <w:szCs w:val="28"/>
          <w:lang w:val="uk-UA" w:eastAsia="ru-RU"/>
        </w:rPr>
        <w:t>кадастровий номер – 7310600000:01:014:0002), розташованої за адресою: м. Новодністровськ, Чернівецької області.</w:t>
      </w:r>
    </w:p>
    <w:p w14:paraId="5A8EDAF2" w14:textId="77777777" w:rsidR="0017775C" w:rsidRPr="0017775C" w:rsidRDefault="0017775C" w:rsidP="0017775C">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17775C">
        <w:rPr>
          <w:rFonts w:ascii="Times New Roman" w:eastAsia="Times New Roman" w:hAnsi="Times New Roman" w:cs="Times New Roman"/>
          <w:sz w:val="28"/>
          <w:szCs w:val="28"/>
          <w:lang w:val="uk-UA" w:eastAsia="ru-RU"/>
        </w:rPr>
        <w:t xml:space="preserve">4. Міському голові, після укладення Новодністровською міською радою з громадянином Молошагом </w:t>
      </w:r>
      <w:proofErr w:type="spellStart"/>
      <w:r w:rsidRPr="0017775C">
        <w:rPr>
          <w:rFonts w:ascii="Times New Roman" w:eastAsia="Times New Roman" w:hAnsi="Times New Roman" w:cs="Times New Roman"/>
          <w:sz w:val="28"/>
          <w:szCs w:val="28"/>
          <w:lang w:val="uk-UA" w:eastAsia="ru-RU"/>
        </w:rPr>
        <w:t>Віталієм</w:t>
      </w:r>
      <w:proofErr w:type="spellEnd"/>
      <w:r w:rsidRPr="0017775C">
        <w:rPr>
          <w:rFonts w:ascii="Times New Roman" w:eastAsia="Times New Roman" w:hAnsi="Times New Roman" w:cs="Times New Roman"/>
          <w:sz w:val="28"/>
          <w:szCs w:val="28"/>
          <w:lang w:val="uk-UA" w:eastAsia="ru-RU"/>
        </w:rPr>
        <w:t xml:space="preserve"> Михайловичем угоди про оплату авансового внеску в рахунок оплати ціни земельної ділянки та надходження зазначеного авансового внеску на рахунок Новодністровської міської ради, укласти від імені Новодністровської міської ради з </w:t>
      </w:r>
      <w:r w:rsidRPr="0017775C">
        <w:rPr>
          <w:rFonts w:ascii="Times New Roman" w:eastAsia="Times New Roman" w:hAnsi="Times New Roman" w:cs="Times New Roman"/>
          <w:color w:val="000000"/>
          <w:sz w:val="28"/>
          <w:szCs w:val="28"/>
          <w:lang w:val="uk-UA" w:eastAsia="ru-RU"/>
        </w:rPr>
        <w:t>суб’єктом господарювання, який є суб’єктом оціночної діяльності у сфері оцінки земель відповідно до закону, договір щодо здійснення експертної грошовою оцінки земельної ділянки (</w:t>
      </w:r>
      <w:r w:rsidRPr="0017775C">
        <w:rPr>
          <w:rFonts w:ascii="Times New Roman" w:eastAsia="Times New Roman" w:hAnsi="Times New Roman" w:cs="Times New Roman"/>
          <w:sz w:val="28"/>
          <w:szCs w:val="28"/>
          <w:lang w:val="uk-UA" w:eastAsia="ru-RU"/>
        </w:rPr>
        <w:t>кадастровий номер – 7310600000:01:014:0002), розташованої за адресою: м. Новодністровськ, Чернівецької області.</w:t>
      </w:r>
    </w:p>
    <w:p w14:paraId="357254C6" w14:textId="77777777" w:rsidR="0017775C" w:rsidRPr="0017775C" w:rsidRDefault="0017775C" w:rsidP="0017775C">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17775C">
        <w:rPr>
          <w:rFonts w:ascii="Times New Roman" w:eastAsia="Times New Roman" w:hAnsi="Times New Roman" w:cs="Times New Roman"/>
          <w:sz w:val="28"/>
          <w:szCs w:val="28"/>
          <w:lang w:val="uk-UA" w:eastAsia="ru-RU"/>
        </w:rPr>
        <w:t>5. Документацію з експертно-грошової оцінки земельної ділянки подати на затвердження міській раді.</w:t>
      </w:r>
    </w:p>
    <w:p w14:paraId="7E2B081E" w14:textId="77777777" w:rsidR="0017775C" w:rsidRPr="0017775C" w:rsidRDefault="0017775C" w:rsidP="0017775C">
      <w:pPr>
        <w:tabs>
          <w:tab w:val="left" w:pos="1080"/>
          <w:tab w:val="left" w:pos="5780"/>
        </w:tabs>
        <w:spacing w:after="0" w:line="240" w:lineRule="auto"/>
        <w:ind w:firstLine="720"/>
        <w:jc w:val="both"/>
        <w:rPr>
          <w:rFonts w:ascii="Times New Roman" w:eastAsia="Times New Roman" w:hAnsi="Times New Roman" w:cs="Times New Roman"/>
          <w:sz w:val="28"/>
          <w:szCs w:val="28"/>
          <w:lang w:val="uk-UA" w:eastAsia="ru-RU"/>
        </w:rPr>
      </w:pPr>
      <w:r w:rsidRPr="0017775C">
        <w:rPr>
          <w:rFonts w:ascii="Times New Roman" w:eastAsia="Times New Roman" w:hAnsi="Times New Roman" w:cs="Times New Roman"/>
          <w:sz w:val="28"/>
          <w:szCs w:val="28"/>
          <w:lang w:val="uk-UA" w:eastAsia="ru-RU"/>
        </w:rPr>
        <w:t>6. Контроль за виконанням даного рішення покласти на міського голову та постійну комісію з питань будівництва та врегулювання земельних відносин.</w:t>
      </w:r>
    </w:p>
    <w:p w14:paraId="32F0B03E"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56A60035" w14:textId="77777777" w:rsidR="005E00F4" w:rsidRDefault="005E00F4" w:rsidP="005E00F4">
      <w:pPr>
        <w:spacing w:after="0" w:line="240" w:lineRule="auto"/>
        <w:rPr>
          <w:rFonts w:ascii="Times New Roman" w:hAnsi="Times New Roman" w:cs="Times New Roman"/>
          <w:bCs/>
          <w:sz w:val="28"/>
          <w:szCs w:val="28"/>
          <w:lang w:val="uk-UA"/>
        </w:rPr>
      </w:pPr>
    </w:p>
    <w:p w14:paraId="3962C83F" w14:textId="77777777" w:rsidR="005E00F4" w:rsidRDefault="005E00F4" w:rsidP="005E00F4">
      <w:pPr>
        <w:spacing w:after="0" w:line="240" w:lineRule="auto"/>
        <w:rPr>
          <w:rFonts w:ascii="Times New Roman" w:hAnsi="Times New Roman" w:cs="Times New Roman"/>
          <w:bCs/>
          <w:sz w:val="28"/>
          <w:szCs w:val="28"/>
          <w:lang w:val="uk-UA"/>
        </w:rPr>
      </w:pPr>
    </w:p>
    <w:p w14:paraId="1DA8EE4F"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74CB02DF" w14:textId="77777777" w:rsidR="005E00F4" w:rsidRDefault="005E00F4" w:rsidP="005E00F4">
      <w:pPr>
        <w:spacing w:after="0" w:line="240" w:lineRule="auto"/>
        <w:rPr>
          <w:rFonts w:ascii="Times New Roman" w:hAnsi="Times New Roman" w:cs="Times New Roman"/>
          <w:sz w:val="28"/>
          <w:szCs w:val="28"/>
          <w:lang w:val="uk-UA"/>
        </w:rPr>
      </w:pPr>
    </w:p>
    <w:p w14:paraId="2B3A0B5E"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6CD2CD6B" w14:textId="77777777" w:rsidR="005E00F4" w:rsidRDefault="005E00F4" w:rsidP="005E00F4">
      <w:pPr>
        <w:spacing w:after="0" w:line="240" w:lineRule="auto"/>
        <w:rPr>
          <w:rFonts w:ascii="Times New Roman" w:hAnsi="Times New Roman" w:cs="Times New Roman"/>
          <w:sz w:val="28"/>
          <w:szCs w:val="28"/>
          <w:lang w:val="uk-UA"/>
        </w:rPr>
      </w:pPr>
    </w:p>
    <w:p w14:paraId="6E1F6B84"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466CABA7" w14:textId="77777777" w:rsidR="005E00F4" w:rsidRDefault="005E00F4" w:rsidP="005E00F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5201F385" w14:textId="77777777" w:rsidR="005E00F4" w:rsidRDefault="005E00F4" w:rsidP="005E00F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5D3A597A" w14:textId="79BE98E4" w:rsidR="0014790B" w:rsidRPr="0014790B" w:rsidRDefault="0014790B" w:rsidP="0014790B">
      <w:pPr>
        <w:spacing w:after="0" w:line="240" w:lineRule="auto"/>
        <w:jc w:val="center"/>
        <w:rPr>
          <w:rFonts w:ascii="Times New Roman" w:eastAsia="Times New Roman" w:hAnsi="Times New Roman" w:cs="Times New Roman"/>
          <w:b/>
          <w:sz w:val="28"/>
          <w:szCs w:val="28"/>
          <w:lang w:val="uk-UA" w:eastAsia="ru-RU"/>
        </w:rPr>
      </w:pPr>
      <w:r w:rsidRPr="0014790B">
        <w:rPr>
          <w:rFonts w:ascii="Times New Roman" w:eastAsia="Times New Roman" w:hAnsi="Times New Roman" w:cs="Times New Roman"/>
          <w:noProof/>
          <w:sz w:val="28"/>
          <w:szCs w:val="28"/>
          <w:lang w:val="ru-RU" w:eastAsia="ru-RU"/>
        </w:rPr>
        <w:drawing>
          <wp:inline distT="0" distB="0" distL="0" distR="0" wp14:anchorId="0E794435" wp14:editId="70D6C132">
            <wp:extent cx="464185" cy="688975"/>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4185" cy="688975"/>
                    </a:xfrm>
                    <a:prstGeom prst="rect">
                      <a:avLst/>
                    </a:prstGeom>
                    <a:solidFill>
                      <a:srgbClr val="FFFFFF"/>
                    </a:solidFill>
                    <a:ln>
                      <a:noFill/>
                    </a:ln>
                  </pic:spPr>
                </pic:pic>
              </a:graphicData>
            </a:graphic>
          </wp:inline>
        </w:drawing>
      </w:r>
    </w:p>
    <w:p w14:paraId="22878E50" w14:textId="77777777" w:rsidR="0014790B" w:rsidRPr="0014790B" w:rsidRDefault="0014790B" w:rsidP="0014790B">
      <w:pPr>
        <w:spacing w:after="0" w:line="240" w:lineRule="auto"/>
        <w:jc w:val="center"/>
        <w:rPr>
          <w:rFonts w:ascii="Times New Roman" w:eastAsia="Times New Roman" w:hAnsi="Times New Roman" w:cs="Times New Roman"/>
          <w:b/>
          <w:sz w:val="36"/>
          <w:szCs w:val="36"/>
          <w:lang w:val="uk-UA" w:eastAsia="ru-RU"/>
        </w:rPr>
      </w:pPr>
      <w:r w:rsidRPr="0014790B">
        <w:rPr>
          <w:rFonts w:ascii="Times New Roman" w:eastAsia="Times New Roman" w:hAnsi="Times New Roman" w:cs="Times New Roman"/>
          <w:b/>
          <w:sz w:val="36"/>
          <w:szCs w:val="36"/>
          <w:lang w:val="uk-UA" w:eastAsia="ru-RU"/>
        </w:rPr>
        <w:t>Новодністровська міська рада</w:t>
      </w:r>
    </w:p>
    <w:p w14:paraId="456B699B" w14:textId="77777777" w:rsidR="0014790B" w:rsidRPr="0014790B" w:rsidRDefault="0014790B" w:rsidP="0014790B">
      <w:pPr>
        <w:spacing w:after="0" w:line="240" w:lineRule="auto"/>
        <w:jc w:val="center"/>
        <w:rPr>
          <w:rFonts w:ascii="Times New Roman" w:eastAsia="Times New Roman" w:hAnsi="Times New Roman" w:cs="Times New Roman"/>
          <w:b/>
          <w:sz w:val="32"/>
          <w:szCs w:val="32"/>
          <w:lang w:val="ru-RU" w:eastAsia="ru-RU"/>
        </w:rPr>
      </w:pPr>
      <w:r w:rsidRPr="0014790B">
        <w:rPr>
          <w:rFonts w:ascii="Times New Roman" w:eastAsia="Times New Roman" w:hAnsi="Times New Roman" w:cs="Times New Roman"/>
          <w:b/>
          <w:sz w:val="32"/>
          <w:szCs w:val="32"/>
          <w:lang w:val="uk-UA" w:eastAsia="ru-RU"/>
        </w:rPr>
        <w:t>Восьма сесія</w:t>
      </w:r>
      <w:r w:rsidRPr="0014790B">
        <w:rPr>
          <w:rFonts w:ascii="Times New Roman" w:eastAsia="Times New Roman" w:hAnsi="Times New Roman" w:cs="Times New Roman"/>
          <w:b/>
          <w:sz w:val="32"/>
          <w:szCs w:val="32"/>
          <w:lang w:val="ru-RU" w:eastAsia="ru-RU"/>
        </w:rPr>
        <w:t xml:space="preserve"> </w:t>
      </w:r>
      <w:r w:rsidRPr="0014790B">
        <w:rPr>
          <w:rFonts w:ascii="Times New Roman" w:eastAsia="Times New Roman" w:hAnsi="Times New Roman" w:cs="Times New Roman"/>
          <w:b/>
          <w:sz w:val="32"/>
          <w:szCs w:val="32"/>
          <w:lang w:val="en-US" w:eastAsia="ru-RU"/>
        </w:rPr>
        <w:t>VIII</w:t>
      </w:r>
      <w:r w:rsidRPr="0014790B">
        <w:rPr>
          <w:rFonts w:ascii="Times New Roman" w:eastAsia="Times New Roman" w:hAnsi="Times New Roman" w:cs="Times New Roman"/>
          <w:b/>
          <w:sz w:val="32"/>
          <w:szCs w:val="32"/>
          <w:lang w:val="ru-RU" w:eastAsia="ru-RU"/>
        </w:rPr>
        <w:t xml:space="preserve"> </w:t>
      </w:r>
      <w:proofErr w:type="spellStart"/>
      <w:r w:rsidRPr="0014790B">
        <w:rPr>
          <w:rFonts w:ascii="Times New Roman" w:eastAsia="Times New Roman" w:hAnsi="Times New Roman" w:cs="Times New Roman"/>
          <w:b/>
          <w:sz w:val="32"/>
          <w:szCs w:val="32"/>
          <w:lang w:val="ru-RU" w:eastAsia="ru-RU"/>
        </w:rPr>
        <w:t>скликання</w:t>
      </w:r>
      <w:proofErr w:type="spellEnd"/>
    </w:p>
    <w:p w14:paraId="44BF3148" w14:textId="77777777" w:rsidR="0014790B" w:rsidRPr="0014790B" w:rsidRDefault="0014790B" w:rsidP="0014790B">
      <w:pPr>
        <w:spacing w:after="0" w:line="240" w:lineRule="auto"/>
        <w:rPr>
          <w:rFonts w:ascii="Times New Roman" w:eastAsia="Times New Roman" w:hAnsi="Times New Roman" w:cs="Times New Roman"/>
          <w:bCs/>
          <w:sz w:val="32"/>
          <w:szCs w:val="20"/>
          <w:lang w:val="uk-UA" w:eastAsia="ru-RU"/>
        </w:rPr>
      </w:pPr>
    </w:p>
    <w:p w14:paraId="75D2660E" w14:textId="77777777" w:rsidR="0014790B" w:rsidRPr="0014790B" w:rsidRDefault="0014790B" w:rsidP="0014790B">
      <w:pPr>
        <w:spacing w:after="0" w:line="240" w:lineRule="auto"/>
        <w:jc w:val="center"/>
        <w:rPr>
          <w:rFonts w:ascii="Times New Roman" w:eastAsia="Times New Roman" w:hAnsi="Times New Roman" w:cs="Times New Roman"/>
          <w:b/>
          <w:sz w:val="32"/>
          <w:szCs w:val="20"/>
          <w:lang w:val="ru-RU" w:eastAsia="ru-RU"/>
        </w:rPr>
      </w:pPr>
      <w:r w:rsidRPr="0014790B">
        <w:rPr>
          <w:rFonts w:ascii="Times New Roman" w:eastAsia="Times New Roman" w:hAnsi="Times New Roman" w:cs="Times New Roman"/>
          <w:b/>
          <w:sz w:val="32"/>
          <w:szCs w:val="20"/>
          <w:lang w:val="uk-UA" w:eastAsia="ru-RU"/>
        </w:rPr>
        <w:t xml:space="preserve">Р І Ш Е </w:t>
      </w:r>
      <w:r w:rsidRPr="0014790B">
        <w:rPr>
          <w:rFonts w:ascii="Times New Roman" w:eastAsia="Times New Roman" w:hAnsi="Times New Roman" w:cs="Times New Roman"/>
          <w:b/>
          <w:sz w:val="32"/>
          <w:szCs w:val="20"/>
          <w:lang w:val="ru-RU" w:eastAsia="ru-RU"/>
        </w:rPr>
        <w:t xml:space="preserve">Н </w:t>
      </w:r>
      <w:proofErr w:type="spellStart"/>
      <w:r w:rsidRPr="0014790B">
        <w:rPr>
          <w:rFonts w:ascii="Times New Roman" w:eastAsia="Times New Roman" w:hAnsi="Times New Roman" w:cs="Times New Roman"/>
          <w:b/>
          <w:sz w:val="32"/>
          <w:szCs w:val="20"/>
          <w:lang w:val="ru-RU" w:eastAsia="ru-RU"/>
        </w:rPr>
        <w:t>Н</w:t>
      </w:r>
      <w:proofErr w:type="spellEnd"/>
      <w:r w:rsidRPr="0014790B">
        <w:rPr>
          <w:rFonts w:ascii="Times New Roman" w:eastAsia="Times New Roman" w:hAnsi="Times New Roman" w:cs="Times New Roman"/>
          <w:b/>
          <w:sz w:val="32"/>
          <w:szCs w:val="20"/>
          <w:lang w:val="ru-RU" w:eastAsia="ru-RU"/>
        </w:rPr>
        <w:t xml:space="preserve"> Я</w:t>
      </w:r>
    </w:p>
    <w:p w14:paraId="23A20B31" w14:textId="77777777" w:rsidR="0014790B" w:rsidRPr="0014790B" w:rsidRDefault="0014790B" w:rsidP="0014790B">
      <w:pPr>
        <w:spacing w:after="0" w:line="240" w:lineRule="auto"/>
        <w:jc w:val="center"/>
        <w:rPr>
          <w:rFonts w:ascii="Times New Roman" w:eastAsia="Times New Roman" w:hAnsi="Times New Roman" w:cs="Times New Roman"/>
          <w:sz w:val="24"/>
          <w:szCs w:val="24"/>
          <w:lang w:val="ru-RU" w:eastAsia="ru-RU"/>
        </w:rPr>
      </w:pPr>
    </w:p>
    <w:p w14:paraId="1A94240E" w14:textId="77777777" w:rsidR="0014790B" w:rsidRPr="0014790B" w:rsidRDefault="0014790B" w:rsidP="0014790B">
      <w:pPr>
        <w:spacing w:after="0" w:line="240" w:lineRule="auto"/>
        <w:rPr>
          <w:rFonts w:ascii="Times New Roman" w:eastAsia="Times New Roman" w:hAnsi="Times New Roman" w:cs="Times New Roman"/>
          <w:sz w:val="24"/>
          <w:szCs w:val="24"/>
          <w:u w:val="single"/>
          <w:lang w:val="ru-RU" w:eastAsia="ru-RU"/>
        </w:rPr>
      </w:pPr>
    </w:p>
    <w:p w14:paraId="4037EAFA" w14:textId="77777777" w:rsidR="0014790B" w:rsidRPr="0014790B" w:rsidRDefault="0014790B" w:rsidP="0014790B">
      <w:pPr>
        <w:spacing w:after="0" w:line="240" w:lineRule="auto"/>
        <w:rPr>
          <w:rFonts w:ascii="Times New Roman" w:eastAsia="Times New Roman" w:hAnsi="Times New Roman" w:cs="Times New Roman"/>
          <w:b/>
          <w:i/>
          <w:sz w:val="24"/>
          <w:szCs w:val="24"/>
          <w:u w:val="single"/>
          <w:lang w:val="uk-UA" w:eastAsia="ru-RU"/>
        </w:rPr>
      </w:pPr>
      <w:r w:rsidRPr="0014790B">
        <w:rPr>
          <w:rFonts w:ascii="Times New Roman" w:eastAsia="Times New Roman" w:hAnsi="Times New Roman" w:cs="Times New Roman"/>
          <w:iCs/>
          <w:sz w:val="28"/>
          <w:szCs w:val="28"/>
          <w:u w:val="single"/>
          <w:lang w:val="uk-UA" w:eastAsia="ru-RU"/>
        </w:rPr>
        <w:t>23.03.</w:t>
      </w:r>
      <w:r w:rsidRPr="0014790B">
        <w:rPr>
          <w:rFonts w:ascii="Times New Roman" w:eastAsia="Times New Roman" w:hAnsi="Times New Roman" w:cs="Times New Roman"/>
          <w:sz w:val="28"/>
          <w:szCs w:val="28"/>
          <w:u w:val="single"/>
          <w:lang w:val="uk-UA" w:eastAsia="ru-RU"/>
        </w:rPr>
        <w:t>2021 №67</w:t>
      </w:r>
      <w:r w:rsidRPr="0014790B">
        <w:rPr>
          <w:rFonts w:ascii="Times New Roman" w:eastAsia="Times New Roman" w:hAnsi="Times New Roman" w:cs="Times New Roman"/>
          <w:sz w:val="24"/>
          <w:szCs w:val="24"/>
          <w:lang w:val="uk-UA" w:eastAsia="ru-RU"/>
        </w:rPr>
        <w:tab/>
      </w:r>
      <w:r w:rsidRPr="0014790B">
        <w:rPr>
          <w:rFonts w:ascii="Times New Roman" w:eastAsia="Times New Roman" w:hAnsi="Times New Roman" w:cs="Times New Roman"/>
          <w:sz w:val="24"/>
          <w:szCs w:val="24"/>
          <w:lang w:val="uk-UA" w:eastAsia="ru-RU"/>
        </w:rPr>
        <w:tab/>
      </w:r>
      <w:r w:rsidRPr="0014790B">
        <w:rPr>
          <w:rFonts w:ascii="Times New Roman" w:eastAsia="Times New Roman" w:hAnsi="Times New Roman" w:cs="Times New Roman"/>
          <w:sz w:val="24"/>
          <w:szCs w:val="24"/>
          <w:lang w:val="uk-UA" w:eastAsia="ru-RU"/>
        </w:rPr>
        <w:tab/>
      </w:r>
      <w:r w:rsidRPr="0014790B">
        <w:rPr>
          <w:rFonts w:ascii="Times New Roman" w:eastAsia="Times New Roman" w:hAnsi="Times New Roman" w:cs="Times New Roman"/>
          <w:sz w:val="24"/>
          <w:szCs w:val="24"/>
          <w:lang w:val="uk-UA" w:eastAsia="ru-RU"/>
        </w:rPr>
        <w:tab/>
      </w:r>
      <w:r w:rsidRPr="0014790B">
        <w:rPr>
          <w:rFonts w:ascii="Times New Roman" w:eastAsia="Times New Roman" w:hAnsi="Times New Roman" w:cs="Times New Roman"/>
          <w:sz w:val="24"/>
          <w:szCs w:val="24"/>
          <w:lang w:val="uk-UA" w:eastAsia="ru-RU"/>
        </w:rPr>
        <w:tab/>
      </w:r>
      <w:r w:rsidRPr="0014790B">
        <w:rPr>
          <w:rFonts w:ascii="Times New Roman" w:eastAsia="Times New Roman" w:hAnsi="Times New Roman" w:cs="Times New Roman"/>
          <w:sz w:val="24"/>
          <w:szCs w:val="24"/>
          <w:lang w:val="uk-UA" w:eastAsia="ru-RU"/>
        </w:rPr>
        <w:tab/>
      </w:r>
      <w:r w:rsidRPr="0014790B">
        <w:rPr>
          <w:rFonts w:ascii="Times New Roman" w:eastAsia="Times New Roman" w:hAnsi="Times New Roman" w:cs="Times New Roman"/>
          <w:sz w:val="24"/>
          <w:szCs w:val="24"/>
          <w:lang w:val="uk-UA" w:eastAsia="ru-RU"/>
        </w:rPr>
        <w:tab/>
      </w:r>
      <w:r w:rsidRPr="0014790B">
        <w:rPr>
          <w:rFonts w:ascii="Times New Roman" w:eastAsia="Times New Roman" w:hAnsi="Times New Roman" w:cs="Times New Roman"/>
          <w:sz w:val="24"/>
          <w:szCs w:val="24"/>
          <w:lang w:val="uk-UA" w:eastAsia="ru-RU"/>
        </w:rPr>
        <w:tab/>
        <w:t>м.</w:t>
      </w:r>
      <w:r w:rsidRPr="0014790B">
        <w:rPr>
          <w:rFonts w:ascii="Times New Roman" w:eastAsia="Times New Roman" w:hAnsi="Times New Roman" w:cs="Times New Roman"/>
          <w:sz w:val="28"/>
          <w:szCs w:val="28"/>
          <w:lang w:val="uk-UA" w:eastAsia="ru-RU"/>
        </w:rPr>
        <w:t> Новодністровськ</w:t>
      </w:r>
    </w:p>
    <w:p w14:paraId="3C3E5402" w14:textId="77777777" w:rsidR="0014790B" w:rsidRPr="0014790B" w:rsidRDefault="0014790B" w:rsidP="0014790B">
      <w:pPr>
        <w:shd w:val="clear" w:color="auto" w:fill="FFFFFF"/>
        <w:spacing w:after="0" w:line="240" w:lineRule="auto"/>
        <w:ind w:left="10" w:right="4964"/>
        <w:jc w:val="both"/>
        <w:rPr>
          <w:rFonts w:ascii="Times New Roman" w:eastAsia="Times New Roman" w:hAnsi="Times New Roman" w:cs="Times New Roman"/>
          <w:spacing w:val="1"/>
          <w:sz w:val="24"/>
          <w:szCs w:val="24"/>
          <w:lang w:val="uk-UA" w:eastAsia="ru-RU"/>
        </w:rPr>
      </w:pPr>
    </w:p>
    <w:p w14:paraId="5FD4AA98" w14:textId="77777777" w:rsidR="0014790B" w:rsidRPr="0014790B" w:rsidRDefault="0014790B" w:rsidP="0014790B">
      <w:pPr>
        <w:tabs>
          <w:tab w:val="left" w:pos="4680"/>
        </w:tabs>
        <w:spacing w:after="0" w:line="240" w:lineRule="auto"/>
        <w:ind w:right="5078"/>
        <w:jc w:val="both"/>
        <w:rPr>
          <w:rFonts w:ascii="Times New Roman" w:eastAsia="Times New Roman" w:hAnsi="Times New Roman" w:cs="Times New Roman"/>
          <w:b/>
          <w:sz w:val="26"/>
          <w:szCs w:val="26"/>
          <w:lang w:val="uk-UA" w:eastAsia="ru-RU"/>
        </w:rPr>
      </w:pPr>
      <w:r w:rsidRPr="0014790B">
        <w:rPr>
          <w:rFonts w:ascii="Times New Roman" w:eastAsia="Times New Roman" w:hAnsi="Times New Roman" w:cs="Times New Roman"/>
          <w:b/>
          <w:sz w:val="26"/>
          <w:szCs w:val="26"/>
          <w:lang w:val="uk-UA" w:eastAsia="ru-RU"/>
        </w:rPr>
        <w:t>Про внесення змін до рішення від 20.11.2020р. №4 «Про визначення умов оплати праці міського голови Цимбалюк Н.О.»</w:t>
      </w:r>
    </w:p>
    <w:p w14:paraId="7CA1848C" w14:textId="77777777" w:rsidR="0014790B" w:rsidRPr="0014790B" w:rsidRDefault="0014790B" w:rsidP="0014790B">
      <w:pPr>
        <w:spacing w:after="0" w:line="240" w:lineRule="auto"/>
        <w:jc w:val="both"/>
        <w:rPr>
          <w:rFonts w:ascii="Times New Roman" w:eastAsia="Times New Roman" w:hAnsi="Times New Roman" w:cs="Times New Roman"/>
          <w:sz w:val="26"/>
          <w:szCs w:val="26"/>
          <w:lang w:val="uk-UA" w:eastAsia="ru-RU"/>
        </w:rPr>
      </w:pPr>
    </w:p>
    <w:p w14:paraId="5B66EE50" w14:textId="77777777" w:rsidR="0014790B" w:rsidRPr="0014790B" w:rsidRDefault="0014790B" w:rsidP="0014790B">
      <w:pPr>
        <w:spacing w:after="0" w:line="240" w:lineRule="auto"/>
        <w:ind w:firstLine="720"/>
        <w:jc w:val="both"/>
        <w:rPr>
          <w:rFonts w:ascii="Times New Roman" w:eastAsia="Times New Roman" w:hAnsi="Times New Roman" w:cs="Times New Roman"/>
          <w:sz w:val="26"/>
          <w:szCs w:val="26"/>
          <w:lang w:val="uk-UA" w:eastAsia="ru-RU"/>
        </w:rPr>
      </w:pPr>
      <w:r w:rsidRPr="0014790B">
        <w:rPr>
          <w:rFonts w:ascii="Times New Roman" w:eastAsia="Times New Roman" w:hAnsi="Times New Roman" w:cs="Times New Roman"/>
          <w:sz w:val="26"/>
          <w:szCs w:val="26"/>
          <w:lang w:val="uk-UA" w:eastAsia="ru-RU"/>
        </w:rPr>
        <w:t>Відповідно до статті 25 Закону України «Про місцеве самоврядування в Україні» від 21.05.1997 р. № 280/97-ВР, статті 15, статті 21 Закону України «Про службу в органах місцевого самоврядування» від 07.06.2001р. № 2493-III, абзацу 2 пункту 6 Постанови Кабінету Міністрів України від 09.03.2006р. №268 «Про упорядкування структури та умов оплати праці працівників апарату органів виконавчої влади, органів прокуратури, судів та інших органів», Новодністровська міська рада</w:t>
      </w:r>
    </w:p>
    <w:p w14:paraId="16D14BDB" w14:textId="77777777" w:rsidR="0014790B" w:rsidRPr="0014790B" w:rsidRDefault="0014790B" w:rsidP="0014790B">
      <w:pPr>
        <w:spacing w:after="0" w:line="240" w:lineRule="auto"/>
        <w:ind w:firstLine="720"/>
        <w:jc w:val="both"/>
        <w:rPr>
          <w:rFonts w:ascii="Times New Roman" w:eastAsia="Times New Roman" w:hAnsi="Times New Roman" w:cs="Times New Roman"/>
          <w:sz w:val="26"/>
          <w:szCs w:val="26"/>
          <w:lang w:val="uk-UA" w:eastAsia="ru-RU"/>
        </w:rPr>
      </w:pPr>
    </w:p>
    <w:p w14:paraId="7657CD66" w14:textId="77777777" w:rsidR="0014790B" w:rsidRPr="0014790B" w:rsidRDefault="0014790B" w:rsidP="0014790B">
      <w:pPr>
        <w:spacing w:after="0" w:line="240" w:lineRule="auto"/>
        <w:ind w:firstLine="720"/>
        <w:jc w:val="center"/>
        <w:rPr>
          <w:rFonts w:ascii="Times New Roman" w:eastAsia="Times New Roman" w:hAnsi="Times New Roman" w:cs="Times New Roman"/>
          <w:b/>
          <w:sz w:val="26"/>
          <w:szCs w:val="26"/>
          <w:lang w:val="uk-UA" w:eastAsia="ru-RU"/>
        </w:rPr>
      </w:pPr>
      <w:r w:rsidRPr="0014790B">
        <w:rPr>
          <w:rFonts w:ascii="Times New Roman" w:eastAsia="Times New Roman" w:hAnsi="Times New Roman" w:cs="Times New Roman"/>
          <w:b/>
          <w:sz w:val="26"/>
          <w:szCs w:val="26"/>
          <w:lang w:val="uk-UA" w:eastAsia="ru-RU"/>
        </w:rPr>
        <w:t>В И Р І Ш И Л А:</w:t>
      </w:r>
    </w:p>
    <w:p w14:paraId="216FAEC7" w14:textId="77777777" w:rsidR="0014790B" w:rsidRPr="0014790B" w:rsidRDefault="0014790B" w:rsidP="0014790B">
      <w:pPr>
        <w:tabs>
          <w:tab w:val="left" w:pos="540"/>
          <w:tab w:val="left" w:pos="1080"/>
        </w:tabs>
        <w:spacing w:after="0" w:line="240" w:lineRule="auto"/>
        <w:ind w:firstLine="720"/>
        <w:jc w:val="both"/>
        <w:rPr>
          <w:rFonts w:ascii="Times New Roman" w:eastAsia="Times New Roman" w:hAnsi="Times New Roman" w:cs="Times New Roman"/>
          <w:b/>
          <w:sz w:val="26"/>
          <w:szCs w:val="26"/>
          <w:lang w:val="uk-UA" w:eastAsia="ru-RU"/>
        </w:rPr>
      </w:pPr>
    </w:p>
    <w:p w14:paraId="5490D159" w14:textId="77777777" w:rsidR="0014790B" w:rsidRPr="0014790B" w:rsidRDefault="0014790B" w:rsidP="0014790B">
      <w:pPr>
        <w:numPr>
          <w:ilvl w:val="0"/>
          <w:numId w:val="32"/>
        </w:numPr>
        <w:tabs>
          <w:tab w:val="left" w:pos="540"/>
          <w:tab w:val="left" w:pos="1080"/>
          <w:tab w:val="left" w:pos="4680"/>
        </w:tabs>
        <w:spacing w:after="0" w:line="240" w:lineRule="auto"/>
        <w:ind w:left="0" w:firstLine="720"/>
        <w:jc w:val="both"/>
        <w:rPr>
          <w:rFonts w:ascii="Times New Roman" w:eastAsia="Times New Roman" w:hAnsi="Times New Roman" w:cs="Times New Roman"/>
          <w:sz w:val="26"/>
          <w:szCs w:val="26"/>
          <w:lang w:val="uk-UA" w:eastAsia="ru-RU"/>
        </w:rPr>
      </w:pPr>
      <w:r w:rsidRPr="0014790B">
        <w:rPr>
          <w:rFonts w:ascii="Times New Roman" w:eastAsia="Times New Roman" w:hAnsi="Times New Roman" w:cs="Times New Roman"/>
          <w:sz w:val="26"/>
          <w:szCs w:val="26"/>
          <w:lang w:val="uk-UA" w:eastAsia="ru-RU"/>
        </w:rPr>
        <w:t>Внести зміни до пункту 2 рішення Новодністровської міської ради від 20.11.2020р. №4 «Про визначення умов оплати праці міського голови Цимбалюк Н.О.» та викласти його у наступній редакції:</w:t>
      </w:r>
    </w:p>
    <w:p w14:paraId="52BC20FE" w14:textId="77777777" w:rsidR="0014790B" w:rsidRPr="0014790B" w:rsidRDefault="0014790B" w:rsidP="0014790B">
      <w:pPr>
        <w:tabs>
          <w:tab w:val="left" w:pos="1080"/>
        </w:tabs>
        <w:spacing w:after="0" w:line="240" w:lineRule="auto"/>
        <w:ind w:firstLine="720"/>
        <w:jc w:val="both"/>
        <w:rPr>
          <w:rFonts w:ascii="Times New Roman" w:eastAsia="Times New Roman" w:hAnsi="Times New Roman" w:cs="Times New Roman"/>
          <w:sz w:val="26"/>
          <w:szCs w:val="26"/>
          <w:lang w:val="uk-UA" w:eastAsia="ru-RU"/>
        </w:rPr>
      </w:pPr>
      <w:r w:rsidRPr="0014790B">
        <w:rPr>
          <w:rFonts w:ascii="Times New Roman" w:eastAsia="Times New Roman" w:hAnsi="Times New Roman" w:cs="Times New Roman"/>
          <w:sz w:val="26"/>
          <w:szCs w:val="26"/>
          <w:lang w:val="uk-UA" w:eastAsia="ru-RU"/>
        </w:rPr>
        <w:t>«2.</w:t>
      </w:r>
      <w:r w:rsidRPr="0014790B">
        <w:rPr>
          <w:rFonts w:ascii="Times New Roman" w:eastAsia="Times New Roman" w:hAnsi="Times New Roman" w:cs="Times New Roman"/>
          <w:sz w:val="26"/>
          <w:szCs w:val="26"/>
          <w:lang w:val="uk-UA" w:eastAsia="ru-RU"/>
        </w:rPr>
        <w:tab/>
        <w:t>Встановити міському голові Цимбалюк Н.О.:</w:t>
      </w:r>
    </w:p>
    <w:p w14:paraId="164A8C10" w14:textId="77777777" w:rsidR="0014790B" w:rsidRPr="0014790B" w:rsidRDefault="0014790B" w:rsidP="0014790B">
      <w:pPr>
        <w:tabs>
          <w:tab w:val="left" w:pos="180"/>
          <w:tab w:val="left" w:pos="900"/>
          <w:tab w:val="left" w:pos="1080"/>
        </w:tabs>
        <w:spacing w:after="0" w:line="240" w:lineRule="auto"/>
        <w:ind w:firstLine="720"/>
        <w:jc w:val="both"/>
        <w:rPr>
          <w:rFonts w:ascii="Times New Roman" w:eastAsia="Times New Roman" w:hAnsi="Times New Roman" w:cs="Times New Roman"/>
          <w:sz w:val="26"/>
          <w:szCs w:val="26"/>
          <w:lang w:val="uk-UA" w:eastAsia="ru-RU"/>
        </w:rPr>
      </w:pPr>
      <w:r w:rsidRPr="0014790B">
        <w:rPr>
          <w:rFonts w:ascii="Courier New" w:eastAsia="Times New Roman" w:hAnsi="Courier New" w:cs="Courier New"/>
          <w:sz w:val="26"/>
          <w:szCs w:val="26"/>
          <w:lang w:val="uk-UA" w:eastAsia="ru-RU"/>
        </w:rPr>
        <w:t>-</w:t>
      </w:r>
      <w:r w:rsidRPr="0014790B">
        <w:rPr>
          <w:rFonts w:ascii="Courier New" w:eastAsia="Times New Roman" w:hAnsi="Courier New" w:cs="Courier New"/>
          <w:sz w:val="26"/>
          <w:szCs w:val="26"/>
          <w:lang w:val="uk-UA" w:eastAsia="ru-RU"/>
        </w:rPr>
        <w:tab/>
      </w:r>
      <w:r w:rsidRPr="0014790B">
        <w:rPr>
          <w:rFonts w:ascii="Times New Roman" w:eastAsia="Times New Roman" w:hAnsi="Times New Roman" w:cs="Times New Roman"/>
          <w:sz w:val="26"/>
          <w:szCs w:val="26"/>
          <w:lang w:val="uk-UA" w:eastAsia="ru-RU"/>
        </w:rPr>
        <w:t>доплату за ранг посадової особи місцевого самоврядування у розмірі 600,00 грн.;</w:t>
      </w:r>
    </w:p>
    <w:p w14:paraId="44EC08D8" w14:textId="77777777" w:rsidR="0014790B" w:rsidRPr="0014790B" w:rsidRDefault="0014790B" w:rsidP="0014790B">
      <w:pPr>
        <w:tabs>
          <w:tab w:val="left" w:pos="900"/>
          <w:tab w:val="left" w:pos="1080"/>
        </w:tabs>
        <w:spacing w:after="0" w:line="240" w:lineRule="auto"/>
        <w:ind w:firstLine="720"/>
        <w:jc w:val="both"/>
        <w:rPr>
          <w:rFonts w:ascii="Times New Roman" w:eastAsia="Times New Roman" w:hAnsi="Times New Roman" w:cs="Times New Roman"/>
          <w:sz w:val="26"/>
          <w:szCs w:val="26"/>
          <w:lang w:val="uk-UA" w:eastAsia="ru-RU"/>
        </w:rPr>
      </w:pPr>
      <w:r w:rsidRPr="0014790B">
        <w:rPr>
          <w:rFonts w:ascii="Courier New" w:eastAsia="Times New Roman" w:hAnsi="Courier New" w:cs="Courier New"/>
          <w:sz w:val="26"/>
          <w:szCs w:val="26"/>
          <w:lang w:val="uk-UA" w:eastAsia="ru-RU"/>
        </w:rPr>
        <w:t>-</w:t>
      </w:r>
      <w:r w:rsidRPr="0014790B">
        <w:rPr>
          <w:rFonts w:ascii="Times New Roman" w:eastAsia="Times New Roman" w:hAnsi="Times New Roman" w:cs="Times New Roman"/>
          <w:sz w:val="26"/>
          <w:szCs w:val="26"/>
          <w:lang w:val="uk-UA" w:eastAsia="ru-RU"/>
        </w:rPr>
        <w:tab/>
        <w:t>надбавку за високі досягнення у праці у розмірі 40 % посадового окладу з урахуванням доплати за ранг та надбавки за вислугу років.»</w:t>
      </w:r>
    </w:p>
    <w:p w14:paraId="2E1C27CD" w14:textId="77777777" w:rsidR="0014790B" w:rsidRPr="0014790B" w:rsidRDefault="0014790B" w:rsidP="0014790B">
      <w:pPr>
        <w:tabs>
          <w:tab w:val="left" w:pos="900"/>
          <w:tab w:val="left" w:pos="1080"/>
        </w:tabs>
        <w:spacing w:after="0" w:line="240" w:lineRule="auto"/>
        <w:ind w:firstLine="720"/>
        <w:jc w:val="both"/>
        <w:rPr>
          <w:rFonts w:ascii="Times New Roman" w:eastAsia="Times New Roman" w:hAnsi="Times New Roman" w:cs="Times New Roman"/>
          <w:sz w:val="26"/>
          <w:szCs w:val="26"/>
          <w:lang w:val="uk-UA" w:eastAsia="ru-RU"/>
        </w:rPr>
      </w:pPr>
      <w:r w:rsidRPr="0014790B">
        <w:rPr>
          <w:rFonts w:ascii="Times New Roman" w:eastAsia="Times New Roman" w:hAnsi="Times New Roman" w:cs="Times New Roman"/>
          <w:b/>
          <w:sz w:val="26"/>
          <w:szCs w:val="26"/>
          <w:lang w:val="uk-UA" w:eastAsia="ru-RU"/>
        </w:rPr>
        <w:t>2.</w:t>
      </w:r>
      <w:r w:rsidRPr="0014790B">
        <w:rPr>
          <w:rFonts w:ascii="Times New Roman" w:eastAsia="Times New Roman" w:hAnsi="Times New Roman" w:cs="Times New Roman"/>
          <w:sz w:val="26"/>
          <w:szCs w:val="26"/>
          <w:lang w:val="uk-UA" w:eastAsia="ru-RU"/>
        </w:rPr>
        <w:tab/>
        <w:t>Внести зміни до підпункту 1 пункту 3 рішення Новодністровської міської ради від 20.11.2020р. №4 «Про визначення умов оплати праці міського голови Цимбалюк Н.О.» та викласти його у наступній редакції:</w:t>
      </w:r>
    </w:p>
    <w:p w14:paraId="092FBB71" w14:textId="77777777" w:rsidR="0014790B" w:rsidRPr="0014790B" w:rsidRDefault="0014790B" w:rsidP="0014790B">
      <w:pPr>
        <w:tabs>
          <w:tab w:val="left" w:pos="1080"/>
        </w:tabs>
        <w:spacing w:after="0" w:line="240" w:lineRule="auto"/>
        <w:ind w:firstLine="720"/>
        <w:jc w:val="both"/>
        <w:rPr>
          <w:rFonts w:ascii="Times New Roman" w:eastAsia="Times New Roman" w:hAnsi="Times New Roman" w:cs="Times New Roman"/>
          <w:b/>
          <w:sz w:val="26"/>
          <w:szCs w:val="26"/>
          <w:lang w:val="uk-UA" w:eastAsia="ru-RU"/>
        </w:rPr>
      </w:pPr>
      <w:r w:rsidRPr="0014790B">
        <w:rPr>
          <w:rFonts w:ascii="Times New Roman" w:eastAsia="Times New Roman" w:hAnsi="Times New Roman" w:cs="Times New Roman"/>
          <w:sz w:val="26"/>
          <w:szCs w:val="26"/>
          <w:lang w:val="uk-UA" w:eastAsia="ru-RU"/>
        </w:rPr>
        <w:t>«3.</w:t>
      </w:r>
      <w:r w:rsidRPr="0014790B">
        <w:rPr>
          <w:rFonts w:ascii="Times New Roman" w:eastAsia="Times New Roman" w:hAnsi="Times New Roman" w:cs="Times New Roman"/>
          <w:sz w:val="26"/>
          <w:szCs w:val="26"/>
          <w:lang w:val="uk-UA" w:eastAsia="ru-RU"/>
        </w:rPr>
        <w:tab/>
        <w:t>Преміювати, міського голову Цимбалюк Н.О.:</w:t>
      </w:r>
    </w:p>
    <w:p w14:paraId="07369AF9" w14:textId="77777777" w:rsidR="0014790B" w:rsidRPr="0014790B" w:rsidRDefault="0014790B" w:rsidP="0014790B">
      <w:pPr>
        <w:numPr>
          <w:ilvl w:val="1"/>
          <w:numId w:val="33"/>
        </w:numPr>
        <w:tabs>
          <w:tab w:val="num" w:pos="-180"/>
          <w:tab w:val="left" w:pos="720"/>
          <w:tab w:val="left" w:pos="900"/>
          <w:tab w:val="left" w:pos="1080"/>
        </w:tabs>
        <w:spacing w:after="0" w:line="240" w:lineRule="auto"/>
        <w:ind w:left="0" w:firstLine="720"/>
        <w:jc w:val="both"/>
        <w:rPr>
          <w:rFonts w:ascii="Times New Roman" w:eastAsia="Times New Roman" w:hAnsi="Times New Roman" w:cs="Times New Roman"/>
          <w:sz w:val="26"/>
          <w:szCs w:val="26"/>
          <w:lang w:val="uk-UA" w:eastAsia="ru-RU"/>
        </w:rPr>
      </w:pPr>
      <w:r w:rsidRPr="0014790B">
        <w:rPr>
          <w:rFonts w:ascii="Times New Roman" w:eastAsia="Times New Roman" w:hAnsi="Times New Roman" w:cs="Times New Roman"/>
          <w:sz w:val="26"/>
          <w:szCs w:val="26"/>
          <w:lang w:val="uk-UA" w:eastAsia="ru-RU"/>
        </w:rPr>
        <w:t>Щомісячно до червня включно, в розмірі 75 % посадового окладу, надбавок та доплат;»</w:t>
      </w:r>
    </w:p>
    <w:p w14:paraId="54E3E96B" w14:textId="77777777" w:rsidR="0014790B" w:rsidRPr="0014790B" w:rsidRDefault="0014790B" w:rsidP="0014790B">
      <w:pPr>
        <w:numPr>
          <w:ilvl w:val="0"/>
          <w:numId w:val="34"/>
        </w:numPr>
        <w:tabs>
          <w:tab w:val="num" w:pos="0"/>
          <w:tab w:val="left" w:pos="540"/>
          <w:tab w:val="left" w:pos="1080"/>
        </w:tabs>
        <w:spacing w:after="0" w:line="240" w:lineRule="auto"/>
        <w:ind w:left="0" w:firstLine="720"/>
        <w:jc w:val="both"/>
        <w:rPr>
          <w:rFonts w:ascii="Times New Roman" w:eastAsia="Times New Roman" w:hAnsi="Times New Roman" w:cs="Times New Roman"/>
          <w:b/>
          <w:sz w:val="26"/>
          <w:szCs w:val="26"/>
          <w:lang w:val="uk-UA" w:eastAsia="ru-RU"/>
        </w:rPr>
      </w:pPr>
      <w:r w:rsidRPr="0014790B">
        <w:rPr>
          <w:rFonts w:ascii="Times New Roman" w:eastAsia="Times New Roman" w:hAnsi="Times New Roman" w:cs="Courier New"/>
          <w:color w:val="000000"/>
          <w:sz w:val="26"/>
          <w:szCs w:val="26"/>
          <w:lang w:val="uk-UA" w:eastAsia="ru-RU"/>
        </w:rPr>
        <w:t>Контроль за виконанням даного рішення покласти на комісію з питань бюджету, фінансів та економічного розвитку</w:t>
      </w:r>
      <w:r w:rsidRPr="0014790B">
        <w:rPr>
          <w:rFonts w:ascii="Times New Roman" w:eastAsia="Times New Roman" w:hAnsi="Times New Roman" w:cs="Times New Roman"/>
          <w:sz w:val="26"/>
          <w:szCs w:val="26"/>
          <w:lang w:val="uk-UA" w:eastAsia="ru-RU"/>
        </w:rPr>
        <w:t>.</w:t>
      </w:r>
    </w:p>
    <w:p w14:paraId="234735BD" w14:textId="77777777" w:rsidR="00363674" w:rsidRDefault="00363674" w:rsidP="005E00F4">
      <w:pPr>
        <w:spacing w:after="0" w:line="240" w:lineRule="auto"/>
        <w:rPr>
          <w:rFonts w:ascii="Times New Roman" w:hAnsi="Times New Roman" w:cs="Times New Roman"/>
          <w:b/>
          <w:sz w:val="28"/>
          <w:szCs w:val="28"/>
          <w:lang w:val="uk-UA"/>
        </w:rPr>
      </w:pPr>
    </w:p>
    <w:p w14:paraId="1E7C9ACB" w14:textId="35E4BD84"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3730833B"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0D837B17" w14:textId="7DE563C1" w:rsidR="005E00F4" w:rsidRDefault="005E00F4" w:rsidP="0036367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r>
        <w:rPr>
          <w:rFonts w:ascii="Times New Roman" w:hAnsi="Times New Roman" w:cs="Times New Roman"/>
          <w:b/>
          <w:sz w:val="28"/>
          <w:szCs w:val="28"/>
          <w:lang w:val="uk-UA"/>
        </w:rPr>
        <w:br w:type="page"/>
      </w:r>
    </w:p>
    <w:p w14:paraId="0815DC2E" w14:textId="77777777" w:rsidR="005E00F4" w:rsidRDefault="005E00F4" w:rsidP="005E00F4">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45D41F2A" w14:textId="22577E7E" w:rsidR="00926ED4" w:rsidRPr="00926ED4" w:rsidRDefault="00926ED4" w:rsidP="00926ED4">
      <w:pPr>
        <w:tabs>
          <w:tab w:val="left" w:pos="-180"/>
          <w:tab w:val="left" w:pos="3630"/>
        </w:tabs>
        <w:suppressAutoHyphens/>
        <w:spacing w:after="0" w:line="240" w:lineRule="auto"/>
        <w:ind w:right="-365"/>
        <w:jc w:val="center"/>
        <w:rPr>
          <w:rFonts w:ascii="Times New Roman" w:eastAsia="Calibri" w:hAnsi="Times New Roman" w:cs="Times New Roman"/>
          <w:sz w:val="28"/>
          <w:szCs w:val="36"/>
          <w:lang w:val="uk-UA" w:eastAsia="ar-SA"/>
        </w:rPr>
      </w:pPr>
      <w:r w:rsidRPr="00926ED4">
        <w:rPr>
          <w:rFonts w:ascii="Times New Roman" w:eastAsia="Calibri" w:hAnsi="Times New Roman" w:cs="Times New Roman"/>
          <w:noProof/>
          <w:sz w:val="28"/>
          <w:szCs w:val="24"/>
          <w:lang w:val="uk-UA" w:eastAsia="ar-SA"/>
        </w:rPr>
        <w:drawing>
          <wp:inline distT="0" distB="0" distL="0" distR="0" wp14:anchorId="6D53E063" wp14:editId="47780F33">
            <wp:extent cx="464185" cy="688975"/>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4185" cy="688975"/>
                    </a:xfrm>
                    <a:prstGeom prst="rect">
                      <a:avLst/>
                    </a:prstGeom>
                    <a:solidFill>
                      <a:srgbClr val="FFFFFF"/>
                    </a:solidFill>
                    <a:ln>
                      <a:noFill/>
                    </a:ln>
                  </pic:spPr>
                </pic:pic>
              </a:graphicData>
            </a:graphic>
          </wp:inline>
        </w:drawing>
      </w:r>
      <w:r w:rsidRPr="00926ED4">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700224" behindDoc="0" locked="0" layoutInCell="1" allowOverlap="1" wp14:anchorId="05B55485" wp14:editId="45171A44">
                <wp:simplePos x="0" y="0"/>
                <wp:positionH relativeFrom="column">
                  <wp:posOffset>2936240</wp:posOffset>
                </wp:positionH>
                <wp:positionV relativeFrom="paragraph">
                  <wp:posOffset>386080</wp:posOffset>
                </wp:positionV>
                <wp:extent cx="0" cy="0"/>
                <wp:effectExtent l="6350" t="10795" r="12700" b="8255"/>
                <wp:wrapNone/>
                <wp:docPr id="62" name="Прямая соединительная линия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3BECDF" id="Прямая соединительная линия 62"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" strokeweight=".26mm">
                <v:stroke joinstyle="miter" endcap="square"/>
              </v:line>
            </w:pict>
          </mc:Fallback>
        </mc:AlternateContent>
      </w:r>
      <w:r w:rsidRPr="00926ED4">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701248" behindDoc="0" locked="0" layoutInCell="1" allowOverlap="1" wp14:anchorId="18782B31" wp14:editId="300652DA">
                <wp:simplePos x="0" y="0"/>
                <wp:positionH relativeFrom="column">
                  <wp:posOffset>2936240</wp:posOffset>
                </wp:positionH>
                <wp:positionV relativeFrom="paragraph">
                  <wp:posOffset>386080</wp:posOffset>
                </wp:positionV>
                <wp:extent cx="0" cy="0"/>
                <wp:effectExtent l="6350" t="10795" r="12700" b="8255"/>
                <wp:wrapNone/>
                <wp:docPr id="61" name="Прямая соединительная линия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9B18F8" id="Прямая соединительная линия 61" o:spid="_x0000_s1026" style="position:absolute;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" strokeweight=".26mm">
                <v:stroke joinstyle="miter" endcap="square"/>
              </v:line>
            </w:pict>
          </mc:Fallback>
        </mc:AlternateContent>
      </w:r>
      <w:r w:rsidRPr="00926ED4">
        <w:rPr>
          <w:rFonts w:ascii="Times New Roman" w:eastAsia="Calibri" w:hAnsi="Times New Roman" w:cs="Times New Roman"/>
          <w:noProof/>
          <w:sz w:val="28"/>
          <w:szCs w:val="24"/>
          <w:lang w:val="uk-UA" w:eastAsia="ar-SA"/>
        </w:rPr>
        <mc:AlternateContent>
          <mc:Choice Requires="wps">
            <w:drawing>
              <wp:anchor distT="0" distB="0" distL="114300" distR="114300" simplePos="0" relativeHeight="251702272" behindDoc="0" locked="0" layoutInCell="1" allowOverlap="1" wp14:anchorId="551DA51B" wp14:editId="4EE6F22B">
                <wp:simplePos x="0" y="0"/>
                <wp:positionH relativeFrom="column">
                  <wp:posOffset>2936240</wp:posOffset>
                </wp:positionH>
                <wp:positionV relativeFrom="paragraph">
                  <wp:posOffset>386080</wp:posOffset>
                </wp:positionV>
                <wp:extent cx="0" cy="0"/>
                <wp:effectExtent l="6350" t="10795" r="12700" b="8255"/>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77CE23" id="Прямая соединительная линия 60"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2pt,30.4pt" to="231.2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" strokeweight=".26mm">
                <v:stroke joinstyle="miter" endcap="square"/>
              </v:line>
            </w:pict>
          </mc:Fallback>
        </mc:AlternateContent>
      </w:r>
    </w:p>
    <w:p w14:paraId="75BC68FE" w14:textId="77777777" w:rsidR="00926ED4" w:rsidRPr="00926ED4" w:rsidRDefault="00926ED4" w:rsidP="00926ED4">
      <w:pPr>
        <w:widowControl w:val="0"/>
        <w:suppressAutoHyphens/>
        <w:spacing w:after="0" w:line="240" w:lineRule="auto"/>
        <w:jc w:val="center"/>
        <w:rPr>
          <w:rFonts w:ascii="Times New Roman" w:eastAsia="SimSun" w:hAnsi="Times New Roman" w:cs="Times New Roman"/>
          <w:b/>
          <w:kern w:val="2"/>
          <w:sz w:val="36"/>
          <w:szCs w:val="36"/>
          <w:lang w:val="uk-UA" w:eastAsia="zh-CN" w:bidi="hi-IN"/>
        </w:rPr>
      </w:pPr>
      <w:r w:rsidRPr="00926ED4">
        <w:rPr>
          <w:rFonts w:ascii="Times New Roman" w:eastAsia="SimSun" w:hAnsi="Times New Roman" w:cs="Times New Roman"/>
          <w:b/>
          <w:kern w:val="2"/>
          <w:sz w:val="36"/>
          <w:szCs w:val="36"/>
          <w:lang w:val="uk-UA" w:eastAsia="zh-CN" w:bidi="hi-IN"/>
        </w:rPr>
        <w:t>У К Р А Ї Н А</w:t>
      </w:r>
    </w:p>
    <w:p w14:paraId="5814D733" w14:textId="77777777" w:rsidR="00926ED4" w:rsidRPr="00926ED4" w:rsidRDefault="00926ED4" w:rsidP="00926ED4">
      <w:pPr>
        <w:widowControl w:val="0"/>
        <w:suppressAutoHyphens/>
        <w:spacing w:after="0" w:line="240" w:lineRule="auto"/>
        <w:jc w:val="center"/>
        <w:rPr>
          <w:rFonts w:ascii="Times New Roman" w:eastAsia="SimSun" w:hAnsi="Times New Roman" w:cs="Times New Roman"/>
          <w:b/>
          <w:kern w:val="2"/>
          <w:sz w:val="36"/>
          <w:szCs w:val="24"/>
          <w:lang w:val="uk-UA" w:eastAsia="zh-CN" w:bidi="hi-IN"/>
        </w:rPr>
      </w:pPr>
      <w:r w:rsidRPr="00926ED4">
        <w:rPr>
          <w:rFonts w:ascii="Times New Roman" w:eastAsia="SimSun" w:hAnsi="Times New Roman" w:cs="Times New Roman"/>
          <w:b/>
          <w:kern w:val="2"/>
          <w:sz w:val="36"/>
          <w:szCs w:val="36"/>
          <w:lang w:val="uk-UA" w:eastAsia="zh-CN" w:bidi="hi-IN"/>
        </w:rPr>
        <w:t>Новодністровська міська рада</w:t>
      </w:r>
    </w:p>
    <w:p w14:paraId="3290B457" w14:textId="77777777" w:rsidR="00926ED4" w:rsidRPr="00926ED4" w:rsidRDefault="00926ED4" w:rsidP="00926ED4">
      <w:pPr>
        <w:keepNext/>
        <w:suppressAutoHyphens/>
        <w:spacing w:after="0" w:line="240" w:lineRule="auto"/>
        <w:jc w:val="center"/>
        <w:outlineLvl w:val="0"/>
        <w:rPr>
          <w:rFonts w:ascii="Arial" w:eastAsia="Calibri" w:hAnsi="Arial" w:cs="Arial"/>
          <w:b/>
          <w:bCs/>
          <w:kern w:val="1"/>
          <w:sz w:val="32"/>
          <w:szCs w:val="28"/>
          <w:lang w:val="uk-UA" w:eastAsia="ar-SA"/>
        </w:rPr>
      </w:pPr>
      <w:r w:rsidRPr="00926ED4">
        <w:rPr>
          <w:rFonts w:ascii="Times New Roman" w:eastAsia="Calibri" w:hAnsi="Times New Roman" w:cs="Times New Roman"/>
          <w:b/>
          <w:bCs/>
          <w:kern w:val="1"/>
          <w:sz w:val="32"/>
          <w:szCs w:val="32"/>
          <w:lang w:val="uk-UA" w:eastAsia="ar-SA"/>
        </w:rPr>
        <w:t>Восьма</w:t>
      </w:r>
      <w:r w:rsidRPr="00926ED4">
        <w:rPr>
          <w:rFonts w:ascii="Arial" w:eastAsia="Calibri" w:hAnsi="Arial" w:cs="Arial"/>
          <w:bCs/>
          <w:kern w:val="1"/>
          <w:sz w:val="32"/>
          <w:szCs w:val="32"/>
          <w:lang w:val="uk-UA" w:eastAsia="ar-SA"/>
        </w:rPr>
        <w:t xml:space="preserve"> </w:t>
      </w:r>
      <w:r w:rsidRPr="00926ED4">
        <w:rPr>
          <w:rFonts w:ascii="Times New Roman" w:eastAsia="Calibri" w:hAnsi="Times New Roman" w:cs="Times New Roman"/>
          <w:b/>
          <w:bCs/>
          <w:kern w:val="1"/>
          <w:sz w:val="32"/>
          <w:szCs w:val="32"/>
          <w:lang w:val="uk-UA" w:eastAsia="ar-SA"/>
        </w:rPr>
        <w:t>сесія VІІІ скликання</w:t>
      </w:r>
    </w:p>
    <w:p w14:paraId="74634E43" w14:textId="77777777" w:rsidR="00926ED4" w:rsidRPr="00926ED4" w:rsidRDefault="00926ED4" w:rsidP="00926ED4">
      <w:pPr>
        <w:suppressAutoHyphens/>
        <w:spacing w:after="0" w:line="240" w:lineRule="auto"/>
        <w:rPr>
          <w:rFonts w:ascii="Times New Roman" w:eastAsia="Calibri" w:hAnsi="Times New Roman" w:cs="Times New Roman"/>
          <w:b/>
          <w:bCs/>
          <w:sz w:val="28"/>
          <w:szCs w:val="28"/>
          <w:lang w:val="uk-UA" w:eastAsia="ar-SA"/>
        </w:rPr>
      </w:pPr>
    </w:p>
    <w:p w14:paraId="20BE4652" w14:textId="77777777" w:rsidR="00926ED4" w:rsidRPr="00926ED4" w:rsidRDefault="00926ED4" w:rsidP="00926ED4">
      <w:pPr>
        <w:keepNext/>
        <w:suppressAutoHyphens/>
        <w:spacing w:after="0" w:line="240" w:lineRule="auto"/>
        <w:jc w:val="center"/>
        <w:outlineLvl w:val="0"/>
        <w:rPr>
          <w:rFonts w:ascii="Times New Roman" w:eastAsia="Calibri" w:hAnsi="Times New Roman" w:cs="Times New Roman"/>
          <w:b/>
          <w:bCs/>
          <w:kern w:val="1"/>
          <w:sz w:val="28"/>
          <w:szCs w:val="28"/>
          <w:u w:val="single"/>
          <w:lang w:val="uk-UA" w:eastAsia="ar-SA"/>
        </w:rPr>
      </w:pPr>
      <w:r w:rsidRPr="00926ED4">
        <w:rPr>
          <w:rFonts w:ascii="Times New Roman" w:eastAsia="Calibri" w:hAnsi="Times New Roman" w:cs="Times New Roman"/>
          <w:b/>
          <w:bCs/>
          <w:kern w:val="1"/>
          <w:sz w:val="32"/>
          <w:szCs w:val="32"/>
          <w:lang w:val="uk-UA" w:eastAsia="ar-SA"/>
        </w:rPr>
        <w:t xml:space="preserve">Р І Ш Е Н </w:t>
      </w:r>
      <w:proofErr w:type="spellStart"/>
      <w:r w:rsidRPr="00926ED4">
        <w:rPr>
          <w:rFonts w:ascii="Times New Roman" w:eastAsia="Calibri" w:hAnsi="Times New Roman" w:cs="Times New Roman"/>
          <w:b/>
          <w:bCs/>
          <w:kern w:val="1"/>
          <w:sz w:val="32"/>
          <w:szCs w:val="32"/>
          <w:lang w:val="uk-UA" w:eastAsia="ar-SA"/>
        </w:rPr>
        <w:t>Н</w:t>
      </w:r>
      <w:proofErr w:type="spellEnd"/>
      <w:r w:rsidRPr="00926ED4">
        <w:rPr>
          <w:rFonts w:ascii="Times New Roman" w:eastAsia="Calibri" w:hAnsi="Times New Roman" w:cs="Times New Roman"/>
          <w:b/>
          <w:bCs/>
          <w:kern w:val="1"/>
          <w:sz w:val="32"/>
          <w:szCs w:val="32"/>
          <w:lang w:val="uk-UA" w:eastAsia="ar-SA"/>
        </w:rPr>
        <w:t xml:space="preserve"> Я</w:t>
      </w:r>
    </w:p>
    <w:p w14:paraId="3E9C7382" w14:textId="77777777" w:rsidR="00926ED4" w:rsidRPr="00926ED4" w:rsidRDefault="00926ED4" w:rsidP="00926ED4">
      <w:pPr>
        <w:keepNext/>
        <w:widowControl w:val="0"/>
        <w:autoSpaceDE w:val="0"/>
        <w:autoSpaceDN w:val="0"/>
        <w:adjustRightInd w:val="0"/>
        <w:spacing w:after="0" w:line="240" w:lineRule="auto"/>
        <w:outlineLvl w:val="2"/>
        <w:rPr>
          <w:rFonts w:ascii="Times New Roman" w:eastAsia="Times New Roman" w:hAnsi="Times New Roman" w:cs="Times New Roman"/>
          <w:bCs/>
          <w:sz w:val="28"/>
          <w:szCs w:val="28"/>
          <w:u w:val="single"/>
          <w:lang w:val="uk-UA" w:eastAsia="ru-RU"/>
        </w:rPr>
      </w:pPr>
    </w:p>
    <w:p w14:paraId="13081327" w14:textId="77777777" w:rsidR="00926ED4" w:rsidRPr="00926ED4" w:rsidRDefault="00926ED4" w:rsidP="00926ED4">
      <w:pPr>
        <w:keepNext/>
        <w:widowControl w:val="0"/>
        <w:autoSpaceDE w:val="0"/>
        <w:autoSpaceDN w:val="0"/>
        <w:adjustRightInd w:val="0"/>
        <w:spacing w:after="0" w:line="240" w:lineRule="auto"/>
        <w:outlineLvl w:val="2"/>
        <w:rPr>
          <w:rFonts w:ascii="Times New Roman" w:eastAsia="Times New Roman" w:hAnsi="Times New Roman" w:cs="Times New Roman"/>
          <w:b/>
          <w:bCs/>
          <w:sz w:val="28"/>
          <w:szCs w:val="28"/>
          <w:lang w:val="uk-UA" w:eastAsia="ru-RU"/>
        </w:rPr>
      </w:pPr>
      <w:r w:rsidRPr="00926ED4">
        <w:rPr>
          <w:rFonts w:ascii="Times New Roman" w:eastAsia="Times New Roman" w:hAnsi="Times New Roman" w:cs="Times New Roman"/>
          <w:bCs/>
          <w:sz w:val="28"/>
          <w:szCs w:val="28"/>
          <w:u w:val="single"/>
          <w:lang w:val="uk-UA" w:eastAsia="ru-RU"/>
        </w:rPr>
        <w:t>23.03.2021 №68</w:t>
      </w:r>
      <w:r w:rsidRPr="00926ED4">
        <w:rPr>
          <w:rFonts w:ascii="Times New Roman" w:eastAsia="Times New Roman" w:hAnsi="Times New Roman" w:cs="Times New Roman"/>
          <w:bCs/>
          <w:sz w:val="28"/>
          <w:szCs w:val="28"/>
          <w:lang w:val="uk-UA" w:eastAsia="ru-RU"/>
        </w:rPr>
        <w:tab/>
      </w:r>
      <w:r w:rsidRPr="00926ED4">
        <w:rPr>
          <w:rFonts w:ascii="Times New Roman" w:eastAsia="Times New Roman" w:hAnsi="Times New Roman" w:cs="Times New Roman"/>
          <w:bCs/>
          <w:sz w:val="28"/>
          <w:szCs w:val="28"/>
          <w:lang w:val="uk-UA" w:eastAsia="ru-RU"/>
        </w:rPr>
        <w:tab/>
      </w:r>
      <w:r w:rsidRPr="00926ED4">
        <w:rPr>
          <w:rFonts w:ascii="Times New Roman" w:eastAsia="Times New Roman" w:hAnsi="Times New Roman" w:cs="Times New Roman"/>
          <w:bCs/>
          <w:sz w:val="28"/>
          <w:szCs w:val="28"/>
          <w:lang w:val="uk-UA" w:eastAsia="ru-RU"/>
        </w:rPr>
        <w:tab/>
      </w:r>
      <w:r w:rsidRPr="00926ED4">
        <w:rPr>
          <w:rFonts w:ascii="Times New Roman" w:eastAsia="Times New Roman" w:hAnsi="Times New Roman" w:cs="Times New Roman"/>
          <w:bCs/>
          <w:sz w:val="28"/>
          <w:szCs w:val="28"/>
          <w:lang w:val="uk-UA" w:eastAsia="ru-RU"/>
        </w:rPr>
        <w:tab/>
      </w:r>
      <w:r w:rsidRPr="00926ED4">
        <w:rPr>
          <w:rFonts w:ascii="Times New Roman" w:eastAsia="Times New Roman" w:hAnsi="Times New Roman" w:cs="Times New Roman"/>
          <w:bCs/>
          <w:sz w:val="28"/>
          <w:szCs w:val="28"/>
          <w:lang w:val="uk-UA" w:eastAsia="ru-RU"/>
        </w:rPr>
        <w:tab/>
      </w:r>
      <w:r w:rsidRPr="00926ED4">
        <w:rPr>
          <w:rFonts w:ascii="Times New Roman" w:eastAsia="Times New Roman" w:hAnsi="Times New Roman" w:cs="Times New Roman"/>
          <w:bCs/>
          <w:sz w:val="28"/>
          <w:szCs w:val="28"/>
          <w:lang w:val="uk-UA" w:eastAsia="ru-RU"/>
        </w:rPr>
        <w:tab/>
      </w:r>
      <w:r w:rsidRPr="00926ED4">
        <w:rPr>
          <w:rFonts w:ascii="Times New Roman" w:eastAsia="Times New Roman" w:hAnsi="Times New Roman" w:cs="Times New Roman"/>
          <w:bCs/>
          <w:sz w:val="28"/>
          <w:szCs w:val="28"/>
          <w:lang w:val="uk-UA" w:eastAsia="ru-RU"/>
        </w:rPr>
        <w:tab/>
      </w:r>
      <w:r w:rsidRPr="00926ED4">
        <w:rPr>
          <w:rFonts w:ascii="Times New Roman" w:eastAsia="Times New Roman" w:hAnsi="Times New Roman" w:cs="Times New Roman"/>
          <w:bCs/>
          <w:sz w:val="28"/>
          <w:szCs w:val="28"/>
          <w:lang w:val="uk-UA" w:eastAsia="ru-RU"/>
        </w:rPr>
        <w:tab/>
        <w:t>м. Новодністровськ</w:t>
      </w:r>
    </w:p>
    <w:p w14:paraId="37D3793D" w14:textId="77777777" w:rsidR="00926ED4" w:rsidRPr="00926ED4" w:rsidRDefault="00926ED4" w:rsidP="00926ED4">
      <w:pPr>
        <w:suppressAutoHyphens/>
        <w:spacing w:after="0" w:line="240" w:lineRule="auto"/>
        <w:rPr>
          <w:rFonts w:ascii="Times New Roman" w:eastAsia="Calibri" w:hAnsi="Times New Roman" w:cs="Times New Roman"/>
          <w:sz w:val="24"/>
          <w:szCs w:val="24"/>
          <w:lang w:val="uk-UA" w:eastAsia="ar-SA"/>
        </w:rPr>
      </w:pPr>
    </w:p>
    <w:p w14:paraId="46DEEA3C" w14:textId="77777777" w:rsidR="00926ED4" w:rsidRPr="00926ED4" w:rsidRDefault="00926ED4" w:rsidP="00926ED4">
      <w:pPr>
        <w:suppressAutoHyphens/>
        <w:spacing w:after="0" w:line="240" w:lineRule="auto"/>
        <w:rPr>
          <w:rFonts w:ascii="Times New Roman" w:eastAsia="Calibri" w:hAnsi="Times New Roman" w:cs="Times New Roman"/>
          <w:sz w:val="24"/>
          <w:szCs w:val="24"/>
          <w:lang w:val="uk-UA" w:eastAsia="ar-SA"/>
        </w:rPr>
      </w:pPr>
    </w:p>
    <w:tbl>
      <w:tblPr>
        <w:tblW w:w="10034" w:type="dxa"/>
        <w:tblLook w:val="01E0" w:firstRow="1" w:lastRow="1" w:firstColumn="1" w:lastColumn="1" w:noHBand="0" w:noVBand="0"/>
      </w:tblPr>
      <w:tblGrid>
        <w:gridCol w:w="5328"/>
        <w:gridCol w:w="4706"/>
      </w:tblGrid>
      <w:tr w:rsidR="00926ED4" w:rsidRPr="00926ED4" w14:paraId="2D7F52E1" w14:textId="77777777" w:rsidTr="00926ED4">
        <w:tc>
          <w:tcPr>
            <w:tcW w:w="5328" w:type="dxa"/>
            <w:shd w:val="clear" w:color="auto" w:fill="auto"/>
          </w:tcPr>
          <w:p w14:paraId="70CCC7CD" w14:textId="77777777" w:rsidR="00926ED4" w:rsidRPr="00926ED4" w:rsidRDefault="00926ED4" w:rsidP="00926ED4">
            <w:pPr>
              <w:suppressAutoHyphens/>
              <w:spacing w:after="0" w:line="240" w:lineRule="auto"/>
              <w:jc w:val="both"/>
              <w:rPr>
                <w:rFonts w:ascii="Times New Roman" w:eastAsia="Calibri" w:hAnsi="Times New Roman" w:cs="Times New Roman"/>
                <w:b/>
                <w:sz w:val="28"/>
                <w:szCs w:val="28"/>
                <w:lang w:val="uk-UA" w:eastAsia="ar-SA"/>
              </w:rPr>
            </w:pPr>
            <w:r w:rsidRPr="00926ED4">
              <w:rPr>
                <w:rFonts w:ascii="Times New Roman" w:eastAsia="Calibri" w:hAnsi="Times New Roman" w:cs="Times New Roman"/>
                <w:b/>
                <w:sz w:val="28"/>
                <w:szCs w:val="28"/>
                <w:lang w:val="uk-UA" w:eastAsia="ar-SA"/>
              </w:rPr>
              <w:t xml:space="preserve">Про </w:t>
            </w:r>
            <w:bookmarkStart w:id="9" w:name="_Hlk66876895"/>
            <w:r w:rsidRPr="00926ED4">
              <w:rPr>
                <w:rFonts w:ascii="Times New Roman" w:eastAsia="Calibri" w:hAnsi="Times New Roman" w:cs="Times New Roman"/>
                <w:b/>
                <w:sz w:val="28"/>
                <w:szCs w:val="28"/>
                <w:lang w:val="uk-UA" w:eastAsia="ar-SA"/>
              </w:rPr>
              <w:t xml:space="preserve">внесення змін до Програми соціальної підтримки малозабезпечених верств населення «Турбота» Новодністровської територіальної громади на 2021 рік </w:t>
            </w:r>
            <w:bookmarkEnd w:id="9"/>
          </w:p>
        </w:tc>
        <w:tc>
          <w:tcPr>
            <w:tcW w:w="4706" w:type="dxa"/>
            <w:shd w:val="clear" w:color="auto" w:fill="auto"/>
          </w:tcPr>
          <w:p w14:paraId="7B19F2AA" w14:textId="77777777" w:rsidR="00926ED4" w:rsidRPr="00926ED4" w:rsidRDefault="00926ED4" w:rsidP="00926ED4">
            <w:pPr>
              <w:suppressAutoHyphens/>
              <w:spacing w:after="0" w:line="240" w:lineRule="auto"/>
              <w:rPr>
                <w:rFonts w:ascii="Times New Roman" w:eastAsia="Calibri" w:hAnsi="Times New Roman" w:cs="Times New Roman"/>
                <w:sz w:val="28"/>
                <w:szCs w:val="28"/>
                <w:lang w:val="uk-UA" w:eastAsia="ar-SA"/>
              </w:rPr>
            </w:pPr>
          </w:p>
        </w:tc>
      </w:tr>
    </w:tbl>
    <w:p w14:paraId="089B439B" w14:textId="77777777" w:rsidR="00926ED4" w:rsidRPr="00926ED4" w:rsidRDefault="00926ED4" w:rsidP="00926ED4">
      <w:pPr>
        <w:suppressAutoHyphens/>
        <w:snapToGrid w:val="0"/>
        <w:spacing w:after="0" w:line="240" w:lineRule="auto"/>
        <w:ind w:right="4418"/>
        <w:jc w:val="both"/>
        <w:rPr>
          <w:rFonts w:ascii="Times New Roman" w:eastAsia="Calibri" w:hAnsi="Times New Roman" w:cs="Times New Roman"/>
          <w:b/>
          <w:sz w:val="28"/>
          <w:szCs w:val="28"/>
          <w:lang w:val="uk-UA" w:eastAsia="ar-SA"/>
        </w:rPr>
      </w:pPr>
    </w:p>
    <w:p w14:paraId="477D37D2" w14:textId="77777777" w:rsidR="00926ED4" w:rsidRPr="00926ED4" w:rsidRDefault="00926ED4" w:rsidP="00926ED4">
      <w:pPr>
        <w:suppressAutoHyphens/>
        <w:spacing w:after="0" w:line="240" w:lineRule="auto"/>
        <w:rPr>
          <w:rFonts w:ascii="Times New Roman" w:eastAsia="Calibri" w:hAnsi="Times New Roman" w:cs="Times New Roman"/>
          <w:sz w:val="28"/>
          <w:szCs w:val="28"/>
          <w:lang w:val="uk-UA" w:eastAsia="ar-SA"/>
        </w:rPr>
      </w:pPr>
    </w:p>
    <w:p w14:paraId="29D35B11" w14:textId="77777777" w:rsidR="00926ED4" w:rsidRPr="00926ED4" w:rsidRDefault="00926ED4" w:rsidP="00926ED4">
      <w:pPr>
        <w:tabs>
          <w:tab w:val="left" w:pos="3486"/>
        </w:tabs>
        <w:suppressAutoHyphens/>
        <w:spacing w:after="0" w:line="240" w:lineRule="auto"/>
        <w:ind w:firstLine="720"/>
        <w:jc w:val="both"/>
        <w:rPr>
          <w:rFonts w:ascii="Times New Roman" w:eastAsia="Calibri" w:hAnsi="Times New Roman" w:cs="Times New Roman"/>
          <w:sz w:val="28"/>
          <w:szCs w:val="28"/>
          <w:lang w:val="uk-UA" w:eastAsia="ar-SA"/>
        </w:rPr>
      </w:pPr>
      <w:r w:rsidRPr="00926ED4">
        <w:rPr>
          <w:rFonts w:ascii="Times New Roman" w:eastAsia="Calibri" w:hAnsi="Times New Roman" w:cs="Times New Roman"/>
          <w:sz w:val="28"/>
          <w:szCs w:val="28"/>
          <w:lang w:val="uk-UA" w:eastAsia="ar-SA"/>
        </w:rPr>
        <w:t>Відповідно до рішення Новодністровської міської ради від 23.02.2021 року №35 «Про внесення змін до бюджету Новодністровської міської територіальної громади на 2021 рік», депутатського запиту депутата Новодністровської міської ради Лутчака В.М. та з метою покращення соціальної підтримки окремих категорій громадян Новодністровської територіальної громади, Новодністровська міська рада</w:t>
      </w:r>
    </w:p>
    <w:p w14:paraId="2C59649B" w14:textId="77777777" w:rsidR="00926ED4" w:rsidRPr="00926ED4" w:rsidRDefault="00926ED4" w:rsidP="00926ED4">
      <w:pPr>
        <w:tabs>
          <w:tab w:val="left" w:pos="3486"/>
        </w:tabs>
        <w:suppressAutoHyphens/>
        <w:snapToGrid w:val="0"/>
        <w:spacing w:after="0" w:line="240" w:lineRule="auto"/>
        <w:jc w:val="both"/>
        <w:rPr>
          <w:rFonts w:ascii="Times New Roman" w:eastAsia="Calibri" w:hAnsi="Times New Roman" w:cs="Times New Roman"/>
          <w:sz w:val="28"/>
          <w:szCs w:val="28"/>
          <w:lang w:val="uk-UA" w:eastAsia="ar-SA"/>
        </w:rPr>
      </w:pPr>
    </w:p>
    <w:p w14:paraId="7C756872" w14:textId="77777777" w:rsidR="00926ED4" w:rsidRPr="00926ED4" w:rsidRDefault="00926ED4" w:rsidP="00926ED4">
      <w:pPr>
        <w:tabs>
          <w:tab w:val="left" w:pos="3486"/>
        </w:tabs>
        <w:suppressAutoHyphens/>
        <w:spacing w:after="0" w:line="240" w:lineRule="auto"/>
        <w:jc w:val="center"/>
        <w:rPr>
          <w:rFonts w:ascii="Times New Roman" w:eastAsia="Calibri" w:hAnsi="Times New Roman" w:cs="Times New Roman"/>
          <w:b/>
          <w:sz w:val="28"/>
          <w:szCs w:val="28"/>
          <w:lang w:val="uk-UA" w:eastAsia="ar-SA"/>
        </w:rPr>
      </w:pPr>
      <w:r w:rsidRPr="00926ED4">
        <w:rPr>
          <w:rFonts w:ascii="Times New Roman" w:eastAsia="Calibri" w:hAnsi="Times New Roman" w:cs="Times New Roman"/>
          <w:b/>
          <w:sz w:val="28"/>
          <w:szCs w:val="28"/>
          <w:lang w:val="uk-UA" w:eastAsia="ar-SA"/>
        </w:rPr>
        <w:t>В И Р І Ш И Л А :</w:t>
      </w:r>
    </w:p>
    <w:p w14:paraId="3F34CAF6" w14:textId="77777777" w:rsidR="00926ED4" w:rsidRPr="00926ED4" w:rsidRDefault="00926ED4" w:rsidP="00926ED4">
      <w:pPr>
        <w:tabs>
          <w:tab w:val="left" w:pos="3486"/>
        </w:tabs>
        <w:suppressAutoHyphens/>
        <w:spacing w:after="0" w:line="240" w:lineRule="auto"/>
        <w:rPr>
          <w:rFonts w:ascii="Times New Roman" w:eastAsia="Calibri" w:hAnsi="Times New Roman" w:cs="Times New Roman"/>
          <w:bCs/>
          <w:sz w:val="28"/>
          <w:szCs w:val="28"/>
          <w:lang w:val="uk-UA" w:eastAsia="ar-SA"/>
        </w:rPr>
      </w:pPr>
    </w:p>
    <w:p w14:paraId="675B086C" w14:textId="77777777" w:rsidR="00926ED4" w:rsidRPr="00926ED4" w:rsidRDefault="00926ED4" w:rsidP="00926ED4">
      <w:pPr>
        <w:suppressAutoHyphens/>
        <w:snapToGrid w:val="0"/>
        <w:spacing w:after="0" w:line="240" w:lineRule="auto"/>
        <w:ind w:firstLine="720"/>
        <w:jc w:val="both"/>
        <w:rPr>
          <w:rFonts w:ascii="Times New Roman" w:eastAsia="Calibri" w:hAnsi="Times New Roman" w:cs="Times New Roman"/>
          <w:sz w:val="28"/>
          <w:szCs w:val="28"/>
          <w:lang w:val="uk-UA" w:eastAsia="ar-SA"/>
        </w:rPr>
      </w:pPr>
      <w:r w:rsidRPr="00926ED4">
        <w:rPr>
          <w:rFonts w:ascii="Times New Roman" w:eastAsia="Calibri" w:hAnsi="Times New Roman" w:cs="Times New Roman"/>
          <w:sz w:val="28"/>
          <w:szCs w:val="28"/>
          <w:lang w:val="uk-UA" w:eastAsia="ar-SA"/>
        </w:rPr>
        <w:t>1.</w:t>
      </w:r>
      <w:r w:rsidRPr="00926ED4">
        <w:rPr>
          <w:rFonts w:ascii="Times New Roman" w:eastAsia="Calibri" w:hAnsi="Times New Roman" w:cs="Times New Roman"/>
          <w:b/>
          <w:sz w:val="28"/>
          <w:szCs w:val="28"/>
          <w:lang w:val="uk-UA" w:eastAsia="ar-SA"/>
        </w:rPr>
        <w:t xml:space="preserve"> </w:t>
      </w:r>
      <w:r w:rsidRPr="00926ED4">
        <w:rPr>
          <w:rFonts w:ascii="Times New Roman" w:eastAsia="Calibri" w:hAnsi="Times New Roman" w:cs="Times New Roman"/>
          <w:sz w:val="28"/>
          <w:szCs w:val="28"/>
          <w:lang w:val="uk-UA" w:eastAsia="ar-SA"/>
        </w:rPr>
        <w:t>Внести зміни до Програми соціальної підтримки малозабезпечених верств населення “Турбота”</w:t>
      </w:r>
      <w:r w:rsidRPr="00926ED4">
        <w:rPr>
          <w:rFonts w:ascii="Times New Roman" w:eastAsia="Calibri" w:hAnsi="Times New Roman" w:cs="Times New Roman"/>
          <w:b/>
          <w:sz w:val="28"/>
          <w:szCs w:val="28"/>
          <w:lang w:val="uk-UA" w:eastAsia="ar-SA"/>
        </w:rPr>
        <w:t xml:space="preserve"> </w:t>
      </w:r>
      <w:r w:rsidRPr="00926ED4">
        <w:rPr>
          <w:rFonts w:ascii="Times New Roman" w:eastAsia="Calibri" w:hAnsi="Times New Roman" w:cs="Times New Roman"/>
          <w:sz w:val="28"/>
          <w:szCs w:val="28"/>
          <w:lang w:val="uk-UA" w:eastAsia="ar-SA"/>
        </w:rPr>
        <w:t>Новодністровської територіальної громади на 2021 рік, затвердженої рішенням Новодністровської міської ради від 26.01.2021 року №7, виклавши додатки до неї у редакції від 23.03.2021 року, що додаються:</w:t>
      </w:r>
    </w:p>
    <w:p w14:paraId="2A5EF4E5" w14:textId="77777777" w:rsidR="00926ED4" w:rsidRPr="00926ED4" w:rsidRDefault="00926ED4" w:rsidP="00926ED4">
      <w:pPr>
        <w:suppressAutoHyphens/>
        <w:spacing w:after="0" w:line="240" w:lineRule="auto"/>
        <w:ind w:firstLine="720"/>
        <w:jc w:val="both"/>
        <w:rPr>
          <w:rFonts w:ascii="Times New Roman" w:eastAsia="Calibri" w:hAnsi="Times New Roman" w:cs="Times New Roman"/>
          <w:sz w:val="28"/>
          <w:szCs w:val="28"/>
          <w:lang w:val="uk-UA" w:eastAsia="ar-SA"/>
        </w:rPr>
      </w:pPr>
      <w:r w:rsidRPr="00926ED4">
        <w:rPr>
          <w:rFonts w:ascii="Times New Roman" w:eastAsia="Calibri" w:hAnsi="Times New Roman" w:cs="Times New Roman"/>
          <w:sz w:val="28"/>
          <w:szCs w:val="28"/>
          <w:lang w:val="uk-UA" w:eastAsia="ar-SA"/>
        </w:rPr>
        <w:t>1.1. додаток 1 «Загальна характеристика Програми соціальної підтримки  малозабезпечених верств населення «Турбота» Новодністровської територіальної громади на 2021 рік» (додаток 1);</w:t>
      </w:r>
    </w:p>
    <w:p w14:paraId="17E5D0FB" w14:textId="77777777" w:rsidR="00926ED4" w:rsidRPr="00926ED4" w:rsidRDefault="00926ED4" w:rsidP="00926ED4">
      <w:pPr>
        <w:suppressAutoHyphens/>
        <w:spacing w:after="0" w:line="240" w:lineRule="auto"/>
        <w:ind w:firstLine="720"/>
        <w:jc w:val="both"/>
        <w:rPr>
          <w:rFonts w:ascii="Times New Roman" w:eastAsia="Calibri" w:hAnsi="Times New Roman" w:cs="Times New Roman"/>
          <w:sz w:val="28"/>
          <w:szCs w:val="28"/>
          <w:lang w:val="uk-UA" w:eastAsia="ar-SA"/>
        </w:rPr>
      </w:pPr>
      <w:r w:rsidRPr="00926ED4">
        <w:rPr>
          <w:rFonts w:ascii="Times New Roman" w:eastAsia="Calibri" w:hAnsi="Times New Roman" w:cs="Times New Roman"/>
          <w:sz w:val="28"/>
          <w:szCs w:val="28"/>
          <w:lang w:val="uk-UA" w:eastAsia="ar-SA"/>
        </w:rPr>
        <w:t>1.2. додаток 2 «Заходи щодо забезпечення виконання Програми соціальної підтримки малозабезпечених верств населення «Турбота» Новодністровської територіальної громади на 2021 рік» ( додаток 2);</w:t>
      </w:r>
    </w:p>
    <w:p w14:paraId="668EF437" w14:textId="77777777" w:rsidR="00926ED4" w:rsidRPr="00926ED4" w:rsidRDefault="00926ED4" w:rsidP="00926ED4">
      <w:pPr>
        <w:suppressAutoHyphens/>
        <w:spacing w:after="0" w:line="240" w:lineRule="auto"/>
        <w:ind w:firstLine="720"/>
        <w:jc w:val="both"/>
        <w:rPr>
          <w:rFonts w:ascii="Times New Roman" w:eastAsia="Calibri" w:hAnsi="Times New Roman" w:cs="Times New Roman"/>
          <w:sz w:val="28"/>
          <w:szCs w:val="24"/>
          <w:lang w:val="uk-UA" w:eastAsia="ar-SA"/>
        </w:rPr>
      </w:pPr>
      <w:r w:rsidRPr="00926ED4">
        <w:rPr>
          <w:rFonts w:ascii="Times New Roman" w:eastAsia="Calibri" w:hAnsi="Times New Roman" w:cs="Times New Roman"/>
          <w:sz w:val="28"/>
          <w:szCs w:val="24"/>
          <w:lang w:val="uk-UA" w:eastAsia="ar-SA"/>
        </w:rPr>
        <w:t xml:space="preserve">1.3. додаток 3 «Ресурсне забезпечення Програми соціальної підтримки малозабезпечених верств населення „Турбота” Новодністровської  територіальної громади на 2021 рік» </w:t>
      </w:r>
      <w:r w:rsidRPr="00926ED4">
        <w:rPr>
          <w:rFonts w:ascii="Times New Roman" w:eastAsia="Calibri" w:hAnsi="Times New Roman" w:cs="Times New Roman"/>
          <w:sz w:val="28"/>
          <w:szCs w:val="28"/>
          <w:lang w:val="uk-UA" w:eastAsia="ar-SA"/>
        </w:rPr>
        <w:t>( додаток 3).</w:t>
      </w:r>
    </w:p>
    <w:p w14:paraId="153BC351" w14:textId="77777777" w:rsidR="00926ED4" w:rsidRPr="00926ED4" w:rsidRDefault="00926ED4" w:rsidP="00926ED4">
      <w:pPr>
        <w:spacing w:after="0" w:line="240" w:lineRule="auto"/>
        <w:ind w:firstLine="720"/>
        <w:jc w:val="both"/>
        <w:rPr>
          <w:rFonts w:ascii="Times New Roman" w:eastAsia="Times New Roman" w:hAnsi="Times New Roman" w:cs="Times New Roman"/>
          <w:sz w:val="28"/>
          <w:szCs w:val="28"/>
          <w:lang w:val="uk-UA" w:eastAsia="uk-UA"/>
        </w:rPr>
      </w:pPr>
      <w:r w:rsidRPr="00926ED4">
        <w:rPr>
          <w:rFonts w:ascii="Times New Roman" w:eastAsia="Times New Roman" w:hAnsi="Times New Roman" w:cs="Times New Roman"/>
          <w:sz w:val="28"/>
          <w:szCs w:val="28"/>
          <w:lang w:val="uk-UA" w:eastAsia="uk-UA"/>
        </w:rPr>
        <w:t>2. Вважати такими, що втратили чинність додатки 1, 2, 3 Програми соціальної підтримки малозабезпечених верств населення “Турбота” Новодністровської територіальної громади на 2021 рік, затвердженої рішенням Новодністровської міської ради від 26.01.2021 року №7 у редакції від 26.01.2021 року.</w:t>
      </w:r>
    </w:p>
    <w:p w14:paraId="30C0AC08" w14:textId="77777777" w:rsidR="00926ED4" w:rsidRPr="00926ED4" w:rsidRDefault="00926ED4" w:rsidP="00926ED4">
      <w:pPr>
        <w:tabs>
          <w:tab w:val="left" w:pos="3486"/>
        </w:tabs>
        <w:suppressAutoHyphens/>
        <w:snapToGrid w:val="0"/>
        <w:spacing w:after="0" w:line="240" w:lineRule="auto"/>
        <w:ind w:firstLine="720"/>
        <w:jc w:val="both"/>
        <w:rPr>
          <w:rFonts w:ascii="Times New Roman" w:eastAsia="Times New Roman" w:hAnsi="Times New Roman" w:cs="Times New Roman"/>
          <w:sz w:val="28"/>
          <w:szCs w:val="28"/>
          <w:lang w:val="uk-UA" w:eastAsia="ru-RU"/>
        </w:rPr>
      </w:pPr>
      <w:r w:rsidRPr="00926ED4">
        <w:rPr>
          <w:rFonts w:ascii="Times New Roman" w:eastAsia="Calibri" w:hAnsi="Times New Roman" w:cs="Times New Roman"/>
          <w:sz w:val="28"/>
          <w:szCs w:val="28"/>
          <w:lang w:val="uk-UA" w:eastAsia="ar-SA"/>
        </w:rPr>
        <w:t xml:space="preserve">3. </w:t>
      </w:r>
      <w:r w:rsidRPr="00926ED4">
        <w:rPr>
          <w:rFonts w:ascii="Times New Roman" w:eastAsia="Calibri" w:hAnsi="Times New Roman" w:cs="Times New Roman"/>
          <w:sz w:val="28"/>
          <w:szCs w:val="24"/>
          <w:lang w:val="uk-UA" w:eastAsia="ar-SA"/>
        </w:rPr>
        <w:t>Начальнику УПСЗН Новодністровської міської ради, директору територіального центру соціального обслуговування у м.Новодністровськ</w:t>
      </w:r>
      <w:r w:rsidRPr="00926ED4">
        <w:rPr>
          <w:rFonts w:ascii="Times New Roman" w:eastAsia="Calibri" w:hAnsi="Times New Roman" w:cs="Times New Roman"/>
          <w:sz w:val="28"/>
          <w:szCs w:val="28"/>
          <w:lang w:val="uk-UA" w:eastAsia="ar-SA"/>
        </w:rPr>
        <w:t xml:space="preserve"> забезпечити виконання </w:t>
      </w:r>
      <w:r w:rsidRPr="00926ED4">
        <w:rPr>
          <w:rFonts w:ascii="Times New Roman" w:eastAsia="Times New Roman" w:hAnsi="Times New Roman" w:cs="Times New Roman"/>
          <w:sz w:val="28"/>
          <w:szCs w:val="28"/>
          <w:lang w:val="uk-UA" w:eastAsia="ru-RU"/>
        </w:rPr>
        <w:t>Програми соціальної підтримки малозабезпечених верств населення „Турбота” Новодністровської територіальної громади на 2021 рік у затвердженій редакції.</w:t>
      </w:r>
    </w:p>
    <w:p w14:paraId="6A946BD2" w14:textId="77777777" w:rsidR="00926ED4" w:rsidRPr="00926ED4" w:rsidRDefault="00926ED4" w:rsidP="00926ED4">
      <w:pPr>
        <w:tabs>
          <w:tab w:val="left" w:pos="3486"/>
        </w:tabs>
        <w:spacing w:after="0" w:line="240" w:lineRule="auto"/>
        <w:ind w:firstLine="720"/>
        <w:jc w:val="both"/>
        <w:rPr>
          <w:rFonts w:ascii="Times New Roman" w:eastAsia="Calibri" w:hAnsi="Times New Roman" w:cs="Times New Roman"/>
          <w:sz w:val="28"/>
          <w:szCs w:val="24"/>
          <w:lang w:val="uk-UA" w:eastAsia="ar-SA"/>
        </w:rPr>
      </w:pPr>
      <w:r w:rsidRPr="00926ED4">
        <w:rPr>
          <w:rFonts w:ascii="Times New Roman" w:eastAsia="Calibri" w:hAnsi="Times New Roman" w:cs="Times New Roman"/>
          <w:sz w:val="28"/>
          <w:szCs w:val="24"/>
          <w:lang w:val="uk-UA" w:eastAsia="ar-SA"/>
        </w:rPr>
        <w:t xml:space="preserve">4. </w:t>
      </w:r>
      <w:r w:rsidRPr="00926ED4">
        <w:rPr>
          <w:rFonts w:ascii="Times New Roman" w:eastAsia="Calibri" w:hAnsi="Times New Roman" w:cs="Times New Roman"/>
          <w:sz w:val="28"/>
          <w:szCs w:val="28"/>
          <w:lang w:val="uk-UA" w:eastAsia="ar-SA"/>
        </w:rPr>
        <w:t xml:space="preserve">Контроль за виконанням даного рішення покласти на секретаря міської ради та постійну депутатську </w:t>
      </w:r>
      <w:r w:rsidRPr="00926ED4">
        <w:rPr>
          <w:rFonts w:ascii="Times New Roman" w:eastAsia="Calibri" w:hAnsi="Times New Roman" w:cs="Times New Roman"/>
          <w:sz w:val="28"/>
          <w:szCs w:val="24"/>
          <w:lang w:val="uk-UA" w:eastAsia="ar-SA"/>
        </w:rPr>
        <w:t>комісію</w:t>
      </w:r>
      <w:r w:rsidRPr="00926ED4">
        <w:rPr>
          <w:rFonts w:ascii="Times New Roman" w:eastAsia="Calibri" w:hAnsi="Times New Roman" w:cs="Times New Roman"/>
          <w:sz w:val="24"/>
          <w:szCs w:val="24"/>
          <w:lang w:val="uk-UA" w:eastAsia="ar-SA"/>
        </w:rPr>
        <w:t xml:space="preserve"> </w:t>
      </w:r>
      <w:r w:rsidRPr="00926ED4">
        <w:rPr>
          <w:rFonts w:ascii="Times New Roman" w:eastAsia="Calibri" w:hAnsi="Times New Roman" w:cs="Times New Roman"/>
          <w:sz w:val="28"/>
          <w:szCs w:val="28"/>
          <w:lang w:val="uk-UA" w:eastAsia="ar-SA"/>
        </w:rPr>
        <w:t>з питань охорони здоров’я, освіти, культури, спорту, соціального захисту населення та духовного відродження</w:t>
      </w:r>
      <w:r w:rsidRPr="00926ED4">
        <w:rPr>
          <w:rFonts w:ascii="Times New Roman" w:eastAsia="Calibri" w:hAnsi="Times New Roman" w:cs="Times New Roman"/>
          <w:sz w:val="28"/>
          <w:szCs w:val="24"/>
          <w:lang w:val="uk-UA" w:eastAsia="ar-SA"/>
        </w:rPr>
        <w:t>.</w:t>
      </w:r>
    </w:p>
    <w:p w14:paraId="49AC7460" w14:textId="77777777" w:rsidR="005E00F4" w:rsidRDefault="005E00F4" w:rsidP="005E00F4">
      <w:pPr>
        <w:spacing w:after="0" w:line="240" w:lineRule="auto"/>
        <w:jc w:val="both"/>
        <w:rPr>
          <w:rFonts w:ascii="Times New Roman" w:eastAsia="Times New Roman" w:hAnsi="Times New Roman" w:cs="Times New Roman"/>
          <w:bCs/>
          <w:sz w:val="28"/>
          <w:szCs w:val="28"/>
          <w:lang w:val="uk-UA" w:eastAsia="ru-RU"/>
        </w:rPr>
      </w:pPr>
    </w:p>
    <w:p w14:paraId="77F97265" w14:textId="77777777" w:rsidR="005E00F4" w:rsidRDefault="005E00F4" w:rsidP="005E00F4">
      <w:pPr>
        <w:spacing w:after="0" w:line="240" w:lineRule="auto"/>
        <w:rPr>
          <w:rFonts w:ascii="Times New Roman" w:hAnsi="Times New Roman" w:cs="Times New Roman"/>
          <w:bCs/>
          <w:sz w:val="28"/>
          <w:szCs w:val="28"/>
          <w:lang w:val="uk-UA"/>
        </w:rPr>
      </w:pPr>
    </w:p>
    <w:p w14:paraId="37A67FA2" w14:textId="77777777" w:rsidR="005E00F4" w:rsidRDefault="005E00F4" w:rsidP="005E00F4">
      <w:pPr>
        <w:spacing w:after="0" w:line="240" w:lineRule="auto"/>
        <w:rPr>
          <w:rFonts w:ascii="Times New Roman" w:hAnsi="Times New Roman" w:cs="Times New Roman"/>
          <w:bCs/>
          <w:sz w:val="28"/>
          <w:szCs w:val="28"/>
          <w:lang w:val="uk-UA"/>
        </w:rPr>
      </w:pPr>
    </w:p>
    <w:p w14:paraId="097B35E8"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56CFC6C4" w14:textId="77777777" w:rsidR="005E00F4" w:rsidRDefault="005E00F4" w:rsidP="005E00F4">
      <w:pPr>
        <w:spacing w:after="0" w:line="240" w:lineRule="auto"/>
        <w:rPr>
          <w:rFonts w:ascii="Times New Roman" w:hAnsi="Times New Roman" w:cs="Times New Roman"/>
          <w:sz w:val="28"/>
          <w:szCs w:val="28"/>
          <w:lang w:val="uk-UA"/>
        </w:rPr>
      </w:pPr>
    </w:p>
    <w:p w14:paraId="7C0943F6"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0A8130C0" w14:textId="77777777" w:rsidR="005E00F4" w:rsidRDefault="005E00F4" w:rsidP="005E00F4">
      <w:pPr>
        <w:spacing w:after="0" w:line="240" w:lineRule="auto"/>
        <w:rPr>
          <w:rFonts w:ascii="Times New Roman" w:hAnsi="Times New Roman" w:cs="Times New Roman"/>
          <w:sz w:val="28"/>
          <w:szCs w:val="28"/>
          <w:lang w:val="uk-UA"/>
        </w:rPr>
      </w:pPr>
    </w:p>
    <w:p w14:paraId="1937FD4F"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13FD8516" w14:textId="77777777" w:rsidR="005E00F4" w:rsidRDefault="005E00F4" w:rsidP="005E00F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tbl>
      <w:tblPr>
        <w:tblW w:w="0" w:type="auto"/>
        <w:tblLook w:val="01E0" w:firstRow="1" w:lastRow="1" w:firstColumn="1" w:lastColumn="1" w:noHBand="0" w:noVBand="0"/>
      </w:tblPr>
      <w:tblGrid>
        <w:gridCol w:w="5825"/>
        <w:gridCol w:w="3813"/>
      </w:tblGrid>
      <w:tr w:rsidR="00926ED4" w:rsidRPr="00926ED4" w14:paraId="183A3D5C" w14:textId="77777777" w:rsidTr="00926ED4">
        <w:tc>
          <w:tcPr>
            <w:tcW w:w="10548" w:type="dxa"/>
            <w:shd w:val="clear" w:color="auto" w:fill="auto"/>
          </w:tcPr>
          <w:p w14:paraId="00CCEF32" w14:textId="77777777" w:rsidR="00926ED4" w:rsidRPr="00926ED4" w:rsidRDefault="00926ED4" w:rsidP="00926ED4">
            <w:pPr>
              <w:spacing w:after="0" w:line="240" w:lineRule="auto"/>
              <w:jc w:val="center"/>
              <w:rPr>
                <w:rFonts w:ascii="Times New Roman" w:eastAsia="Times New Roman" w:hAnsi="Times New Roman" w:cs="Times New Roman"/>
                <w:sz w:val="28"/>
                <w:szCs w:val="28"/>
                <w:lang w:val="uk-UA" w:eastAsia="uk-UA"/>
              </w:rPr>
            </w:pPr>
          </w:p>
        </w:tc>
        <w:tc>
          <w:tcPr>
            <w:tcW w:w="5221" w:type="dxa"/>
            <w:shd w:val="clear" w:color="auto" w:fill="auto"/>
          </w:tcPr>
          <w:p w14:paraId="5100F833" w14:textId="77777777" w:rsidR="00926ED4" w:rsidRPr="00926ED4" w:rsidRDefault="00926ED4" w:rsidP="00926ED4">
            <w:pPr>
              <w:spacing w:after="0" w:line="240" w:lineRule="auto"/>
              <w:jc w:val="both"/>
              <w:rPr>
                <w:rFonts w:ascii="Times New Roman" w:eastAsia="Times New Roman" w:hAnsi="Times New Roman" w:cs="Times New Roman"/>
                <w:b/>
                <w:sz w:val="24"/>
                <w:szCs w:val="24"/>
                <w:lang w:val="uk-UA" w:eastAsia="uk-UA"/>
              </w:rPr>
            </w:pPr>
            <w:r w:rsidRPr="00926ED4">
              <w:rPr>
                <w:rFonts w:ascii="Times New Roman" w:eastAsia="Times New Roman" w:hAnsi="Times New Roman" w:cs="Times New Roman"/>
                <w:b/>
                <w:sz w:val="24"/>
                <w:szCs w:val="24"/>
                <w:lang w:val="uk-UA" w:eastAsia="uk-UA"/>
              </w:rPr>
              <w:t>Додаток 1</w:t>
            </w:r>
          </w:p>
          <w:p w14:paraId="2D3EAEB8" w14:textId="77777777" w:rsidR="00926ED4" w:rsidRPr="00926ED4" w:rsidRDefault="00926ED4" w:rsidP="00926ED4">
            <w:pPr>
              <w:spacing w:after="0" w:line="240" w:lineRule="auto"/>
              <w:jc w:val="both"/>
              <w:rPr>
                <w:rFonts w:ascii="Times New Roman" w:eastAsia="Times New Roman" w:hAnsi="Times New Roman" w:cs="Times New Roman"/>
                <w:sz w:val="24"/>
                <w:szCs w:val="24"/>
                <w:lang w:val="uk-UA" w:eastAsia="uk-UA"/>
              </w:rPr>
            </w:pPr>
            <w:r w:rsidRPr="00926ED4">
              <w:rPr>
                <w:rFonts w:ascii="Times New Roman" w:eastAsia="Times New Roman" w:hAnsi="Times New Roman" w:cs="Times New Roman"/>
                <w:sz w:val="24"/>
                <w:szCs w:val="24"/>
                <w:lang w:val="uk-UA" w:eastAsia="uk-UA"/>
              </w:rPr>
              <w:t xml:space="preserve">до Програми соціальної підтримки малозабезпечених верств населення «Турбота» Новодністровської ТГ на 2021 рік </w:t>
            </w:r>
          </w:p>
          <w:p w14:paraId="58C1A741" w14:textId="77777777" w:rsidR="00926ED4" w:rsidRPr="00926ED4" w:rsidRDefault="00926ED4" w:rsidP="00926ED4">
            <w:pPr>
              <w:spacing w:after="0" w:line="240" w:lineRule="auto"/>
              <w:jc w:val="both"/>
              <w:rPr>
                <w:rFonts w:ascii="Times New Roman" w:eastAsia="Times New Roman" w:hAnsi="Times New Roman" w:cs="Times New Roman"/>
                <w:sz w:val="24"/>
                <w:szCs w:val="24"/>
                <w:lang w:val="uk-UA" w:eastAsia="uk-UA"/>
              </w:rPr>
            </w:pPr>
            <w:r w:rsidRPr="00926ED4">
              <w:rPr>
                <w:rFonts w:ascii="Times New Roman" w:eastAsia="Times New Roman" w:hAnsi="Times New Roman" w:cs="Times New Roman"/>
                <w:sz w:val="24"/>
                <w:szCs w:val="24"/>
                <w:lang w:val="uk-UA" w:eastAsia="uk-UA"/>
              </w:rPr>
              <w:t>в редакції від 23.03.2021 року</w:t>
            </w:r>
          </w:p>
        </w:tc>
      </w:tr>
    </w:tbl>
    <w:p w14:paraId="0D50B69C" w14:textId="77777777" w:rsidR="00926ED4" w:rsidRPr="00926ED4" w:rsidRDefault="00926ED4" w:rsidP="00926ED4">
      <w:pPr>
        <w:spacing w:after="0" w:line="240" w:lineRule="auto"/>
        <w:ind w:left="9360" w:hanging="2700"/>
        <w:rPr>
          <w:rFonts w:ascii="Times New Roman" w:eastAsia="Times New Roman" w:hAnsi="Times New Roman" w:cs="Times New Roman"/>
          <w:b/>
          <w:bCs/>
          <w:sz w:val="24"/>
          <w:szCs w:val="24"/>
          <w:lang w:val="uk-UA" w:eastAsia="uk-UA"/>
        </w:rPr>
      </w:pPr>
    </w:p>
    <w:p w14:paraId="6C7A3D62" w14:textId="77777777" w:rsidR="00926ED4" w:rsidRPr="00926ED4" w:rsidRDefault="00926ED4" w:rsidP="00926ED4">
      <w:pPr>
        <w:spacing w:after="0" w:line="240" w:lineRule="auto"/>
        <w:ind w:left="284"/>
        <w:jc w:val="center"/>
        <w:rPr>
          <w:rFonts w:ascii="Times New Roman" w:eastAsia="Times New Roman" w:hAnsi="Times New Roman" w:cs="Times New Roman"/>
          <w:b/>
          <w:sz w:val="28"/>
          <w:szCs w:val="28"/>
          <w:lang w:val="ru-RU" w:eastAsia="uk-UA"/>
        </w:rPr>
      </w:pPr>
    </w:p>
    <w:p w14:paraId="2891DA14" w14:textId="77777777" w:rsidR="00926ED4" w:rsidRPr="00926ED4" w:rsidRDefault="00926ED4" w:rsidP="00926ED4">
      <w:pPr>
        <w:spacing w:after="0" w:line="240" w:lineRule="auto"/>
        <w:ind w:left="284"/>
        <w:jc w:val="center"/>
        <w:rPr>
          <w:rFonts w:ascii="Times New Roman" w:eastAsia="Times New Roman" w:hAnsi="Times New Roman" w:cs="Times New Roman"/>
          <w:b/>
          <w:sz w:val="28"/>
          <w:szCs w:val="28"/>
          <w:lang w:val="uk-UA" w:eastAsia="uk-UA"/>
        </w:rPr>
      </w:pPr>
      <w:r w:rsidRPr="00926ED4">
        <w:rPr>
          <w:rFonts w:ascii="Times New Roman" w:eastAsia="Times New Roman" w:hAnsi="Times New Roman" w:cs="Times New Roman"/>
          <w:b/>
          <w:sz w:val="28"/>
          <w:szCs w:val="28"/>
          <w:lang w:val="uk-UA" w:eastAsia="uk-UA"/>
        </w:rPr>
        <w:t xml:space="preserve">Загальна характеристика </w:t>
      </w:r>
    </w:p>
    <w:p w14:paraId="7E68064E" w14:textId="77777777" w:rsidR="00926ED4" w:rsidRPr="00926ED4" w:rsidRDefault="00926ED4" w:rsidP="00926ED4">
      <w:pPr>
        <w:spacing w:after="0" w:line="240" w:lineRule="auto"/>
        <w:ind w:left="284"/>
        <w:jc w:val="center"/>
        <w:rPr>
          <w:rFonts w:ascii="Times New Roman" w:eastAsia="Times New Roman" w:hAnsi="Times New Roman" w:cs="Times New Roman"/>
          <w:b/>
          <w:sz w:val="28"/>
          <w:szCs w:val="28"/>
          <w:lang w:val="uk-UA" w:eastAsia="uk-UA"/>
        </w:rPr>
      </w:pPr>
      <w:r w:rsidRPr="00926ED4">
        <w:rPr>
          <w:rFonts w:ascii="Times New Roman" w:eastAsia="Times New Roman" w:hAnsi="Times New Roman" w:cs="Times New Roman"/>
          <w:b/>
          <w:sz w:val="28"/>
          <w:szCs w:val="28"/>
          <w:lang w:val="uk-UA" w:eastAsia="uk-UA"/>
        </w:rPr>
        <w:t xml:space="preserve">Програми соціальної підтримки малозабезпечених верств населення «Турбота» Новодністровської територіальної громади на 2021 рік </w:t>
      </w:r>
    </w:p>
    <w:p w14:paraId="77C6E4C1" w14:textId="77777777" w:rsidR="00926ED4" w:rsidRPr="00926ED4" w:rsidRDefault="00926ED4" w:rsidP="00926ED4">
      <w:pPr>
        <w:spacing w:after="0" w:line="240" w:lineRule="auto"/>
        <w:ind w:left="284"/>
        <w:jc w:val="center"/>
        <w:rPr>
          <w:rFonts w:ascii="Times New Roman" w:eastAsia="Times New Roman" w:hAnsi="Times New Roman" w:cs="Times New Roman"/>
          <w:b/>
          <w:sz w:val="28"/>
          <w:szCs w:val="28"/>
          <w:lang w:val="ru-RU" w:eastAsia="uk-UA"/>
        </w:rPr>
      </w:pPr>
    </w:p>
    <w:tbl>
      <w:tblPr>
        <w:tblW w:w="1077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80"/>
        <w:gridCol w:w="14"/>
        <w:gridCol w:w="5812"/>
      </w:tblGrid>
      <w:tr w:rsidR="00926ED4" w:rsidRPr="00926ED4" w14:paraId="0E7E614A" w14:textId="77777777" w:rsidTr="00926ED4">
        <w:tblPrEx>
          <w:tblCellMar>
            <w:top w:w="0" w:type="dxa"/>
            <w:bottom w:w="0" w:type="dxa"/>
          </w:tblCellMar>
        </w:tblPrEx>
        <w:tc>
          <w:tcPr>
            <w:tcW w:w="567" w:type="dxa"/>
          </w:tcPr>
          <w:p w14:paraId="2442BB39"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1</w:t>
            </w:r>
          </w:p>
        </w:tc>
        <w:tc>
          <w:tcPr>
            <w:tcW w:w="4380" w:type="dxa"/>
          </w:tcPr>
          <w:p w14:paraId="2F153DF8"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Мета програми</w:t>
            </w:r>
          </w:p>
        </w:tc>
        <w:tc>
          <w:tcPr>
            <w:tcW w:w="5826" w:type="dxa"/>
            <w:gridSpan w:val="2"/>
          </w:tcPr>
          <w:p w14:paraId="5CF718C7" w14:textId="5E7442BE" w:rsidR="00926ED4" w:rsidRPr="00926ED4" w:rsidRDefault="00926ED4" w:rsidP="00926ED4">
            <w:pPr>
              <w:spacing w:after="0" w:line="240" w:lineRule="auto"/>
              <w:jc w:val="both"/>
              <w:rPr>
                <w:rFonts w:ascii="Times New Roman" w:eastAsia="Times New Roman" w:hAnsi="Times New Roman" w:cs="Times New Roman"/>
                <w:color w:val="000000"/>
                <w:sz w:val="24"/>
                <w:szCs w:val="20"/>
                <w:lang w:val="uk-UA" w:eastAsia="uk-UA"/>
              </w:rPr>
            </w:pPr>
            <w:r w:rsidRPr="00926ED4">
              <w:rPr>
                <w:rFonts w:ascii="Times New Roman" w:eastAsia="Times New Roman" w:hAnsi="Times New Roman" w:cs="Times New Roman"/>
                <w:color w:val="000000"/>
                <w:sz w:val="24"/>
                <w:szCs w:val="20"/>
                <w:lang w:val="uk-UA" w:eastAsia="uk-UA"/>
              </w:rPr>
              <w:t xml:space="preserve">Посилення адресної матеріальної підтримки малозабезпечених верств населення, осіб з обмеженими фізичними можливостями, осіб, які </w:t>
            </w:r>
            <w:proofErr w:type="spellStart"/>
            <w:r w:rsidRPr="00926ED4">
              <w:rPr>
                <w:rFonts w:ascii="Times New Roman" w:eastAsia="Times New Roman" w:hAnsi="Times New Roman" w:cs="Times New Roman"/>
                <w:color w:val="000000"/>
                <w:sz w:val="24"/>
                <w:szCs w:val="20"/>
                <w:lang w:val="uk-UA" w:eastAsia="uk-UA"/>
              </w:rPr>
              <w:t>мают</w:t>
            </w:r>
            <w:proofErr w:type="spellEnd"/>
            <w:r w:rsidRPr="00926ED4">
              <w:rPr>
                <w:rFonts w:ascii="Times New Roman" w:eastAsia="Times New Roman" w:hAnsi="Times New Roman" w:cs="Times New Roman"/>
                <w:color w:val="000000"/>
                <w:sz w:val="24"/>
                <w:szCs w:val="20"/>
                <w:lang w:val="uk-UA" w:eastAsia="uk-UA"/>
              </w:rPr>
              <w:t xml:space="preserve"> право на пільгу, осіб, які мають статус «Почесний донор України», осіб, які опинились у складних життєвих обставинах, на поховання деяких категорій осіб, виплата компенсації за надання соціальних послуг, вартості проїзду та надання пільг з послуг зв’язку тощо через систему затверджених заходів. </w:t>
            </w:r>
          </w:p>
        </w:tc>
      </w:tr>
      <w:tr w:rsidR="00926ED4" w:rsidRPr="00926ED4" w14:paraId="0BD5B21D" w14:textId="77777777" w:rsidTr="00926ED4">
        <w:tblPrEx>
          <w:tblCellMar>
            <w:top w:w="0" w:type="dxa"/>
            <w:bottom w:w="0" w:type="dxa"/>
          </w:tblCellMar>
        </w:tblPrEx>
        <w:tc>
          <w:tcPr>
            <w:tcW w:w="567" w:type="dxa"/>
          </w:tcPr>
          <w:p w14:paraId="216702F1"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2</w:t>
            </w:r>
          </w:p>
        </w:tc>
        <w:tc>
          <w:tcPr>
            <w:tcW w:w="4380" w:type="dxa"/>
          </w:tcPr>
          <w:p w14:paraId="07E88DBA"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Шляхи виконання програми</w:t>
            </w:r>
          </w:p>
        </w:tc>
        <w:tc>
          <w:tcPr>
            <w:tcW w:w="5826" w:type="dxa"/>
            <w:gridSpan w:val="2"/>
          </w:tcPr>
          <w:p w14:paraId="7F91D88E" w14:textId="77777777" w:rsidR="00926ED4" w:rsidRPr="00926ED4" w:rsidRDefault="00926ED4" w:rsidP="00926ED4">
            <w:pPr>
              <w:spacing w:after="0" w:line="240" w:lineRule="auto"/>
              <w:jc w:val="both"/>
              <w:rPr>
                <w:rFonts w:ascii="Times New Roman" w:eastAsia="Times New Roman" w:hAnsi="Times New Roman" w:cs="Times New Roman"/>
                <w:sz w:val="24"/>
                <w:szCs w:val="24"/>
                <w:lang w:val="uk-UA" w:eastAsia="uk-UA"/>
              </w:rPr>
            </w:pPr>
            <w:r w:rsidRPr="00926ED4">
              <w:rPr>
                <w:rFonts w:ascii="Times New Roman" w:eastAsia="Times New Roman" w:hAnsi="Times New Roman" w:cs="Times New Roman"/>
                <w:sz w:val="24"/>
                <w:szCs w:val="24"/>
                <w:lang w:val="uk-UA" w:eastAsia="uk-UA"/>
              </w:rPr>
              <w:t xml:space="preserve">1. Матеріальна допомога, компенсаційні виплати </w:t>
            </w:r>
          </w:p>
          <w:p w14:paraId="192DC470" w14:textId="77777777" w:rsidR="00926ED4" w:rsidRPr="00926ED4" w:rsidRDefault="00926ED4" w:rsidP="00926ED4">
            <w:pPr>
              <w:spacing w:after="0" w:line="240" w:lineRule="auto"/>
              <w:jc w:val="both"/>
              <w:rPr>
                <w:rFonts w:ascii="Times New Roman" w:eastAsia="Times New Roman" w:hAnsi="Times New Roman" w:cs="Times New Roman"/>
                <w:color w:val="000000"/>
                <w:sz w:val="24"/>
                <w:szCs w:val="24"/>
                <w:lang w:val="uk-UA" w:eastAsia="uk-UA"/>
              </w:rPr>
            </w:pPr>
          </w:p>
        </w:tc>
      </w:tr>
      <w:tr w:rsidR="00926ED4" w:rsidRPr="00926ED4" w14:paraId="326C26DB" w14:textId="77777777" w:rsidTr="00926ED4">
        <w:tblPrEx>
          <w:tblCellMar>
            <w:top w:w="0" w:type="dxa"/>
            <w:bottom w:w="0" w:type="dxa"/>
          </w:tblCellMar>
        </w:tblPrEx>
        <w:tc>
          <w:tcPr>
            <w:tcW w:w="567" w:type="dxa"/>
          </w:tcPr>
          <w:p w14:paraId="201EC992"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3</w:t>
            </w:r>
          </w:p>
        </w:tc>
        <w:tc>
          <w:tcPr>
            <w:tcW w:w="4380" w:type="dxa"/>
          </w:tcPr>
          <w:p w14:paraId="5827A102"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Показники результату виконання програми</w:t>
            </w:r>
          </w:p>
        </w:tc>
        <w:tc>
          <w:tcPr>
            <w:tcW w:w="5826" w:type="dxa"/>
            <w:gridSpan w:val="2"/>
          </w:tcPr>
          <w:p w14:paraId="0358A1B2" w14:textId="77777777" w:rsidR="00926ED4" w:rsidRPr="00926ED4" w:rsidRDefault="00926ED4" w:rsidP="00926ED4">
            <w:pPr>
              <w:numPr>
                <w:ilvl w:val="0"/>
                <w:numId w:val="35"/>
              </w:numPr>
              <w:tabs>
                <w:tab w:val="num" w:pos="421"/>
              </w:tabs>
              <w:spacing w:after="0" w:line="240" w:lineRule="auto"/>
              <w:ind w:hanging="659"/>
              <w:jc w:val="both"/>
              <w:rPr>
                <w:rFonts w:ascii="Times New Roman" w:eastAsia="Times New Roman" w:hAnsi="Times New Roman" w:cs="Times New Roman"/>
                <w:color w:val="000000"/>
                <w:sz w:val="24"/>
                <w:szCs w:val="20"/>
                <w:lang w:val="uk-UA" w:eastAsia="uk-UA"/>
              </w:rPr>
            </w:pPr>
            <w:r w:rsidRPr="00926ED4">
              <w:rPr>
                <w:rFonts w:ascii="Times New Roman" w:eastAsia="Times New Roman" w:hAnsi="Times New Roman" w:cs="Times New Roman"/>
                <w:color w:val="000000"/>
                <w:sz w:val="24"/>
                <w:szCs w:val="20"/>
                <w:lang w:val="uk-UA" w:eastAsia="uk-UA"/>
              </w:rPr>
              <w:t>Кількість осіб, задіяних у Програмі</w:t>
            </w:r>
          </w:p>
          <w:p w14:paraId="7A3FE694" w14:textId="77777777" w:rsidR="00926ED4" w:rsidRPr="00926ED4" w:rsidRDefault="00926ED4" w:rsidP="00926ED4">
            <w:pPr>
              <w:numPr>
                <w:ilvl w:val="0"/>
                <w:numId w:val="35"/>
              </w:numPr>
              <w:tabs>
                <w:tab w:val="num" w:pos="421"/>
              </w:tabs>
              <w:spacing w:after="0" w:line="240" w:lineRule="auto"/>
              <w:ind w:hanging="659"/>
              <w:jc w:val="both"/>
              <w:rPr>
                <w:rFonts w:ascii="Times New Roman" w:eastAsia="Times New Roman" w:hAnsi="Times New Roman" w:cs="Times New Roman"/>
                <w:color w:val="000000"/>
                <w:sz w:val="24"/>
                <w:szCs w:val="20"/>
                <w:lang w:val="uk-UA" w:eastAsia="uk-UA"/>
              </w:rPr>
            </w:pPr>
            <w:r w:rsidRPr="00926ED4">
              <w:rPr>
                <w:rFonts w:ascii="Times New Roman" w:eastAsia="Times New Roman" w:hAnsi="Times New Roman" w:cs="Times New Roman"/>
                <w:color w:val="000000"/>
                <w:sz w:val="24"/>
                <w:szCs w:val="20"/>
                <w:lang w:val="uk-UA" w:eastAsia="uk-UA"/>
              </w:rPr>
              <w:t>Сума залучених коштів</w:t>
            </w:r>
          </w:p>
          <w:p w14:paraId="007DAF76" w14:textId="77777777" w:rsidR="00926ED4" w:rsidRPr="00926ED4" w:rsidRDefault="00926ED4" w:rsidP="00926ED4">
            <w:pPr>
              <w:numPr>
                <w:ilvl w:val="0"/>
                <w:numId w:val="35"/>
              </w:numPr>
              <w:tabs>
                <w:tab w:val="num" w:pos="421"/>
              </w:tabs>
              <w:spacing w:after="0" w:line="240" w:lineRule="auto"/>
              <w:ind w:hanging="659"/>
              <w:jc w:val="both"/>
              <w:rPr>
                <w:rFonts w:ascii="Times New Roman" w:eastAsia="Times New Roman" w:hAnsi="Times New Roman" w:cs="Times New Roman"/>
                <w:color w:val="000000"/>
                <w:sz w:val="24"/>
                <w:szCs w:val="20"/>
                <w:lang w:val="uk-UA" w:eastAsia="uk-UA"/>
              </w:rPr>
            </w:pPr>
            <w:r w:rsidRPr="00926ED4">
              <w:rPr>
                <w:rFonts w:ascii="Times New Roman" w:eastAsia="Times New Roman" w:hAnsi="Times New Roman" w:cs="Times New Roman"/>
                <w:color w:val="000000"/>
                <w:sz w:val="24"/>
                <w:szCs w:val="20"/>
                <w:lang w:val="uk-UA" w:eastAsia="uk-UA"/>
              </w:rPr>
              <w:t>Кількість коштів на 1 особу.</w:t>
            </w:r>
          </w:p>
          <w:p w14:paraId="70C0E05C" w14:textId="77777777" w:rsidR="00926ED4" w:rsidRPr="00926ED4" w:rsidRDefault="00926ED4" w:rsidP="00926ED4">
            <w:pPr>
              <w:spacing w:after="0" w:line="240" w:lineRule="auto"/>
              <w:ind w:left="61"/>
              <w:jc w:val="both"/>
              <w:rPr>
                <w:rFonts w:ascii="Times New Roman" w:eastAsia="Times New Roman" w:hAnsi="Times New Roman" w:cs="Times New Roman"/>
                <w:color w:val="000000"/>
                <w:sz w:val="24"/>
                <w:szCs w:val="20"/>
                <w:lang w:val="uk-UA" w:eastAsia="uk-UA"/>
              </w:rPr>
            </w:pPr>
          </w:p>
        </w:tc>
      </w:tr>
      <w:tr w:rsidR="00926ED4" w:rsidRPr="00926ED4" w14:paraId="4756B559" w14:textId="77777777" w:rsidTr="00926ED4">
        <w:tblPrEx>
          <w:tblCellMar>
            <w:top w:w="0" w:type="dxa"/>
            <w:bottom w:w="0" w:type="dxa"/>
          </w:tblCellMar>
        </w:tblPrEx>
        <w:tc>
          <w:tcPr>
            <w:tcW w:w="567" w:type="dxa"/>
          </w:tcPr>
          <w:p w14:paraId="7A1B611E"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4</w:t>
            </w:r>
          </w:p>
        </w:tc>
        <w:tc>
          <w:tcPr>
            <w:tcW w:w="4380" w:type="dxa"/>
          </w:tcPr>
          <w:p w14:paraId="0769B9A2"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Забезпечення реалізації законодавчих актів</w:t>
            </w:r>
          </w:p>
        </w:tc>
        <w:tc>
          <w:tcPr>
            <w:tcW w:w="5826" w:type="dxa"/>
            <w:gridSpan w:val="2"/>
          </w:tcPr>
          <w:p w14:paraId="7E032788" w14:textId="77777777" w:rsidR="00926ED4" w:rsidRPr="00926ED4" w:rsidRDefault="00926ED4" w:rsidP="00926ED4">
            <w:pPr>
              <w:spacing w:after="0" w:line="240" w:lineRule="auto"/>
              <w:jc w:val="both"/>
              <w:rPr>
                <w:rFonts w:ascii="Times New Roman" w:eastAsia="Times New Roman" w:hAnsi="Times New Roman" w:cs="Times New Roman"/>
                <w:sz w:val="24"/>
                <w:szCs w:val="20"/>
                <w:lang w:val="uk-UA" w:eastAsia="uk-UA"/>
              </w:rPr>
            </w:pPr>
            <w:r w:rsidRPr="00926ED4">
              <w:rPr>
                <w:rFonts w:ascii="Times New Roman" w:eastAsia="Times New Roman" w:hAnsi="Times New Roman" w:cs="Times New Roman"/>
                <w:snapToGrid w:val="0"/>
                <w:sz w:val="24"/>
                <w:szCs w:val="20"/>
                <w:lang w:val="uk-UA" w:eastAsia="ru-RU"/>
              </w:rPr>
              <w:t>Програма</w:t>
            </w:r>
            <w:r w:rsidRPr="00926ED4">
              <w:rPr>
                <w:rFonts w:ascii="Times New Roman" w:eastAsia="Times New Roman" w:hAnsi="Times New Roman" w:cs="Times New Roman"/>
                <w:sz w:val="24"/>
                <w:szCs w:val="20"/>
                <w:lang w:val="uk-UA" w:eastAsia="uk-UA"/>
              </w:rPr>
              <w:t xml:space="preserve"> спрямована на забезпечення реалізації Законів України «Про статус ветеранів війни, гарантій їх соціального захисту», «Про основні засади соціального захисту ветеранів праці та інших громадян похилого віку в Україні», «Про основи соціальної захищеності осіб з інвалідністю в Україні», «Про статус та соціальний захист громадян, які постраждали внаслідок Чорнобильської катастрофи»,  «Про соціальний і правовий захист військовослужбовців та членів їх сімей», «Про забезпечення прав і свобод внутрішньо переміщених осіб», «Про державну соціальну допомогу малозабезпеченим сім’ям», «Про державну допомогу сім’ям з дітьми», «Про державну соціальну допомогу особам з інвалідністю з дитинства та дітям з інвалідністю», «Про психіатричну допомогу», «Про державну соціальну допомогу особам, які не мають права на пенсію та особам з інвалідністю», «Про соціальні послуги», «Про місцеве самоврядування в Україні»,  інших, що гарантують соціальні права, передбачені Конституцією України та рішень Новодністровської міської ради</w:t>
            </w:r>
          </w:p>
          <w:p w14:paraId="5A1088A3" w14:textId="77777777" w:rsidR="00926ED4" w:rsidRPr="00926ED4" w:rsidRDefault="00926ED4" w:rsidP="00926ED4">
            <w:pPr>
              <w:spacing w:after="0" w:line="240" w:lineRule="auto"/>
              <w:jc w:val="both"/>
              <w:rPr>
                <w:rFonts w:ascii="Times New Roman" w:eastAsia="Times New Roman" w:hAnsi="Times New Roman" w:cs="Times New Roman"/>
                <w:sz w:val="24"/>
                <w:szCs w:val="20"/>
                <w:lang w:val="uk-UA" w:eastAsia="uk-UA"/>
              </w:rPr>
            </w:pPr>
          </w:p>
        </w:tc>
      </w:tr>
      <w:tr w:rsidR="00926ED4" w:rsidRPr="00926ED4" w14:paraId="5C3C412E" w14:textId="77777777" w:rsidTr="00926ED4">
        <w:tblPrEx>
          <w:tblCellMar>
            <w:top w:w="0" w:type="dxa"/>
            <w:bottom w:w="0" w:type="dxa"/>
          </w:tblCellMar>
        </w:tblPrEx>
        <w:tc>
          <w:tcPr>
            <w:tcW w:w="567" w:type="dxa"/>
          </w:tcPr>
          <w:p w14:paraId="6477F2E4"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5</w:t>
            </w:r>
          </w:p>
        </w:tc>
        <w:tc>
          <w:tcPr>
            <w:tcW w:w="4380" w:type="dxa"/>
          </w:tcPr>
          <w:p w14:paraId="68AE13AE"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Розробник програми та відповідальний виконавець програми</w:t>
            </w:r>
          </w:p>
          <w:p w14:paraId="7935E7E7"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p>
        </w:tc>
        <w:tc>
          <w:tcPr>
            <w:tcW w:w="5826" w:type="dxa"/>
            <w:gridSpan w:val="2"/>
          </w:tcPr>
          <w:p w14:paraId="240E8620" w14:textId="77777777" w:rsidR="00926ED4" w:rsidRPr="00926ED4" w:rsidRDefault="00926ED4" w:rsidP="00926ED4">
            <w:pPr>
              <w:spacing w:after="0" w:line="240" w:lineRule="auto"/>
              <w:jc w:val="both"/>
              <w:rPr>
                <w:rFonts w:ascii="Times New Roman" w:eastAsia="Times New Roman" w:hAnsi="Times New Roman" w:cs="Times New Roman"/>
                <w:sz w:val="24"/>
                <w:szCs w:val="20"/>
                <w:lang w:val="uk-UA" w:eastAsia="uk-UA"/>
              </w:rPr>
            </w:pPr>
            <w:r w:rsidRPr="00926ED4">
              <w:rPr>
                <w:rFonts w:ascii="Times New Roman" w:eastAsia="Times New Roman" w:hAnsi="Times New Roman" w:cs="Times New Roman"/>
                <w:color w:val="000000"/>
                <w:sz w:val="24"/>
                <w:szCs w:val="20"/>
                <w:lang w:val="uk-UA" w:eastAsia="uk-UA"/>
              </w:rPr>
              <w:t>Управління праці та соціального захисту населення Новодністровської міської ради</w:t>
            </w:r>
          </w:p>
        </w:tc>
      </w:tr>
      <w:tr w:rsidR="00926ED4" w:rsidRPr="00926ED4" w14:paraId="343C0DD1" w14:textId="77777777" w:rsidTr="00926ED4">
        <w:tblPrEx>
          <w:tblCellMar>
            <w:top w:w="0" w:type="dxa"/>
            <w:bottom w:w="0" w:type="dxa"/>
          </w:tblCellMar>
        </w:tblPrEx>
        <w:tc>
          <w:tcPr>
            <w:tcW w:w="567" w:type="dxa"/>
          </w:tcPr>
          <w:p w14:paraId="0E9D6D76"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6</w:t>
            </w:r>
          </w:p>
        </w:tc>
        <w:tc>
          <w:tcPr>
            <w:tcW w:w="4380" w:type="dxa"/>
          </w:tcPr>
          <w:p w14:paraId="487D02FC"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Співвиконавці програми</w:t>
            </w:r>
          </w:p>
        </w:tc>
        <w:tc>
          <w:tcPr>
            <w:tcW w:w="5826" w:type="dxa"/>
            <w:gridSpan w:val="2"/>
          </w:tcPr>
          <w:p w14:paraId="7EE86372" w14:textId="77777777" w:rsidR="00926ED4" w:rsidRPr="00926ED4" w:rsidRDefault="00926ED4" w:rsidP="00926ED4">
            <w:pPr>
              <w:shd w:val="clear" w:color="auto" w:fill="FFFFFF"/>
              <w:spacing w:after="0" w:line="240" w:lineRule="auto"/>
              <w:jc w:val="both"/>
              <w:rPr>
                <w:rFonts w:ascii="Times New Roman" w:eastAsia="Times New Roman" w:hAnsi="Times New Roman" w:cs="Times New Roman"/>
                <w:sz w:val="24"/>
                <w:szCs w:val="24"/>
                <w:lang w:val="uk-UA" w:eastAsia="uk-UA"/>
              </w:rPr>
            </w:pPr>
            <w:r w:rsidRPr="00926ED4">
              <w:rPr>
                <w:rFonts w:ascii="Times New Roman" w:eastAsia="Times New Roman" w:hAnsi="Times New Roman" w:cs="Times New Roman"/>
                <w:sz w:val="24"/>
                <w:szCs w:val="24"/>
                <w:lang w:val="uk-UA" w:eastAsia="uk-UA"/>
              </w:rPr>
              <w:t>Територіальний центр соціального обслуговування у м.Новодністровськ</w:t>
            </w:r>
          </w:p>
        </w:tc>
      </w:tr>
      <w:tr w:rsidR="00926ED4" w:rsidRPr="00926ED4" w14:paraId="6D2D84EE" w14:textId="77777777" w:rsidTr="00926ED4">
        <w:tblPrEx>
          <w:tblCellMar>
            <w:top w:w="0" w:type="dxa"/>
            <w:bottom w:w="0" w:type="dxa"/>
          </w:tblCellMar>
        </w:tblPrEx>
        <w:tc>
          <w:tcPr>
            <w:tcW w:w="567" w:type="dxa"/>
          </w:tcPr>
          <w:p w14:paraId="7EEAD913"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7</w:t>
            </w:r>
          </w:p>
        </w:tc>
        <w:tc>
          <w:tcPr>
            <w:tcW w:w="4394" w:type="dxa"/>
            <w:gridSpan w:val="2"/>
          </w:tcPr>
          <w:p w14:paraId="1296990E"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Керівництво та контроль</w:t>
            </w:r>
          </w:p>
        </w:tc>
        <w:tc>
          <w:tcPr>
            <w:tcW w:w="5812" w:type="dxa"/>
            <w:vAlign w:val="center"/>
          </w:tcPr>
          <w:p w14:paraId="367A57F9" w14:textId="77777777" w:rsidR="00926ED4" w:rsidRPr="00926ED4" w:rsidRDefault="00926ED4" w:rsidP="00926ED4">
            <w:pPr>
              <w:spacing w:after="0" w:line="240" w:lineRule="auto"/>
              <w:jc w:val="both"/>
              <w:rPr>
                <w:rFonts w:ascii="Times New Roman" w:eastAsia="Times New Roman" w:hAnsi="Times New Roman" w:cs="Times New Roman"/>
                <w:sz w:val="24"/>
                <w:szCs w:val="24"/>
                <w:lang w:val="uk-UA" w:eastAsia="uk-UA"/>
              </w:rPr>
            </w:pPr>
            <w:r w:rsidRPr="00926ED4">
              <w:rPr>
                <w:rFonts w:ascii="Times New Roman" w:eastAsia="Times New Roman" w:hAnsi="Times New Roman" w:cs="Times New Roman"/>
                <w:sz w:val="24"/>
                <w:szCs w:val="24"/>
                <w:lang w:val="uk-UA" w:eastAsia="uk-UA"/>
              </w:rPr>
              <w:t>Постійна депутатська комісія з питань охорони здоров’я, освіти, культури, спорту, соціального захисту населення та духовного відродження</w:t>
            </w:r>
          </w:p>
          <w:p w14:paraId="0E8DB38B" w14:textId="77777777" w:rsidR="00926ED4" w:rsidRPr="00926ED4" w:rsidRDefault="00926ED4" w:rsidP="00926ED4">
            <w:pPr>
              <w:spacing w:after="0" w:line="240" w:lineRule="auto"/>
              <w:jc w:val="both"/>
              <w:rPr>
                <w:rFonts w:ascii="Times New Roman" w:eastAsia="Times New Roman" w:hAnsi="Times New Roman" w:cs="Times New Roman"/>
                <w:sz w:val="24"/>
                <w:szCs w:val="24"/>
                <w:lang w:val="uk-UA" w:eastAsia="uk-UA"/>
              </w:rPr>
            </w:pPr>
          </w:p>
        </w:tc>
      </w:tr>
      <w:tr w:rsidR="00926ED4" w:rsidRPr="00926ED4" w14:paraId="663F3386" w14:textId="77777777" w:rsidTr="00926ED4">
        <w:tblPrEx>
          <w:tblCellMar>
            <w:top w:w="0" w:type="dxa"/>
            <w:bottom w:w="0" w:type="dxa"/>
          </w:tblCellMar>
        </w:tblPrEx>
        <w:tc>
          <w:tcPr>
            <w:tcW w:w="567" w:type="dxa"/>
          </w:tcPr>
          <w:p w14:paraId="06518976"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8</w:t>
            </w:r>
          </w:p>
        </w:tc>
        <w:tc>
          <w:tcPr>
            <w:tcW w:w="4394" w:type="dxa"/>
            <w:gridSpan w:val="2"/>
          </w:tcPr>
          <w:p w14:paraId="01133608"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Термін реалізації програми</w:t>
            </w:r>
          </w:p>
        </w:tc>
        <w:tc>
          <w:tcPr>
            <w:tcW w:w="5812" w:type="dxa"/>
            <w:vAlign w:val="center"/>
          </w:tcPr>
          <w:p w14:paraId="590C934B" w14:textId="77777777" w:rsidR="00926ED4" w:rsidRPr="00926ED4" w:rsidRDefault="00926ED4" w:rsidP="00926ED4">
            <w:pPr>
              <w:spacing w:after="0" w:line="240" w:lineRule="auto"/>
              <w:jc w:val="center"/>
              <w:rPr>
                <w:rFonts w:ascii="Times New Roman" w:eastAsia="Times New Roman" w:hAnsi="Times New Roman" w:cs="Times New Roman"/>
                <w:sz w:val="24"/>
                <w:szCs w:val="20"/>
                <w:lang w:val="uk-UA" w:eastAsia="uk-UA"/>
              </w:rPr>
            </w:pPr>
            <w:r w:rsidRPr="00926ED4">
              <w:rPr>
                <w:rFonts w:ascii="Times New Roman" w:eastAsia="Times New Roman" w:hAnsi="Times New Roman" w:cs="Times New Roman"/>
                <w:sz w:val="24"/>
                <w:szCs w:val="20"/>
                <w:lang w:val="uk-UA" w:eastAsia="uk-UA"/>
              </w:rPr>
              <w:t>2021 рік</w:t>
            </w:r>
          </w:p>
          <w:p w14:paraId="527B7B8A" w14:textId="77777777" w:rsidR="00926ED4" w:rsidRPr="00926ED4" w:rsidRDefault="00926ED4" w:rsidP="00926ED4">
            <w:pPr>
              <w:spacing w:after="0" w:line="240" w:lineRule="auto"/>
              <w:jc w:val="center"/>
              <w:rPr>
                <w:rFonts w:ascii="Times New Roman" w:eastAsia="Times New Roman" w:hAnsi="Times New Roman" w:cs="Times New Roman"/>
                <w:sz w:val="24"/>
                <w:szCs w:val="20"/>
                <w:lang w:val="uk-UA" w:eastAsia="uk-UA"/>
              </w:rPr>
            </w:pPr>
          </w:p>
        </w:tc>
      </w:tr>
      <w:tr w:rsidR="00926ED4" w:rsidRPr="00926ED4" w14:paraId="1FC5745F" w14:textId="77777777" w:rsidTr="00926ED4">
        <w:tblPrEx>
          <w:tblCellMar>
            <w:top w:w="0" w:type="dxa"/>
            <w:bottom w:w="0" w:type="dxa"/>
          </w:tblCellMar>
        </w:tblPrEx>
        <w:tc>
          <w:tcPr>
            <w:tcW w:w="567" w:type="dxa"/>
          </w:tcPr>
          <w:p w14:paraId="21A88614"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9</w:t>
            </w:r>
          </w:p>
        </w:tc>
        <w:tc>
          <w:tcPr>
            <w:tcW w:w="4394" w:type="dxa"/>
            <w:gridSpan w:val="2"/>
          </w:tcPr>
          <w:p w14:paraId="592C8468"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Загальний обсяг фінансових ресурсів, необхідних для реалізації програми,</w:t>
            </w:r>
          </w:p>
          <w:p w14:paraId="1BE06D24"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 xml:space="preserve">всього, тис. грн. </w:t>
            </w:r>
          </w:p>
          <w:p w14:paraId="0BC7AC03"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p>
        </w:tc>
        <w:tc>
          <w:tcPr>
            <w:tcW w:w="5812" w:type="dxa"/>
          </w:tcPr>
          <w:p w14:paraId="061EAFD5" w14:textId="77777777" w:rsidR="00926ED4" w:rsidRPr="00926ED4" w:rsidRDefault="00926ED4" w:rsidP="00926ED4">
            <w:pPr>
              <w:spacing w:after="0" w:line="240" w:lineRule="auto"/>
              <w:jc w:val="center"/>
              <w:rPr>
                <w:rFonts w:ascii="Times New Roman" w:eastAsia="Times New Roman" w:hAnsi="Times New Roman" w:cs="Times New Roman"/>
                <w:sz w:val="24"/>
                <w:szCs w:val="24"/>
                <w:lang w:val="uk-UA" w:eastAsia="uk-UA"/>
              </w:rPr>
            </w:pPr>
          </w:p>
          <w:p w14:paraId="624C2F75" w14:textId="77777777" w:rsidR="00926ED4" w:rsidRPr="00926ED4" w:rsidRDefault="00926ED4" w:rsidP="00926ED4">
            <w:pPr>
              <w:spacing w:after="0" w:line="240" w:lineRule="auto"/>
              <w:jc w:val="center"/>
              <w:rPr>
                <w:rFonts w:ascii="Times New Roman" w:eastAsia="Times New Roman" w:hAnsi="Times New Roman" w:cs="Times New Roman"/>
                <w:sz w:val="24"/>
                <w:szCs w:val="24"/>
                <w:lang w:val="uk-UA" w:eastAsia="uk-UA"/>
              </w:rPr>
            </w:pPr>
            <w:r w:rsidRPr="00926ED4">
              <w:rPr>
                <w:rFonts w:ascii="Times New Roman" w:eastAsia="Times New Roman" w:hAnsi="Times New Roman" w:cs="Times New Roman"/>
                <w:sz w:val="24"/>
                <w:szCs w:val="24"/>
                <w:lang w:val="uk-UA" w:eastAsia="uk-UA"/>
              </w:rPr>
              <w:t>658,1</w:t>
            </w:r>
          </w:p>
        </w:tc>
      </w:tr>
      <w:tr w:rsidR="00926ED4" w:rsidRPr="00926ED4" w14:paraId="35F4D1B1" w14:textId="77777777" w:rsidTr="00926ED4">
        <w:tblPrEx>
          <w:tblCellMar>
            <w:top w:w="0" w:type="dxa"/>
            <w:bottom w:w="0" w:type="dxa"/>
          </w:tblCellMar>
        </w:tblPrEx>
        <w:tc>
          <w:tcPr>
            <w:tcW w:w="567" w:type="dxa"/>
          </w:tcPr>
          <w:p w14:paraId="750E2452" w14:textId="4C3827DA"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1</w:t>
            </w:r>
            <w:r>
              <w:rPr>
                <w:rFonts w:ascii="Times New Roman" w:eastAsia="Times New Roman" w:hAnsi="Times New Roman" w:cs="Times New Roman"/>
                <w:b/>
                <w:sz w:val="24"/>
                <w:szCs w:val="20"/>
                <w:lang w:val="uk-UA" w:eastAsia="uk-UA"/>
              </w:rPr>
              <w:t>0</w:t>
            </w:r>
          </w:p>
        </w:tc>
        <w:tc>
          <w:tcPr>
            <w:tcW w:w="4394" w:type="dxa"/>
            <w:gridSpan w:val="2"/>
          </w:tcPr>
          <w:p w14:paraId="3A944664" w14:textId="77777777" w:rsidR="00926ED4" w:rsidRPr="00926ED4" w:rsidRDefault="00926ED4" w:rsidP="00926ED4">
            <w:pPr>
              <w:spacing w:after="0" w:line="240" w:lineRule="auto"/>
              <w:rPr>
                <w:rFonts w:ascii="Times New Roman" w:eastAsia="Times New Roman" w:hAnsi="Times New Roman" w:cs="Times New Roman"/>
                <w:b/>
                <w:sz w:val="24"/>
                <w:szCs w:val="20"/>
                <w:lang w:val="uk-UA" w:eastAsia="uk-UA"/>
              </w:rPr>
            </w:pPr>
            <w:r w:rsidRPr="00926ED4">
              <w:rPr>
                <w:rFonts w:ascii="Times New Roman" w:eastAsia="Times New Roman" w:hAnsi="Times New Roman" w:cs="Times New Roman"/>
                <w:b/>
                <w:sz w:val="24"/>
                <w:szCs w:val="20"/>
                <w:lang w:val="uk-UA" w:eastAsia="uk-UA"/>
              </w:rPr>
              <w:t>Джерела фінансування програми</w:t>
            </w:r>
          </w:p>
        </w:tc>
        <w:tc>
          <w:tcPr>
            <w:tcW w:w="5812" w:type="dxa"/>
          </w:tcPr>
          <w:p w14:paraId="655D33AE" w14:textId="77777777" w:rsidR="00926ED4" w:rsidRPr="00926ED4" w:rsidRDefault="00926ED4" w:rsidP="00926ED4">
            <w:pPr>
              <w:spacing w:after="0" w:line="240" w:lineRule="auto"/>
              <w:jc w:val="both"/>
              <w:rPr>
                <w:rFonts w:ascii="Times New Roman" w:eastAsia="Times New Roman" w:hAnsi="Times New Roman" w:cs="Times New Roman"/>
                <w:sz w:val="24"/>
                <w:szCs w:val="20"/>
                <w:lang w:val="uk-UA" w:eastAsia="uk-UA"/>
              </w:rPr>
            </w:pPr>
            <w:r w:rsidRPr="00926ED4">
              <w:rPr>
                <w:rFonts w:ascii="Times New Roman" w:eastAsia="Times New Roman" w:hAnsi="Times New Roman" w:cs="Times New Roman"/>
                <w:sz w:val="24"/>
                <w:szCs w:val="20"/>
                <w:lang w:val="uk-UA" w:eastAsia="uk-UA"/>
              </w:rPr>
              <w:t>Міський бюджет, а також інші джерела фінансування не заборонені чинним законодавством</w:t>
            </w:r>
          </w:p>
          <w:p w14:paraId="439493BF" w14:textId="77777777" w:rsidR="00926ED4" w:rsidRPr="00926ED4" w:rsidRDefault="00926ED4" w:rsidP="00926ED4">
            <w:pPr>
              <w:spacing w:after="0" w:line="240" w:lineRule="auto"/>
              <w:jc w:val="both"/>
              <w:rPr>
                <w:rFonts w:ascii="Times New Roman" w:eastAsia="Times New Roman" w:hAnsi="Times New Roman" w:cs="Times New Roman"/>
                <w:sz w:val="24"/>
                <w:szCs w:val="20"/>
                <w:lang w:val="uk-UA" w:eastAsia="uk-UA"/>
              </w:rPr>
            </w:pPr>
          </w:p>
        </w:tc>
      </w:tr>
    </w:tbl>
    <w:p w14:paraId="0C1D3BD6" w14:textId="77777777" w:rsidR="00926ED4" w:rsidRPr="00926ED4" w:rsidRDefault="00926ED4" w:rsidP="00926ED4">
      <w:pPr>
        <w:spacing w:after="0" w:line="240" w:lineRule="auto"/>
        <w:rPr>
          <w:rFonts w:ascii="Times New Roman" w:eastAsia="Times New Roman" w:hAnsi="Times New Roman" w:cs="Times New Roman"/>
          <w:sz w:val="28"/>
          <w:szCs w:val="20"/>
          <w:lang w:val="uk-UA" w:eastAsia="uk-UA"/>
        </w:rPr>
      </w:pPr>
    </w:p>
    <w:p w14:paraId="3B1C2566" w14:textId="215DB6EE" w:rsidR="00926ED4" w:rsidRDefault="00926ED4" w:rsidP="00926ED4">
      <w:pPr>
        <w:spacing w:after="0" w:line="240" w:lineRule="auto"/>
        <w:rPr>
          <w:rFonts w:ascii="Times New Roman" w:eastAsia="Times New Roman" w:hAnsi="Times New Roman" w:cs="Times New Roman"/>
          <w:sz w:val="24"/>
          <w:szCs w:val="20"/>
          <w:lang w:val="uk-UA" w:eastAsia="uk-UA"/>
        </w:rPr>
      </w:pPr>
    </w:p>
    <w:p w14:paraId="233F8F0C" w14:textId="77777777" w:rsidR="00926ED4" w:rsidRPr="00926ED4" w:rsidRDefault="00926ED4" w:rsidP="00926ED4">
      <w:pPr>
        <w:spacing w:after="0" w:line="240" w:lineRule="auto"/>
        <w:rPr>
          <w:rFonts w:ascii="Times New Roman" w:eastAsia="Times New Roman" w:hAnsi="Times New Roman" w:cs="Times New Roman"/>
          <w:sz w:val="24"/>
          <w:szCs w:val="20"/>
          <w:lang w:val="uk-UA" w:eastAsia="uk-UA"/>
        </w:rPr>
      </w:pPr>
    </w:p>
    <w:tbl>
      <w:tblPr>
        <w:tblW w:w="10620" w:type="dxa"/>
        <w:tblInd w:w="-567" w:type="dxa"/>
        <w:tblLayout w:type="fixed"/>
        <w:tblCellMar>
          <w:left w:w="70" w:type="dxa"/>
          <w:right w:w="70" w:type="dxa"/>
        </w:tblCellMar>
        <w:tblLook w:val="0000" w:firstRow="0" w:lastRow="0" w:firstColumn="0" w:lastColumn="0" w:noHBand="0" w:noVBand="0"/>
      </w:tblPr>
      <w:tblGrid>
        <w:gridCol w:w="3780"/>
        <w:gridCol w:w="3060"/>
        <w:gridCol w:w="3780"/>
      </w:tblGrid>
      <w:tr w:rsidR="00926ED4" w:rsidRPr="00926ED4" w14:paraId="5D576D15" w14:textId="77777777" w:rsidTr="00926ED4">
        <w:trPr>
          <w:trHeight w:val="356"/>
        </w:trPr>
        <w:tc>
          <w:tcPr>
            <w:tcW w:w="3780" w:type="dxa"/>
          </w:tcPr>
          <w:p w14:paraId="41D37E77" w14:textId="77777777" w:rsidR="00926ED4" w:rsidRPr="00926ED4" w:rsidRDefault="00926ED4" w:rsidP="00926ED4">
            <w:pPr>
              <w:snapToGrid w:val="0"/>
              <w:spacing w:after="0" w:line="240" w:lineRule="auto"/>
              <w:jc w:val="both"/>
              <w:rPr>
                <w:rFonts w:ascii="Times New Roman" w:eastAsia="Times New Roman" w:hAnsi="Times New Roman" w:cs="Times New Roman"/>
                <w:b/>
                <w:sz w:val="28"/>
                <w:szCs w:val="28"/>
                <w:lang w:val="uk-UA" w:eastAsia="uk-UA"/>
              </w:rPr>
            </w:pPr>
            <w:r w:rsidRPr="00926ED4">
              <w:rPr>
                <w:rFonts w:ascii="Times New Roman" w:eastAsia="Times New Roman" w:hAnsi="Times New Roman" w:cs="Times New Roman"/>
                <w:b/>
                <w:sz w:val="28"/>
                <w:szCs w:val="28"/>
                <w:lang w:val="uk-UA" w:eastAsia="uk-UA"/>
              </w:rPr>
              <w:t>Секретар міської ради</w:t>
            </w:r>
          </w:p>
        </w:tc>
        <w:tc>
          <w:tcPr>
            <w:tcW w:w="3060" w:type="dxa"/>
          </w:tcPr>
          <w:p w14:paraId="69A76ED9" w14:textId="77777777" w:rsidR="00926ED4" w:rsidRPr="00926ED4" w:rsidRDefault="00926ED4" w:rsidP="00926ED4">
            <w:pPr>
              <w:snapToGrid w:val="0"/>
              <w:spacing w:after="0" w:line="240" w:lineRule="auto"/>
              <w:jc w:val="center"/>
              <w:rPr>
                <w:rFonts w:ascii="Times New Roman" w:eastAsia="Times New Roman" w:hAnsi="Times New Roman" w:cs="Times New Roman"/>
                <w:i/>
                <w:sz w:val="28"/>
                <w:szCs w:val="28"/>
                <w:lang w:val="ru-RU" w:eastAsia="uk-UA"/>
              </w:rPr>
            </w:pPr>
          </w:p>
        </w:tc>
        <w:tc>
          <w:tcPr>
            <w:tcW w:w="3780" w:type="dxa"/>
          </w:tcPr>
          <w:p w14:paraId="0201BE7E" w14:textId="77777777" w:rsidR="00926ED4" w:rsidRDefault="00926ED4" w:rsidP="00926ED4">
            <w:pPr>
              <w:snapToGrid w:val="0"/>
              <w:spacing w:after="0" w:line="240" w:lineRule="auto"/>
              <w:rPr>
                <w:rFonts w:ascii="Times New Roman" w:eastAsia="Times New Roman" w:hAnsi="Times New Roman" w:cs="Times New Roman"/>
                <w:b/>
                <w:sz w:val="28"/>
                <w:szCs w:val="28"/>
                <w:lang w:val="uk-UA" w:eastAsia="uk-UA"/>
              </w:rPr>
            </w:pPr>
            <w:r w:rsidRPr="00926ED4">
              <w:rPr>
                <w:rFonts w:ascii="Times New Roman" w:eastAsia="Times New Roman" w:hAnsi="Times New Roman" w:cs="Times New Roman"/>
                <w:b/>
                <w:sz w:val="28"/>
                <w:szCs w:val="28"/>
                <w:lang w:val="uk-UA" w:eastAsia="uk-UA"/>
              </w:rPr>
              <w:t>Василь ЛУТЧАК</w:t>
            </w:r>
          </w:p>
          <w:p w14:paraId="57546FF2" w14:textId="6F148A12" w:rsidR="00926ED4" w:rsidRPr="00926ED4" w:rsidRDefault="00926ED4" w:rsidP="00926ED4">
            <w:pPr>
              <w:snapToGrid w:val="0"/>
              <w:spacing w:after="0" w:line="240" w:lineRule="auto"/>
              <w:rPr>
                <w:rFonts w:ascii="Times New Roman" w:eastAsia="Times New Roman" w:hAnsi="Times New Roman" w:cs="Times New Roman"/>
                <w:b/>
                <w:sz w:val="28"/>
                <w:szCs w:val="28"/>
                <w:lang w:val="uk-UA" w:eastAsia="uk-UA"/>
              </w:rPr>
            </w:pPr>
          </w:p>
        </w:tc>
      </w:tr>
    </w:tbl>
    <w:p w14:paraId="60159C49" w14:textId="77777777" w:rsidR="00926ED4" w:rsidRDefault="00926ED4" w:rsidP="005E00F4">
      <w:pPr>
        <w:spacing w:after="0" w:line="240" w:lineRule="auto"/>
        <w:jc w:val="right"/>
        <w:rPr>
          <w:rFonts w:ascii="Times New Roman" w:hAnsi="Times New Roman" w:cs="Times New Roman"/>
          <w:b/>
          <w:sz w:val="28"/>
          <w:szCs w:val="28"/>
          <w:lang w:val="uk-UA"/>
        </w:rPr>
      </w:pPr>
    </w:p>
    <w:p w14:paraId="2290B1F0" w14:textId="77777777" w:rsidR="00926ED4" w:rsidRDefault="00926ED4">
      <w:pPr>
        <w:spacing w:line="259" w:lineRule="auto"/>
        <w:rPr>
          <w:rFonts w:ascii="Times New Roman" w:hAnsi="Times New Roman" w:cs="Times New Roman"/>
          <w:b/>
          <w:sz w:val="28"/>
          <w:szCs w:val="28"/>
          <w:lang w:val="uk-UA"/>
        </w:rPr>
        <w:sectPr w:rsidR="00926ED4" w:rsidSect="00050061">
          <w:pgSz w:w="11906" w:h="16838"/>
          <w:pgMar w:top="1134" w:right="567" w:bottom="1134" w:left="1701" w:header="709" w:footer="709" w:gutter="0"/>
          <w:cols w:space="708"/>
          <w:docGrid w:linePitch="360"/>
        </w:sectPr>
      </w:pPr>
      <w:r>
        <w:rPr>
          <w:rFonts w:ascii="Times New Roman" w:hAnsi="Times New Roman" w:cs="Times New Roman"/>
          <w:b/>
          <w:sz w:val="28"/>
          <w:szCs w:val="28"/>
          <w:lang w:val="uk-UA"/>
        </w:rPr>
        <w:br w:type="page"/>
      </w:r>
    </w:p>
    <w:tbl>
      <w:tblPr>
        <w:tblW w:w="0" w:type="auto"/>
        <w:tblLook w:val="01E0" w:firstRow="1" w:lastRow="1" w:firstColumn="1" w:lastColumn="1" w:noHBand="0" w:noVBand="0"/>
      </w:tblPr>
      <w:tblGrid>
        <w:gridCol w:w="9624"/>
        <w:gridCol w:w="4946"/>
      </w:tblGrid>
      <w:tr w:rsidR="00926ED4" w:rsidRPr="00926ED4" w14:paraId="04C3E296" w14:textId="77777777" w:rsidTr="00926ED4">
        <w:tc>
          <w:tcPr>
            <w:tcW w:w="10548" w:type="dxa"/>
            <w:shd w:val="clear" w:color="auto" w:fill="auto"/>
          </w:tcPr>
          <w:p w14:paraId="5B25D3DD" w14:textId="77777777" w:rsidR="00926ED4" w:rsidRPr="00926ED4" w:rsidRDefault="00926ED4" w:rsidP="00926ED4">
            <w:pPr>
              <w:spacing w:after="0" w:line="240" w:lineRule="auto"/>
              <w:jc w:val="center"/>
              <w:rPr>
                <w:rFonts w:ascii="Times New Roman" w:eastAsia="Times New Roman" w:hAnsi="Times New Roman" w:cs="Times New Roman"/>
                <w:sz w:val="28"/>
                <w:szCs w:val="28"/>
                <w:lang w:val="uk-UA" w:eastAsia="uk-UA"/>
              </w:rPr>
            </w:pPr>
          </w:p>
        </w:tc>
        <w:tc>
          <w:tcPr>
            <w:tcW w:w="5221" w:type="dxa"/>
            <w:shd w:val="clear" w:color="auto" w:fill="auto"/>
          </w:tcPr>
          <w:p w14:paraId="553DA352" w14:textId="77777777" w:rsidR="00926ED4" w:rsidRPr="00926ED4" w:rsidRDefault="00926ED4" w:rsidP="00926ED4">
            <w:pPr>
              <w:spacing w:after="0" w:line="240" w:lineRule="auto"/>
              <w:jc w:val="both"/>
              <w:rPr>
                <w:rFonts w:ascii="Times New Roman" w:eastAsia="Times New Roman" w:hAnsi="Times New Roman" w:cs="Times New Roman"/>
                <w:b/>
                <w:sz w:val="24"/>
                <w:szCs w:val="24"/>
                <w:lang w:val="uk-UA" w:eastAsia="uk-UA"/>
              </w:rPr>
            </w:pPr>
            <w:r w:rsidRPr="00926ED4">
              <w:rPr>
                <w:rFonts w:ascii="Times New Roman" w:eastAsia="Times New Roman" w:hAnsi="Times New Roman" w:cs="Times New Roman"/>
                <w:b/>
                <w:sz w:val="24"/>
                <w:szCs w:val="24"/>
                <w:lang w:val="uk-UA" w:eastAsia="uk-UA"/>
              </w:rPr>
              <w:t>Додаток 2</w:t>
            </w:r>
          </w:p>
          <w:p w14:paraId="38AF590E" w14:textId="77777777" w:rsidR="00926ED4" w:rsidRPr="00926ED4" w:rsidRDefault="00926ED4" w:rsidP="00926ED4">
            <w:pPr>
              <w:spacing w:after="0" w:line="240" w:lineRule="auto"/>
              <w:jc w:val="both"/>
              <w:rPr>
                <w:rFonts w:ascii="Times New Roman" w:eastAsia="Times New Roman" w:hAnsi="Times New Roman" w:cs="Times New Roman"/>
                <w:sz w:val="24"/>
                <w:szCs w:val="24"/>
                <w:lang w:val="uk-UA" w:eastAsia="uk-UA"/>
              </w:rPr>
            </w:pPr>
            <w:r w:rsidRPr="00926ED4">
              <w:rPr>
                <w:rFonts w:ascii="Times New Roman" w:eastAsia="Times New Roman" w:hAnsi="Times New Roman" w:cs="Times New Roman"/>
                <w:sz w:val="24"/>
                <w:szCs w:val="24"/>
                <w:lang w:val="uk-UA" w:eastAsia="uk-UA"/>
              </w:rPr>
              <w:t xml:space="preserve">до Програми соціальної підтримки малозабезпечених верств населення «Турбота» Новодністровської ТГ на 2021 рік </w:t>
            </w:r>
          </w:p>
          <w:p w14:paraId="39F846E0" w14:textId="77777777" w:rsidR="00926ED4" w:rsidRPr="00926ED4" w:rsidRDefault="00926ED4" w:rsidP="00926ED4">
            <w:pPr>
              <w:spacing w:after="0" w:line="240" w:lineRule="auto"/>
              <w:jc w:val="both"/>
              <w:rPr>
                <w:rFonts w:ascii="Times New Roman" w:eastAsia="Times New Roman" w:hAnsi="Times New Roman" w:cs="Times New Roman"/>
                <w:sz w:val="24"/>
                <w:szCs w:val="24"/>
                <w:lang w:val="uk-UA" w:eastAsia="uk-UA"/>
              </w:rPr>
            </w:pPr>
            <w:r w:rsidRPr="00926ED4">
              <w:rPr>
                <w:rFonts w:ascii="Times New Roman" w:eastAsia="Times New Roman" w:hAnsi="Times New Roman" w:cs="Times New Roman"/>
                <w:sz w:val="24"/>
                <w:szCs w:val="24"/>
                <w:lang w:val="uk-UA" w:eastAsia="uk-UA"/>
              </w:rPr>
              <w:t>в редакції від 23.03.2021 року</w:t>
            </w:r>
          </w:p>
        </w:tc>
      </w:tr>
    </w:tbl>
    <w:p w14:paraId="69D8347C" w14:textId="77777777" w:rsidR="00926ED4" w:rsidRPr="00926ED4" w:rsidRDefault="00926ED4" w:rsidP="00926ED4">
      <w:pPr>
        <w:spacing w:after="0" w:line="240" w:lineRule="auto"/>
        <w:jc w:val="center"/>
        <w:rPr>
          <w:rFonts w:ascii="Times New Roman" w:eastAsia="Times New Roman" w:hAnsi="Times New Roman" w:cs="Times New Roman"/>
          <w:sz w:val="28"/>
          <w:szCs w:val="28"/>
          <w:lang w:val="uk-UA" w:eastAsia="uk-UA"/>
        </w:rPr>
      </w:pPr>
    </w:p>
    <w:p w14:paraId="26626864" w14:textId="77777777" w:rsidR="00926ED4" w:rsidRPr="00926ED4" w:rsidRDefault="00926ED4" w:rsidP="00926ED4">
      <w:pPr>
        <w:spacing w:after="0" w:line="240" w:lineRule="auto"/>
        <w:jc w:val="center"/>
        <w:rPr>
          <w:rFonts w:ascii="Times New Roman" w:eastAsia="Times New Roman" w:hAnsi="Times New Roman" w:cs="Times New Roman"/>
          <w:b/>
          <w:sz w:val="24"/>
          <w:szCs w:val="24"/>
          <w:lang w:val="uk-UA" w:eastAsia="uk-UA"/>
        </w:rPr>
      </w:pPr>
      <w:r w:rsidRPr="00926ED4">
        <w:rPr>
          <w:rFonts w:ascii="Times New Roman" w:eastAsia="Times New Roman" w:hAnsi="Times New Roman" w:cs="Times New Roman"/>
          <w:b/>
          <w:sz w:val="24"/>
          <w:szCs w:val="24"/>
          <w:lang w:val="uk-UA" w:eastAsia="uk-UA"/>
        </w:rPr>
        <w:t xml:space="preserve">ЗАХОДИ </w:t>
      </w:r>
    </w:p>
    <w:p w14:paraId="284B9B06" w14:textId="77777777" w:rsidR="00926ED4" w:rsidRPr="00926ED4" w:rsidRDefault="00926ED4" w:rsidP="00926ED4">
      <w:pPr>
        <w:spacing w:after="0" w:line="240" w:lineRule="auto"/>
        <w:jc w:val="center"/>
        <w:rPr>
          <w:rFonts w:ascii="Times New Roman" w:eastAsia="Times New Roman" w:hAnsi="Times New Roman" w:cs="Times New Roman"/>
          <w:b/>
          <w:sz w:val="24"/>
          <w:szCs w:val="24"/>
          <w:lang w:val="uk-UA" w:eastAsia="uk-UA"/>
        </w:rPr>
      </w:pPr>
      <w:r w:rsidRPr="00926ED4">
        <w:rPr>
          <w:rFonts w:ascii="Times New Roman" w:eastAsia="Times New Roman" w:hAnsi="Times New Roman" w:cs="Times New Roman"/>
          <w:b/>
          <w:sz w:val="24"/>
          <w:szCs w:val="24"/>
          <w:lang w:val="uk-UA" w:eastAsia="uk-UA"/>
        </w:rPr>
        <w:t>щодо забезпечення виконання Програми соціальної підтримки</w:t>
      </w:r>
    </w:p>
    <w:p w14:paraId="7786EEB9" w14:textId="77777777" w:rsidR="00926ED4" w:rsidRPr="00926ED4" w:rsidRDefault="00926ED4" w:rsidP="00926ED4">
      <w:pPr>
        <w:spacing w:after="0" w:line="240" w:lineRule="auto"/>
        <w:jc w:val="center"/>
        <w:rPr>
          <w:rFonts w:ascii="Times New Roman" w:eastAsia="Times New Roman" w:hAnsi="Times New Roman" w:cs="Times New Roman"/>
          <w:b/>
          <w:sz w:val="24"/>
          <w:szCs w:val="24"/>
          <w:lang w:val="uk-UA" w:eastAsia="uk-UA"/>
        </w:rPr>
      </w:pPr>
      <w:r w:rsidRPr="00926ED4">
        <w:rPr>
          <w:rFonts w:ascii="Times New Roman" w:eastAsia="Times New Roman" w:hAnsi="Times New Roman" w:cs="Times New Roman"/>
          <w:b/>
          <w:sz w:val="24"/>
          <w:szCs w:val="24"/>
          <w:lang w:val="uk-UA" w:eastAsia="uk-UA"/>
        </w:rPr>
        <w:t>малозабезпечених верств населення «Турбота» Новодністровської територіальної громади на 2021 рік</w:t>
      </w:r>
    </w:p>
    <w:p w14:paraId="0E811C3B" w14:textId="77777777" w:rsidR="00926ED4" w:rsidRPr="00926ED4" w:rsidRDefault="00926ED4" w:rsidP="00926ED4">
      <w:pPr>
        <w:spacing w:after="0" w:line="240" w:lineRule="auto"/>
        <w:rPr>
          <w:rFonts w:ascii="Times New Roman" w:eastAsia="Times New Roman" w:hAnsi="Times New Roman" w:cs="Times New Roman"/>
          <w:b/>
          <w:sz w:val="20"/>
          <w:szCs w:val="20"/>
          <w:lang w:val="uk-UA" w:eastAsia="uk-UA"/>
        </w:rPr>
      </w:pPr>
    </w:p>
    <w:tbl>
      <w:tblPr>
        <w:tblW w:w="150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74"/>
        <w:gridCol w:w="1086"/>
        <w:gridCol w:w="1980"/>
        <w:gridCol w:w="900"/>
        <w:gridCol w:w="1624"/>
        <w:gridCol w:w="1796"/>
        <w:gridCol w:w="1264"/>
      </w:tblGrid>
      <w:tr w:rsidR="00926ED4" w:rsidRPr="00926ED4" w14:paraId="67638D80" w14:textId="77777777" w:rsidTr="00926ED4">
        <w:tblPrEx>
          <w:tblCellMar>
            <w:top w:w="0" w:type="dxa"/>
            <w:bottom w:w="0" w:type="dxa"/>
          </w:tblCellMar>
        </w:tblPrEx>
        <w:trPr>
          <w:cantSplit/>
          <w:trHeight w:val="915"/>
        </w:trPr>
        <w:tc>
          <w:tcPr>
            <w:tcW w:w="6374" w:type="dxa"/>
            <w:vMerge w:val="restart"/>
          </w:tcPr>
          <w:p w14:paraId="0A24C201"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
          <w:p w14:paraId="3F33472D"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
          <w:p w14:paraId="2D3E66A3"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r w:rsidRPr="00926ED4">
              <w:rPr>
                <w:rFonts w:ascii="Times New Roman" w:eastAsia="Times New Roman" w:hAnsi="Times New Roman" w:cs="Times New Roman"/>
                <w:b/>
                <w:sz w:val="18"/>
                <w:szCs w:val="20"/>
                <w:lang w:val="uk-UA" w:eastAsia="uk-UA"/>
              </w:rPr>
              <w:t>Перелік заходів програми</w:t>
            </w:r>
          </w:p>
        </w:tc>
        <w:tc>
          <w:tcPr>
            <w:tcW w:w="1086" w:type="dxa"/>
            <w:vMerge w:val="restart"/>
          </w:tcPr>
          <w:p w14:paraId="4DF43429"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
          <w:p w14:paraId="2C81E489"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
          <w:p w14:paraId="0E2914DE"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r w:rsidRPr="00926ED4">
              <w:rPr>
                <w:rFonts w:ascii="Times New Roman" w:eastAsia="Times New Roman" w:hAnsi="Times New Roman" w:cs="Times New Roman"/>
                <w:b/>
                <w:sz w:val="18"/>
                <w:szCs w:val="20"/>
                <w:lang w:val="uk-UA" w:eastAsia="uk-UA"/>
              </w:rPr>
              <w:t>Виконавці</w:t>
            </w:r>
          </w:p>
        </w:tc>
        <w:tc>
          <w:tcPr>
            <w:tcW w:w="1980" w:type="dxa"/>
            <w:vMerge w:val="restart"/>
          </w:tcPr>
          <w:p w14:paraId="59124BDC"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
          <w:p w14:paraId="2DF50E24"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
          <w:p w14:paraId="2D2C3F0A"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r w:rsidRPr="00926ED4">
              <w:rPr>
                <w:rFonts w:ascii="Times New Roman" w:eastAsia="Times New Roman" w:hAnsi="Times New Roman" w:cs="Times New Roman"/>
                <w:b/>
                <w:sz w:val="18"/>
                <w:szCs w:val="20"/>
                <w:lang w:val="uk-UA" w:eastAsia="uk-UA"/>
              </w:rPr>
              <w:t>Контингент</w:t>
            </w:r>
          </w:p>
          <w:p w14:paraId="157B32CF"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r w:rsidRPr="00926ED4">
              <w:rPr>
                <w:rFonts w:ascii="Times New Roman" w:eastAsia="Times New Roman" w:hAnsi="Times New Roman" w:cs="Times New Roman"/>
                <w:b/>
                <w:sz w:val="18"/>
                <w:szCs w:val="20"/>
                <w:lang w:val="uk-UA" w:eastAsia="uk-UA"/>
              </w:rPr>
              <w:t>отримувачів</w:t>
            </w:r>
          </w:p>
        </w:tc>
        <w:tc>
          <w:tcPr>
            <w:tcW w:w="900" w:type="dxa"/>
            <w:vMerge w:val="restart"/>
          </w:tcPr>
          <w:p w14:paraId="3258F050"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
          <w:p w14:paraId="190800FC"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
          <w:p w14:paraId="631A87CE"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r w:rsidRPr="00926ED4">
              <w:rPr>
                <w:rFonts w:ascii="Times New Roman" w:eastAsia="Times New Roman" w:hAnsi="Times New Roman" w:cs="Times New Roman"/>
                <w:b/>
                <w:sz w:val="18"/>
                <w:szCs w:val="20"/>
                <w:lang w:val="uk-UA" w:eastAsia="uk-UA"/>
              </w:rPr>
              <w:t>Джере</w:t>
            </w:r>
          </w:p>
          <w:p w14:paraId="0BD8D5E3"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roofErr w:type="spellStart"/>
            <w:r w:rsidRPr="00926ED4">
              <w:rPr>
                <w:rFonts w:ascii="Times New Roman" w:eastAsia="Times New Roman" w:hAnsi="Times New Roman" w:cs="Times New Roman"/>
                <w:b/>
                <w:sz w:val="18"/>
                <w:szCs w:val="20"/>
                <w:lang w:val="uk-UA" w:eastAsia="uk-UA"/>
              </w:rPr>
              <w:t>ло</w:t>
            </w:r>
            <w:proofErr w:type="spellEnd"/>
            <w:r w:rsidRPr="00926ED4">
              <w:rPr>
                <w:rFonts w:ascii="Times New Roman" w:eastAsia="Times New Roman" w:hAnsi="Times New Roman" w:cs="Times New Roman"/>
                <w:b/>
                <w:sz w:val="18"/>
                <w:szCs w:val="20"/>
                <w:lang w:val="uk-UA" w:eastAsia="uk-UA"/>
              </w:rPr>
              <w:t xml:space="preserve"> фінансування</w:t>
            </w:r>
          </w:p>
        </w:tc>
        <w:tc>
          <w:tcPr>
            <w:tcW w:w="1624" w:type="dxa"/>
          </w:tcPr>
          <w:p w14:paraId="18921619"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p>
          <w:p w14:paraId="37666C23"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r w:rsidRPr="00926ED4">
              <w:rPr>
                <w:rFonts w:ascii="Times New Roman" w:eastAsia="Times New Roman" w:hAnsi="Times New Roman" w:cs="Times New Roman"/>
                <w:b/>
                <w:sz w:val="18"/>
                <w:szCs w:val="18"/>
                <w:lang w:val="uk-UA" w:eastAsia="uk-UA"/>
              </w:rPr>
              <w:t>Орієнтовні</w:t>
            </w:r>
          </w:p>
          <w:p w14:paraId="6F4F5740"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r w:rsidRPr="00926ED4">
              <w:rPr>
                <w:rFonts w:ascii="Times New Roman" w:eastAsia="Times New Roman" w:hAnsi="Times New Roman" w:cs="Times New Roman"/>
                <w:b/>
                <w:sz w:val="18"/>
                <w:szCs w:val="18"/>
                <w:lang w:val="uk-UA" w:eastAsia="uk-UA"/>
              </w:rPr>
              <w:t xml:space="preserve">обсяги фінансування, </w:t>
            </w:r>
          </w:p>
          <w:p w14:paraId="51D3189A"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r w:rsidRPr="00926ED4">
              <w:rPr>
                <w:rFonts w:ascii="Times New Roman" w:eastAsia="Times New Roman" w:hAnsi="Times New Roman" w:cs="Times New Roman"/>
                <w:b/>
                <w:sz w:val="18"/>
                <w:szCs w:val="18"/>
                <w:lang w:val="uk-UA" w:eastAsia="uk-UA"/>
              </w:rPr>
              <w:t xml:space="preserve">грн., у </w:t>
            </w:r>
            <w:proofErr w:type="spellStart"/>
            <w:r w:rsidRPr="00926ED4">
              <w:rPr>
                <w:rFonts w:ascii="Times New Roman" w:eastAsia="Times New Roman" w:hAnsi="Times New Roman" w:cs="Times New Roman"/>
                <w:b/>
                <w:sz w:val="18"/>
                <w:szCs w:val="18"/>
                <w:lang w:val="uk-UA" w:eastAsia="uk-UA"/>
              </w:rPr>
              <w:t>т.ч</w:t>
            </w:r>
            <w:proofErr w:type="spellEnd"/>
            <w:r w:rsidRPr="00926ED4">
              <w:rPr>
                <w:rFonts w:ascii="Times New Roman" w:eastAsia="Times New Roman" w:hAnsi="Times New Roman" w:cs="Times New Roman"/>
                <w:b/>
                <w:sz w:val="18"/>
                <w:szCs w:val="18"/>
                <w:lang w:val="uk-UA" w:eastAsia="uk-UA"/>
              </w:rPr>
              <w:t xml:space="preserve">. </w:t>
            </w:r>
          </w:p>
        </w:tc>
        <w:tc>
          <w:tcPr>
            <w:tcW w:w="3060" w:type="dxa"/>
            <w:gridSpan w:val="2"/>
          </w:tcPr>
          <w:p w14:paraId="2A63AA95"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
          <w:p w14:paraId="4C93D96A"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
          <w:p w14:paraId="5F0895B1"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r w:rsidRPr="00926ED4">
              <w:rPr>
                <w:rFonts w:ascii="Times New Roman" w:eastAsia="Times New Roman" w:hAnsi="Times New Roman" w:cs="Times New Roman"/>
                <w:b/>
                <w:sz w:val="18"/>
                <w:szCs w:val="20"/>
                <w:lang w:val="uk-UA" w:eastAsia="uk-UA"/>
              </w:rPr>
              <w:t>Очікуваний результат</w:t>
            </w:r>
          </w:p>
        </w:tc>
      </w:tr>
      <w:tr w:rsidR="00926ED4" w:rsidRPr="00926ED4" w14:paraId="4E52E447" w14:textId="77777777" w:rsidTr="00926ED4">
        <w:tblPrEx>
          <w:tblCellMar>
            <w:top w:w="0" w:type="dxa"/>
            <w:bottom w:w="0" w:type="dxa"/>
          </w:tblCellMar>
        </w:tblPrEx>
        <w:trPr>
          <w:cantSplit/>
          <w:trHeight w:val="391"/>
        </w:trPr>
        <w:tc>
          <w:tcPr>
            <w:tcW w:w="6374" w:type="dxa"/>
            <w:vMerge/>
          </w:tcPr>
          <w:p w14:paraId="71385E69"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
        </w:tc>
        <w:tc>
          <w:tcPr>
            <w:tcW w:w="1086" w:type="dxa"/>
            <w:vMerge/>
          </w:tcPr>
          <w:p w14:paraId="1A8AC61A"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
        </w:tc>
        <w:tc>
          <w:tcPr>
            <w:tcW w:w="1980" w:type="dxa"/>
            <w:vMerge/>
          </w:tcPr>
          <w:p w14:paraId="58DE92E9"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
        </w:tc>
        <w:tc>
          <w:tcPr>
            <w:tcW w:w="900" w:type="dxa"/>
            <w:vMerge/>
          </w:tcPr>
          <w:p w14:paraId="6DB6C8B6"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
        </w:tc>
        <w:tc>
          <w:tcPr>
            <w:tcW w:w="1624" w:type="dxa"/>
          </w:tcPr>
          <w:p w14:paraId="183EE6AE"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r w:rsidRPr="00926ED4">
              <w:rPr>
                <w:rFonts w:ascii="Times New Roman" w:eastAsia="Times New Roman" w:hAnsi="Times New Roman" w:cs="Times New Roman"/>
                <w:b/>
                <w:sz w:val="18"/>
                <w:szCs w:val="18"/>
                <w:lang w:val="uk-UA" w:eastAsia="uk-UA"/>
              </w:rPr>
              <w:t>Всього</w:t>
            </w:r>
          </w:p>
        </w:tc>
        <w:tc>
          <w:tcPr>
            <w:tcW w:w="3060" w:type="dxa"/>
            <w:gridSpan w:val="2"/>
          </w:tcPr>
          <w:p w14:paraId="40245EBA"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r w:rsidRPr="00926ED4">
              <w:rPr>
                <w:rFonts w:ascii="Times New Roman" w:eastAsia="Times New Roman" w:hAnsi="Times New Roman" w:cs="Times New Roman"/>
                <w:b/>
                <w:sz w:val="18"/>
                <w:szCs w:val="20"/>
                <w:lang w:val="uk-UA" w:eastAsia="uk-UA"/>
              </w:rPr>
              <w:t>Показники:</w:t>
            </w:r>
          </w:p>
        </w:tc>
      </w:tr>
      <w:tr w:rsidR="00926ED4" w:rsidRPr="00926ED4" w14:paraId="6D3232C0" w14:textId="77777777" w:rsidTr="00926ED4">
        <w:tblPrEx>
          <w:tblCellMar>
            <w:top w:w="0" w:type="dxa"/>
            <w:bottom w:w="0" w:type="dxa"/>
          </w:tblCellMar>
        </w:tblPrEx>
        <w:tc>
          <w:tcPr>
            <w:tcW w:w="6374" w:type="dxa"/>
          </w:tcPr>
          <w:p w14:paraId="5D0C6869" w14:textId="77777777" w:rsidR="00926ED4" w:rsidRPr="00926ED4" w:rsidRDefault="00926ED4" w:rsidP="00926ED4">
            <w:pPr>
              <w:spacing w:after="0" w:line="240" w:lineRule="auto"/>
              <w:jc w:val="center"/>
              <w:rPr>
                <w:rFonts w:ascii="Times New Roman" w:eastAsia="Times New Roman" w:hAnsi="Times New Roman" w:cs="Times New Roman"/>
                <w:b/>
                <w:i/>
                <w:sz w:val="18"/>
                <w:szCs w:val="20"/>
                <w:lang w:val="uk-UA" w:eastAsia="uk-UA"/>
              </w:rPr>
            </w:pPr>
            <w:r w:rsidRPr="00926ED4">
              <w:rPr>
                <w:rFonts w:ascii="Times New Roman" w:eastAsia="Times New Roman" w:hAnsi="Times New Roman" w:cs="Times New Roman"/>
                <w:b/>
                <w:i/>
                <w:sz w:val="18"/>
                <w:szCs w:val="20"/>
                <w:lang w:val="uk-UA" w:eastAsia="uk-UA"/>
              </w:rPr>
              <w:t>1</w:t>
            </w:r>
          </w:p>
        </w:tc>
        <w:tc>
          <w:tcPr>
            <w:tcW w:w="1086" w:type="dxa"/>
          </w:tcPr>
          <w:p w14:paraId="400E5E35" w14:textId="77777777" w:rsidR="00926ED4" w:rsidRPr="00926ED4" w:rsidRDefault="00926ED4" w:rsidP="00926ED4">
            <w:pPr>
              <w:spacing w:after="0" w:line="240" w:lineRule="auto"/>
              <w:jc w:val="center"/>
              <w:rPr>
                <w:rFonts w:ascii="Times New Roman" w:eastAsia="Times New Roman" w:hAnsi="Times New Roman" w:cs="Times New Roman"/>
                <w:b/>
                <w:i/>
                <w:sz w:val="18"/>
                <w:szCs w:val="20"/>
                <w:lang w:val="uk-UA" w:eastAsia="uk-UA"/>
              </w:rPr>
            </w:pPr>
            <w:r w:rsidRPr="00926ED4">
              <w:rPr>
                <w:rFonts w:ascii="Times New Roman" w:eastAsia="Times New Roman" w:hAnsi="Times New Roman" w:cs="Times New Roman"/>
                <w:b/>
                <w:i/>
                <w:sz w:val="18"/>
                <w:szCs w:val="20"/>
                <w:lang w:val="uk-UA" w:eastAsia="uk-UA"/>
              </w:rPr>
              <w:t>2</w:t>
            </w:r>
          </w:p>
        </w:tc>
        <w:tc>
          <w:tcPr>
            <w:tcW w:w="1980" w:type="dxa"/>
          </w:tcPr>
          <w:p w14:paraId="0240FDD6" w14:textId="77777777" w:rsidR="00926ED4" w:rsidRPr="00926ED4" w:rsidRDefault="00926ED4" w:rsidP="00926ED4">
            <w:pPr>
              <w:spacing w:after="0" w:line="240" w:lineRule="auto"/>
              <w:jc w:val="center"/>
              <w:rPr>
                <w:rFonts w:ascii="Times New Roman" w:eastAsia="Times New Roman" w:hAnsi="Times New Roman" w:cs="Times New Roman"/>
                <w:b/>
                <w:i/>
                <w:sz w:val="18"/>
                <w:szCs w:val="20"/>
                <w:lang w:val="uk-UA" w:eastAsia="uk-UA"/>
              </w:rPr>
            </w:pPr>
            <w:r w:rsidRPr="00926ED4">
              <w:rPr>
                <w:rFonts w:ascii="Times New Roman" w:eastAsia="Times New Roman" w:hAnsi="Times New Roman" w:cs="Times New Roman"/>
                <w:b/>
                <w:i/>
                <w:sz w:val="18"/>
                <w:szCs w:val="20"/>
                <w:lang w:val="uk-UA" w:eastAsia="uk-UA"/>
              </w:rPr>
              <w:t>3</w:t>
            </w:r>
          </w:p>
        </w:tc>
        <w:tc>
          <w:tcPr>
            <w:tcW w:w="900" w:type="dxa"/>
          </w:tcPr>
          <w:p w14:paraId="1256A169" w14:textId="77777777" w:rsidR="00926ED4" w:rsidRPr="00926ED4" w:rsidRDefault="00926ED4" w:rsidP="00926ED4">
            <w:pPr>
              <w:spacing w:after="0" w:line="240" w:lineRule="auto"/>
              <w:jc w:val="center"/>
              <w:rPr>
                <w:rFonts w:ascii="Times New Roman" w:eastAsia="Times New Roman" w:hAnsi="Times New Roman" w:cs="Times New Roman"/>
                <w:b/>
                <w:i/>
                <w:sz w:val="18"/>
                <w:szCs w:val="20"/>
                <w:lang w:val="uk-UA" w:eastAsia="uk-UA"/>
              </w:rPr>
            </w:pPr>
            <w:r w:rsidRPr="00926ED4">
              <w:rPr>
                <w:rFonts w:ascii="Times New Roman" w:eastAsia="Times New Roman" w:hAnsi="Times New Roman" w:cs="Times New Roman"/>
                <w:b/>
                <w:i/>
                <w:sz w:val="18"/>
                <w:szCs w:val="20"/>
                <w:lang w:val="uk-UA" w:eastAsia="uk-UA"/>
              </w:rPr>
              <w:t>4</w:t>
            </w:r>
          </w:p>
        </w:tc>
        <w:tc>
          <w:tcPr>
            <w:tcW w:w="1624" w:type="dxa"/>
          </w:tcPr>
          <w:p w14:paraId="207AE223" w14:textId="77777777" w:rsidR="00926ED4" w:rsidRPr="00926ED4" w:rsidRDefault="00926ED4" w:rsidP="00926ED4">
            <w:pPr>
              <w:spacing w:after="0" w:line="240" w:lineRule="auto"/>
              <w:jc w:val="center"/>
              <w:rPr>
                <w:rFonts w:ascii="Times New Roman" w:eastAsia="Times New Roman" w:hAnsi="Times New Roman" w:cs="Times New Roman"/>
                <w:b/>
                <w:i/>
                <w:sz w:val="18"/>
                <w:szCs w:val="20"/>
                <w:lang w:val="uk-UA" w:eastAsia="uk-UA"/>
              </w:rPr>
            </w:pPr>
            <w:r w:rsidRPr="00926ED4">
              <w:rPr>
                <w:rFonts w:ascii="Times New Roman" w:eastAsia="Times New Roman" w:hAnsi="Times New Roman" w:cs="Times New Roman"/>
                <w:b/>
                <w:i/>
                <w:sz w:val="18"/>
                <w:szCs w:val="20"/>
                <w:lang w:val="uk-UA" w:eastAsia="uk-UA"/>
              </w:rPr>
              <w:t>5</w:t>
            </w:r>
          </w:p>
        </w:tc>
        <w:tc>
          <w:tcPr>
            <w:tcW w:w="1796" w:type="dxa"/>
          </w:tcPr>
          <w:p w14:paraId="25420A8B" w14:textId="77777777" w:rsidR="00926ED4" w:rsidRPr="00926ED4" w:rsidRDefault="00926ED4" w:rsidP="00926ED4">
            <w:pPr>
              <w:spacing w:after="0" w:line="240" w:lineRule="auto"/>
              <w:jc w:val="center"/>
              <w:rPr>
                <w:rFonts w:ascii="Times New Roman" w:eastAsia="Times New Roman" w:hAnsi="Times New Roman" w:cs="Times New Roman"/>
                <w:b/>
                <w:i/>
                <w:sz w:val="18"/>
                <w:szCs w:val="20"/>
                <w:lang w:val="uk-UA" w:eastAsia="uk-UA"/>
              </w:rPr>
            </w:pPr>
            <w:r w:rsidRPr="00926ED4">
              <w:rPr>
                <w:rFonts w:ascii="Times New Roman" w:eastAsia="Times New Roman" w:hAnsi="Times New Roman" w:cs="Times New Roman"/>
                <w:b/>
                <w:i/>
                <w:sz w:val="18"/>
                <w:szCs w:val="20"/>
                <w:lang w:val="uk-UA" w:eastAsia="uk-UA"/>
              </w:rPr>
              <w:t>6</w:t>
            </w:r>
          </w:p>
        </w:tc>
        <w:tc>
          <w:tcPr>
            <w:tcW w:w="1264" w:type="dxa"/>
          </w:tcPr>
          <w:p w14:paraId="719B4851" w14:textId="77777777" w:rsidR="00926ED4" w:rsidRPr="00926ED4" w:rsidRDefault="00926ED4" w:rsidP="00926ED4">
            <w:pPr>
              <w:spacing w:after="0" w:line="240" w:lineRule="auto"/>
              <w:jc w:val="center"/>
              <w:rPr>
                <w:rFonts w:ascii="Times New Roman" w:eastAsia="Times New Roman" w:hAnsi="Times New Roman" w:cs="Times New Roman"/>
                <w:b/>
                <w:i/>
                <w:sz w:val="18"/>
                <w:szCs w:val="20"/>
                <w:lang w:val="uk-UA" w:eastAsia="uk-UA"/>
              </w:rPr>
            </w:pPr>
            <w:r w:rsidRPr="00926ED4">
              <w:rPr>
                <w:rFonts w:ascii="Times New Roman" w:eastAsia="Times New Roman" w:hAnsi="Times New Roman" w:cs="Times New Roman"/>
                <w:b/>
                <w:i/>
                <w:sz w:val="18"/>
                <w:szCs w:val="20"/>
                <w:lang w:val="uk-UA" w:eastAsia="uk-UA"/>
              </w:rPr>
              <w:t>7</w:t>
            </w:r>
          </w:p>
        </w:tc>
      </w:tr>
      <w:tr w:rsidR="00926ED4" w:rsidRPr="00926ED4" w14:paraId="3F108ED1" w14:textId="77777777" w:rsidTr="00926ED4">
        <w:tblPrEx>
          <w:tblCellMar>
            <w:top w:w="0" w:type="dxa"/>
            <w:bottom w:w="0" w:type="dxa"/>
          </w:tblCellMar>
        </w:tblPrEx>
        <w:tc>
          <w:tcPr>
            <w:tcW w:w="6374" w:type="dxa"/>
          </w:tcPr>
          <w:p w14:paraId="39D1DC2C" w14:textId="77777777" w:rsidR="00926ED4" w:rsidRPr="00926ED4" w:rsidRDefault="00926ED4" w:rsidP="00926ED4">
            <w:pPr>
              <w:shd w:val="clear" w:color="auto" w:fill="FFFFFF"/>
              <w:spacing w:after="0" w:line="240" w:lineRule="auto"/>
              <w:rPr>
                <w:rFonts w:ascii="Times New Roman" w:eastAsia="Times New Roman" w:hAnsi="Times New Roman" w:cs="Times New Roman"/>
                <w:lang w:val="uk-UA" w:eastAsia="uk-UA"/>
              </w:rPr>
            </w:pPr>
            <w:r w:rsidRPr="00926ED4">
              <w:rPr>
                <w:rFonts w:ascii="Times New Roman" w:eastAsia="Times New Roman" w:hAnsi="Times New Roman" w:cs="Times New Roman"/>
                <w:lang w:val="uk-UA" w:eastAsia="uk-UA"/>
              </w:rPr>
              <w:t xml:space="preserve">1.Надання одноразової матеріальної грошової допомоги з нагоди дат чи подій,  за наступним переліком: </w:t>
            </w:r>
          </w:p>
        </w:tc>
        <w:tc>
          <w:tcPr>
            <w:tcW w:w="1086" w:type="dxa"/>
          </w:tcPr>
          <w:p w14:paraId="42F85788"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p>
          <w:p w14:paraId="4C42C430"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b/>
                <w:color w:val="000000"/>
                <w:sz w:val="18"/>
                <w:szCs w:val="20"/>
                <w:lang w:val="uk-UA" w:eastAsia="uk-UA"/>
              </w:rPr>
            </w:pPr>
            <w:r w:rsidRPr="00926ED4">
              <w:rPr>
                <w:rFonts w:ascii="Times New Roman" w:eastAsia="Times New Roman" w:hAnsi="Times New Roman" w:cs="Times New Roman"/>
                <w:color w:val="000000"/>
                <w:sz w:val="18"/>
                <w:szCs w:val="20"/>
                <w:lang w:val="uk-UA" w:eastAsia="uk-UA"/>
              </w:rPr>
              <w:t xml:space="preserve">УПСЗН  </w:t>
            </w:r>
          </w:p>
        </w:tc>
        <w:tc>
          <w:tcPr>
            <w:tcW w:w="1980" w:type="dxa"/>
          </w:tcPr>
          <w:p w14:paraId="386D3FBA" w14:textId="77777777" w:rsidR="00926ED4" w:rsidRPr="00926ED4" w:rsidRDefault="00926ED4" w:rsidP="00926ED4">
            <w:pPr>
              <w:shd w:val="clear" w:color="auto" w:fill="FFFFFF"/>
              <w:spacing w:after="0" w:line="240" w:lineRule="auto"/>
              <w:rPr>
                <w:rFonts w:ascii="Times New Roman" w:eastAsia="Times New Roman" w:hAnsi="Times New Roman" w:cs="Times New Roman"/>
                <w:color w:val="000000"/>
                <w:spacing w:val="-7"/>
                <w:sz w:val="18"/>
                <w:szCs w:val="20"/>
                <w:lang w:val="uk-UA" w:eastAsia="uk-UA"/>
              </w:rPr>
            </w:pPr>
          </w:p>
        </w:tc>
        <w:tc>
          <w:tcPr>
            <w:tcW w:w="900" w:type="dxa"/>
          </w:tcPr>
          <w:p w14:paraId="523297B0" w14:textId="77777777" w:rsidR="00926ED4" w:rsidRPr="00926ED4" w:rsidRDefault="00926ED4" w:rsidP="00926ED4">
            <w:pPr>
              <w:shd w:val="clear" w:color="auto" w:fill="FFFFFF"/>
              <w:spacing w:after="0" w:line="240" w:lineRule="auto"/>
              <w:rPr>
                <w:rFonts w:ascii="Times New Roman" w:eastAsia="Times New Roman" w:hAnsi="Times New Roman" w:cs="Times New Roman"/>
                <w:color w:val="000000"/>
                <w:spacing w:val="-7"/>
                <w:sz w:val="18"/>
                <w:szCs w:val="20"/>
                <w:lang w:val="uk-UA" w:eastAsia="uk-UA"/>
              </w:rPr>
            </w:pPr>
          </w:p>
          <w:p w14:paraId="79F221F6" w14:textId="77777777" w:rsidR="00926ED4" w:rsidRPr="00926ED4" w:rsidRDefault="00926ED4" w:rsidP="00926ED4">
            <w:pPr>
              <w:shd w:val="clear" w:color="auto" w:fill="FFFFFF"/>
              <w:spacing w:after="0" w:line="240" w:lineRule="auto"/>
              <w:rPr>
                <w:rFonts w:ascii="Times New Roman" w:eastAsia="Times New Roman" w:hAnsi="Times New Roman" w:cs="Times New Roman"/>
                <w:color w:val="000000"/>
                <w:spacing w:val="-7"/>
                <w:sz w:val="18"/>
                <w:szCs w:val="20"/>
                <w:lang w:val="uk-UA" w:eastAsia="uk-UA"/>
              </w:rPr>
            </w:pPr>
            <w:r w:rsidRPr="00926ED4">
              <w:rPr>
                <w:rFonts w:ascii="Times New Roman" w:eastAsia="Times New Roman" w:hAnsi="Times New Roman" w:cs="Times New Roman"/>
                <w:color w:val="000000"/>
                <w:spacing w:val="-7"/>
                <w:sz w:val="18"/>
                <w:szCs w:val="20"/>
                <w:lang w:val="uk-UA" w:eastAsia="uk-UA"/>
              </w:rPr>
              <w:t xml:space="preserve">Міський </w:t>
            </w:r>
          </w:p>
          <w:p w14:paraId="590DD134" w14:textId="77777777" w:rsidR="00926ED4" w:rsidRPr="00926ED4" w:rsidRDefault="00926ED4" w:rsidP="00926ED4">
            <w:pPr>
              <w:shd w:val="clear" w:color="auto" w:fill="FFFFFF"/>
              <w:spacing w:after="0" w:line="240" w:lineRule="auto"/>
              <w:rPr>
                <w:rFonts w:ascii="Times New Roman" w:eastAsia="Times New Roman" w:hAnsi="Times New Roman" w:cs="Times New Roman"/>
                <w:color w:val="000000"/>
                <w:sz w:val="18"/>
                <w:szCs w:val="20"/>
                <w:lang w:val="uk-UA" w:eastAsia="uk-UA"/>
              </w:rPr>
            </w:pPr>
            <w:r w:rsidRPr="00926ED4">
              <w:rPr>
                <w:rFonts w:ascii="Times New Roman" w:eastAsia="Times New Roman" w:hAnsi="Times New Roman" w:cs="Times New Roman"/>
                <w:color w:val="000000"/>
                <w:spacing w:val="-7"/>
                <w:sz w:val="18"/>
                <w:szCs w:val="20"/>
                <w:lang w:val="uk-UA" w:eastAsia="uk-UA"/>
              </w:rPr>
              <w:t>бюджет</w:t>
            </w:r>
          </w:p>
        </w:tc>
        <w:tc>
          <w:tcPr>
            <w:tcW w:w="1624" w:type="dxa"/>
          </w:tcPr>
          <w:p w14:paraId="021F9508"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p>
          <w:p w14:paraId="10A4FEEB" w14:textId="77777777" w:rsidR="00926ED4" w:rsidRPr="00926ED4" w:rsidRDefault="00926ED4" w:rsidP="00926ED4">
            <w:pPr>
              <w:spacing w:after="0" w:line="240" w:lineRule="auto"/>
              <w:jc w:val="center"/>
              <w:rPr>
                <w:rFonts w:ascii="Times New Roman" w:eastAsia="Times New Roman" w:hAnsi="Times New Roman" w:cs="Times New Roman"/>
                <w:b/>
                <w:i/>
                <w:sz w:val="18"/>
                <w:szCs w:val="18"/>
                <w:lang w:val="uk-UA" w:eastAsia="uk-UA"/>
              </w:rPr>
            </w:pPr>
            <w:r w:rsidRPr="00926ED4">
              <w:rPr>
                <w:rFonts w:ascii="Times New Roman" w:eastAsia="Times New Roman" w:hAnsi="Times New Roman" w:cs="Times New Roman"/>
                <w:b/>
                <w:i/>
                <w:sz w:val="18"/>
                <w:szCs w:val="18"/>
                <w:lang w:val="uk-UA" w:eastAsia="uk-UA"/>
              </w:rPr>
              <w:t>187 700</w:t>
            </w:r>
          </w:p>
        </w:tc>
        <w:tc>
          <w:tcPr>
            <w:tcW w:w="1796" w:type="dxa"/>
          </w:tcPr>
          <w:p w14:paraId="24D43AE4"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7CE40C2C"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к-ті отримувачів</w:t>
            </w:r>
          </w:p>
          <w:p w14:paraId="53B401E6"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ефективності, грн.</w:t>
            </w:r>
          </w:p>
        </w:tc>
        <w:tc>
          <w:tcPr>
            <w:tcW w:w="1264" w:type="dxa"/>
          </w:tcPr>
          <w:p w14:paraId="3BB9AF98"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5D92284B"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r w:rsidRPr="00926ED4">
              <w:rPr>
                <w:rFonts w:ascii="Times New Roman" w:eastAsia="Times New Roman" w:hAnsi="Times New Roman" w:cs="Times New Roman"/>
                <w:b/>
                <w:sz w:val="18"/>
                <w:szCs w:val="20"/>
                <w:lang w:val="uk-UA" w:eastAsia="uk-UA"/>
              </w:rPr>
              <w:t>476</w:t>
            </w:r>
          </w:p>
          <w:p w14:paraId="4B20A96D"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r w:rsidRPr="00926ED4">
              <w:rPr>
                <w:rFonts w:ascii="Times New Roman" w:eastAsia="Times New Roman" w:hAnsi="Times New Roman" w:cs="Times New Roman"/>
                <w:b/>
                <w:sz w:val="18"/>
                <w:szCs w:val="20"/>
                <w:lang w:val="uk-UA" w:eastAsia="uk-UA"/>
              </w:rPr>
              <w:t>394</w:t>
            </w:r>
          </w:p>
        </w:tc>
      </w:tr>
      <w:tr w:rsidR="00926ED4" w:rsidRPr="00926ED4" w14:paraId="23902E38" w14:textId="77777777" w:rsidTr="00926ED4">
        <w:tblPrEx>
          <w:tblCellMar>
            <w:top w:w="0" w:type="dxa"/>
            <w:bottom w:w="0" w:type="dxa"/>
          </w:tblCellMar>
        </w:tblPrEx>
        <w:trPr>
          <w:trHeight w:val="570"/>
        </w:trPr>
        <w:tc>
          <w:tcPr>
            <w:tcW w:w="6374" w:type="dxa"/>
          </w:tcPr>
          <w:p w14:paraId="7943C80E"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 xml:space="preserve">1.1 День вшанування учасників бойових дій на території інших держав </w:t>
            </w:r>
          </w:p>
          <w:p w14:paraId="385EC303"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(15.02.2021)</w:t>
            </w:r>
          </w:p>
        </w:tc>
        <w:tc>
          <w:tcPr>
            <w:tcW w:w="1086" w:type="dxa"/>
          </w:tcPr>
          <w:p w14:paraId="266C22BB"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980" w:type="dxa"/>
          </w:tcPr>
          <w:p w14:paraId="1D7D3534"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926ED4">
              <w:rPr>
                <w:rFonts w:ascii="Times New Roman" w:eastAsia="Times New Roman" w:hAnsi="Times New Roman" w:cs="Times New Roman"/>
                <w:i/>
                <w:color w:val="000000"/>
                <w:sz w:val="18"/>
                <w:szCs w:val="20"/>
                <w:lang w:val="uk-UA" w:eastAsia="uk-UA"/>
              </w:rPr>
              <w:t xml:space="preserve">УБД, особи з інвалідністю внаслідок війни  з числа військових на території інших держав </w:t>
            </w:r>
          </w:p>
        </w:tc>
        <w:tc>
          <w:tcPr>
            <w:tcW w:w="900" w:type="dxa"/>
          </w:tcPr>
          <w:p w14:paraId="676EDA7D"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p>
          <w:p w14:paraId="22C0DC02"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624" w:type="dxa"/>
          </w:tcPr>
          <w:p w14:paraId="5BC4F019" w14:textId="77777777" w:rsidR="00926ED4" w:rsidRPr="00926ED4" w:rsidRDefault="00926ED4" w:rsidP="00926ED4">
            <w:pPr>
              <w:spacing w:after="0" w:line="240" w:lineRule="auto"/>
              <w:jc w:val="center"/>
              <w:rPr>
                <w:rFonts w:ascii="Times New Roman" w:eastAsia="Times New Roman" w:hAnsi="Times New Roman" w:cs="Times New Roman"/>
                <w:b/>
                <w:i/>
                <w:sz w:val="18"/>
                <w:szCs w:val="20"/>
                <w:lang w:val="uk-UA" w:eastAsia="uk-UA"/>
              </w:rPr>
            </w:pPr>
            <w:r w:rsidRPr="00926ED4">
              <w:rPr>
                <w:rFonts w:ascii="Times New Roman" w:eastAsia="Times New Roman" w:hAnsi="Times New Roman" w:cs="Times New Roman"/>
                <w:b/>
                <w:i/>
                <w:sz w:val="18"/>
                <w:szCs w:val="20"/>
                <w:lang w:val="uk-UA" w:eastAsia="uk-UA"/>
              </w:rPr>
              <w:t>13 500</w:t>
            </w:r>
          </w:p>
          <w:p w14:paraId="2D3BD1D7"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43х300</w:t>
            </w:r>
          </w:p>
          <w:p w14:paraId="6AEDE804"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2х300</w:t>
            </w:r>
          </w:p>
          <w:p w14:paraId="43EAC329"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tc>
        <w:tc>
          <w:tcPr>
            <w:tcW w:w="1796" w:type="dxa"/>
          </w:tcPr>
          <w:p w14:paraId="204DD057"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643E6847"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к-ті отримувачів</w:t>
            </w:r>
          </w:p>
          <w:p w14:paraId="4933615B"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ефективності, грн.</w:t>
            </w:r>
          </w:p>
          <w:p w14:paraId="532AB9AC"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tc>
        <w:tc>
          <w:tcPr>
            <w:tcW w:w="1264" w:type="dxa"/>
          </w:tcPr>
          <w:p w14:paraId="2921DE9E"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136612CA" w14:textId="77777777" w:rsidR="00926ED4" w:rsidRPr="00926ED4" w:rsidRDefault="00926ED4" w:rsidP="00926ED4">
            <w:pPr>
              <w:spacing w:after="0" w:line="240" w:lineRule="auto"/>
              <w:jc w:val="center"/>
              <w:rPr>
                <w:rFonts w:ascii="Times New Roman" w:eastAsia="Times New Roman" w:hAnsi="Times New Roman" w:cs="Times New Roman"/>
                <w:i/>
                <w:color w:val="0000FF"/>
                <w:sz w:val="18"/>
                <w:szCs w:val="20"/>
                <w:lang w:val="uk-UA" w:eastAsia="uk-UA"/>
              </w:rPr>
            </w:pPr>
            <w:r w:rsidRPr="00926ED4">
              <w:rPr>
                <w:rFonts w:ascii="Times New Roman" w:eastAsia="Times New Roman" w:hAnsi="Times New Roman" w:cs="Times New Roman"/>
                <w:i/>
                <w:sz w:val="18"/>
                <w:szCs w:val="20"/>
                <w:lang w:val="uk-UA" w:eastAsia="uk-UA"/>
              </w:rPr>
              <w:t>45</w:t>
            </w:r>
          </w:p>
          <w:p w14:paraId="4DEB9C7C"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300</w:t>
            </w:r>
          </w:p>
          <w:p w14:paraId="62DF175D"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tc>
      </w:tr>
      <w:tr w:rsidR="00926ED4" w:rsidRPr="00926ED4" w14:paraId="1E367954" w14:textId="77777777" w:rsidTr="00926ED4">
        <w:tblPrEx>
          <w:tblCellMar>
            <w:top w:w="0" w:type="dxa"/>
            <w:bottom w:w="0" w:type="dxa"/>
          </w:tblCellMar>
        </w:tblPrEx>
        <w:trPr>
          <w:trHeight w:val="570"/>
        </w:trPr>
        <w:tc>
          <w:tcPr>
            <w:tcW w:w="6374" w:type="dxa"/>
          </w:tcPr>
          <w:p w14:paraId="6D49CF3E"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 xml:space="preserve">1.2. День Чорнобильської катастрофи, Міжнародний день пам’яті жертв радіаційних аварій і катастроф </w:t>
            </w:r>
          </w:p>
          <w:p w14:paraId="43A06081"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(26.04.2021)</w:t>
            </w:r>
          </w:p>
        </w:tc>
        <w:tc>
          <w:tcPr>
            <w:tcW w:w="1086" w:type="dxa"/>
          </w:tcPr>
          <w:p w14:paraId="7AA30CC0"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980" w:type="dxa"/>
          </w:tcPr>
          <w:p w14:paraId="5C2D246C"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p>
          <w:p w14:paraId="4ADB3B0B"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1Б,</w:t>
            </w:r>
          </w:p>
          <w:p w14:paraId="5774FFD8"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2Б,</w:t>
            </w:r>
          </w:p>
          <w:p w14:paraId="3E87DC0F"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3Б</w:t>
            </w:r>
          </w:p>
        </w:tc>
        <w:tc>
          <w:tcPr>
            <w:tcW w:w="900" w:type="dxa"/>
          </w:tcPr>
          <w:p w14:paraId="7D11F613"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p>
          <w:p w14:paraId="351A33CF"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p>
        </w:tc>
        <w:tc>
          <w:tcPr>
            <w:tcW w:w="1624" w:type="dxa"/>
          </w:tcPr>
          <w:p w14:paraId="49425E3F" w14:textId="77777777" w:rsidR="00926ED4" w:rsidRPr="00926ED4" w:rsidRDefault="00926ED4" w:rsidP="00926ED4">
            <w:pPr>
              <w:spacing w:after="0" w:line="240" w:lineRule="auto"/>
              <w:jc w:val="center"/>
              <w:rPr>
                <w:rFonts w:ascii="Times New Roman" w:eastAsia="Times New Roman" w:hAnsi="Times New Roman" w:cs="Times New Roman"/>
                <w:b/>
                <w:i/>
                <w:sz w:val="18"/>
                <w:szCs w:val="20"/>
                <w:lang w:val="uk-UA" w:eastAsia="uk-UA"/>
              </w:rPr>
            </w:pPr>
            <w:r w:rsidRPr="00926ED4">
              <w:rPr>
                <w:rFonts w:ascii="Times New Roman" w:eastAsia="Times New Roman" w:hAnsi="Times New Roman" w:cs="Times New Roman"/>
                <w:b/>
                <w:i/>
                <w:sz w:val="18"/>
                <w:szCs w:val="20"/>
                <w:lang w:val="uk-UA" w:eastAsia="uk-UA"/>
              </w:rPr>
              <w:t>15 900</w:t>
            </w:r>
          </w:p>
          <w:p w14:paraId="12266CC2"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1х500</w:t>
            </w:r>
          </w:p>
          <w:p w14:paraId="67270818"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48х300</w:t>
            </w:r>
          </w:p>
          <w:p w14:paraId="5F6E74B5"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5х200</w:t>
            </w:r>
          </w:p>
        </w:tc>
        <w:tc>
          <w:tcPr>
            <w:tcW w:w="1796" w:type="dxa"/>
          </w:tcPr>
          <w:p w14:paraId="2B80247D"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6E0495FD"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к-ті отримувачів</w:t>
            </w:r>
          </w:p>
          <w:p w14:paraId="40FB0F29"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ефективності, грн.</w:t>
            </w:r>
          </w:p>
          <w:p w14:paraId="7A81624C"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tc>
        <w:tc>
          <w:tcPr>
            <w:tcW w:w="1264" w:type="dxa"/>
          </w:tcPr>
          <w:p w14:paraId="50A4E59C" w14:textId="77777777" w:rsidR="00926ED4" w:rsidRPr="00926ED4" w:rsidRDefault="00926ED4" w:rsidP="00926ED4">
            <w:pPr>
              <w:spacing w:after="0" w:line="240" w:lineRule="auto"/>
              <w:jc w:val="center"/>
              <w:rPr>
                <w:rFonts w:ascii="Times New Roman" w:eastAsia="Times New Roman" w:hAnsi="Times New Roman" w:cs="Times New Roman"/>
                <w:i/>
                <w:sz w:val="18"/>
                <w:szCs w:val="18"/>
                <w:lang w:val="uk-UA" w:eastAsia="uk-UA"/>
              </w:rPr>
            </w:pPr>
          </w:p>
          <w:p w14:paraId="61097001" w14:textId="77777777" w:rsidR="00926ED4" w:rsidRPr="00926ED4" w:rsidRDefault="00926ED4" w:rsidP="00926ED4">
            <w:pPr>
              <w:spacing w:after="0" w:line="240" w:lineRule="auto"/>
              <w:jc w:val="center"/>
              <w:rPr>
                <w:rFonts w:ascii="Times New Roman" w:eastAsia="Times New Roman" w:hAnsi="Times New Roman" w:cs="Times New Roman"/>
                <w:i/>
                <w:sz w:val="18"/>
                <w:szCs w:val="18"/>
                <w:lang w:val="uk-UA" w:eastAsia="uk-UA"/>
              </w:rPr>
            </w:pPr>
            <w:r w:rsidRPr="00926ED4">
              <w:rPr>
                <w:rFonts w:ascii="Times New Roman" w:eastAsia="Times New Roman" w:hAnsi="Times New Roman" w:cs="Times New Roman"/>
                <w:i/>
                <w:sz w:val="18"/>
                <w:szCs w:val="18"/>
                <w:lang w:val="uk-UA" w:eastAsia="uk-UA"/>
              </w:rPr>
              <w:t>54</w:t>
            </w:r>
          </w:p>
          <w:p w14:paraId="421ACA81" w14:textId="77777777" w:rsidR="00926ED4" w:rsidRPr="00926ED4" w:rsidRDefault="00926ED4" w:rsidP="00926ED4">
            <w:pPr>
              <w:spacing w:after="0" w:line="240" w:lineRule="auto"/>
              <w:jc w:val="center"/>
              <w:rPr>
                <w:rFonts w:ascii="Times New Roman" w:eastAsia="Times New Roman" w:hAnsi="Times New Roman" w:cs="Times New Roman"/>
                <w:i/>
                <w:sz w:val="18"/>
                <w:szCs w:val="18"/>
                <w:lang w:val="uk-UA" w:eastAsia="uk-UA"/>
              </w:rPr>
            </w:pPr>
            <w:r w:rsidRPr="00926ED4">
              <w:rPr>
                <w:rFonts w:ascii="Times New Roman" w:eastAsia="Times New Roman" w:hAnsi="Times New Roman" w:cs="Times New Roman"/>
                <w:i/>
                <w:sz w:val="18"/>
                <w:szCs w:val="18"/>
                <w:lang w:val="uk-UA" w:eastAsia="uk-UA"/>
              </w:rPr>
              <w:t>294</w:t>
            </w:r>
          </w:p>
          <w:p w14:paraId="18D77F2C" w14:textId="77777777" w:rsidR="00926ED4" w:rsidRPr="00926ED4" w:rsidRDefault="00926ED4" w:rsidP="00926ED4">
            <w:pPr>
              <w:spacing w:after="0" w:line="240" w:lineRule="auto"/>
              <w:jc w:val="center"/>
              <w:rPr>
                <w:rFonts w:ascii="Times New Roman" w:eastAsia="Times New Roman" w:hAnsi="Times New Roman" w:cs="Times New Roman"/>
                <w:i/>
                <w:sz w:val="18"/>
                <w:szCs w:val="18"/>
                <w:lang w:val="uk-UA" w:eastAsia="uk-UA"/>
              </w:rPr>
            </w:pPr>
          </w:p>
        </w:tc>
      </w:tr>
      <w:tr w:rsidR="00926ED4" w:rsidRPr="00926ED4" w14:paraId="67D68B0B" w14:textId="77777777" w:rsidTr="00926ED4">
        <w:tblPrEx>
          <w:tblCellMar>
            <w:top w:w="0" w:type="dxa"/>
            <w:bottom w:w="0" w:type="dxa"/>
          </w:tblCellMar>
        </w:tblPrEx>
        <w:trPr>
          <w:trHeight w:val="170"/>
        </w:trPr>
        <w:tc>
          <w:tcPr>
            <w:tcW w:w="6374" w:type="dxa"/>
          </w:tcPr>
          <w:p w14:paraId="2AD943CA"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1.3. День Перемоги</w:t>
            </w:r>
          </w:p>
          <w:p w14:paraId="6C0A5FAB"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 xml:space="preserve"> (09.05.2021)</w:t>
            </w:r>
          </w:p>
        </w:tc>
        <w:tc>
          <w:tcPr>
            <w:tcW w:w="1086" w:type="dxa"/>
          </w:tcPr>
          <w:p w14:paraId="6505014E"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980" w:type="dxa"/>
          </w:tcPr>
          <w:p w14:paraId="0C0FF39E"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p>
          <w:p w14:paraId="5B01A58D"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 xml:space="preserve">УВ, </w:t>
            </w:r>
          </w:p>
          <w:p w14:paraId="6938F20E"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 xml:space="preserve">ЧСПВВ </w:t>
            </w:r>
          </w:p>
        </w:tc>
        <w:tc>
          <w:tcPr>
            <w:tcW w:w="900" w:type="dxa"/>
          </w:tcPr>
          <w:p w14:paraId="48AAE923"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624" w:type="dxa"/>
          </w:tcPr>
          <w:p w14:paraId="5FBECCB0" w14:textId="77777777" w:rsidR="00926ED4" w:rsidRPr="00926ED4" w:rsidRDefault="00926ED4" w:rsidP="00926ED4">
            <w:pPr>
              <w:spacing w:after="0" w:line="240" w:lineRule="auto"/>
              <w:jc w:val="center"/>
              <w:rPr>
                <w:rFonts w:ascii="Times New Roman" w:eastAsia="Times New Roman" w:hAnsi="Times New Roman" w:cs="Times New Roman"/>
                <w:b/>
                <w:i/>
                <w:sz w:val="18"/>
                <w:szCs w:val="20"/>
                <w:lang w:val="uk-UA" w:eastAsia="uk-UA"/>
              </w:rPr>
            </w:pPr>
            <w:r w:rsidRPr="00926ED4">
              <w:rPr>
                <w:rFonts w:ascii="Times New Roman" w:eastAsia="Times New Roman" w:hAnsi="Times New Roman" w:cs="Times New Roman"/>
                <w:b/>
                <w:i/>
                <w:sz w:val="18"/>
                <w:szCs w:val="20"/>
                <w:lang w:val="uk-UA" w:eastAsia="uk-UA"/>
              </w:rPr>
              <w:t>8 500</w:t>
            </w:r>
          </w:p>
          <w:p w14:paraId="35BF6823"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12 х500</w:t>
            </w:r>
          </w:p>
          <w:p w14:paraId="0B0AC549" w14:textId="77777777" w:rsidR="00926ED4" w:rsidRPr="00926ED4" w:rsidRDefault="00926ED4" w:rsidP="00926ED4">
            <w:pPr>
              <w:tabs>
                <w:tab w:val="left" w:pos="210"/>
                <w:tab w:val="center" w:pos="432"/>
              </w:tabs>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5х500</w:t>
            </w:r>
          </w:p>
        </w:tc>
        <w:tc>
          <w:tcPr>
            <w:tcW w:w="1796" w:type="dxa"/>
          </w:tcPr>
          <w:p w14:paraId="373F2855"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0CFB222B"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к-ті отримувачів</w:t>
            </w:r>
          </w:p>
          <w:p w14:paraId="195A8492"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ефективності, грн.</w:t>
            </w:r>
          </w:p>
        </w:tc>
        <w:tc>
          <w:tcPr>
            <w:tcW w:w="1264" w:type="dxa"/>
          </w:tcPr>
          <w:p w14:paraId="409C8A50"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5072FE85"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 xml:space="preserve">17 </w:t>
            </w:r>
          </w:p>
          <w:p w14:paraId="669B1DE3"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500</w:t>
            </w:r>
          </w:p>
        </w:tc>
      </w:tr>
      <w:tr w:rsidR="00926ED4" w:rsidRPr="00926ED4" w14:paraId="7713BEEE" w14:textId="77777777" w:rsidTr="00926ED4">
        <w:tblPrEx>
          <w:tblCellMar>
            <w:top w:w="0" w:type="dxa"/>
            <w:bottom w:w="0" w:type="dxa"/>
          </w:tblCellMar>
        </w:tblPrEx>
        <w:trPr>
          <w:trHeight w:val="570"/>
        </w:trPr>
        <w:tc>
          <w:tcPr>
            <w:tcW w:w="6374" w:type="dxa"/>
          </w:tcPr>
          <w:p w14:paraId="2CA10F52"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1.4. День матері  в Україні</w:t>
            </w:r>
          </w:p>
          <w:p w14:paraId="39D58CF7"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 xml:space="preserve"> (09.05.2021)</w:t>
            </w:r>
          </w:p>
        </w:tc>
        <w:tc>
          <w:tcPr>
            <w:tcW w:w="1086" w:type="dxa"/>
          </w:tcPr>
          <w:p w14:paraId="508DA0D8"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980" w:type="dxa"/>
          </w:tcPr>
          <w:p w14:paraId="64605263"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p>
          <w:p w14:paraId="5E458A96"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926ED4">
              <w:rPr>
                <w:rFonts w:ascii="Times New Roman" w:eastAsia="Times New Roman" w:hAnsi="Times New Roman" w:cs="Times New Roman"/>
                <w:i/>
                <w:color w:val="000000"/>
                <w:sz w:val="18"/>
                <w:szCs w:val="20"/>
                <w:lang w:val="uk-UA" w:eastAsia="uk-UA"/>
              </w:rPr>
              <w:t xml:space="preserve">Матері - героїні, прийом. </w:t>
            </w:r>
            <w:proofErr w:type="spellStart"/>
            <w:r w:rsidRPr="00926ED4">
              <w:rPr>
                <w:rFonts w:ascii="Times New Roman" w:eastAsia="Times New Roman" w:hAnsi="Times New Roman" w:cs="Times New Roman"/>
                <w:i/>
                <w:color w:val="000000"/>
                <w:sz w:val="18"/>
                <w:szCs w:val="20"/>
                <w:lang w:val="uk-UA" w:eastAsia="uk-UA"/>
              </w:rPr>
              <w:t>сім»я</w:t>
            </w:r>
            <w:proofErr w:type="spellEnd"/>
          </w:p>
        </w:tc>
        <w:tc>
          <w:tcPr>
            <w:tcW w:w="900" w:type="dxa"/>
          </w:tcPr>
          <w:p w14:paraId="2CE2888A"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624" w:type="dxa"/>
          </w:tcPr>
          <w:p w14:paraId="099CED21" w14:textId="77777777" w:rsidR="00926ED4" w:rsidRPr="00926ED4" w:rsidRDefault="00926ED4" w:rsidP="00926ED4">
            <w:pPr>
              <w:spacing w:after="0" w:line="240" w:lineRule="auto"/>
              <w:jc w:val="center"/>
              <w:rPr>
                <w:rFonts w:ascii="Times New Roman" w:eastAsia="Times New Roman" w:hAnsi="Times New Roman" w:cs="Times New Roman"/>
                <w:b/>
                <w:i/>
                <w:sz w:val="18"/>
                <w:szCs w:val="20"/>
                <w:lang w:val="uk-UA" w:eastAsia="uk-UA"/>
              </w:rPr>
            </w:pPr>
            <w:r w:rsidRPr="00926ED4">
              <w:rPr>
                <w:rFonts w:ascii="Times New Roman" w:eastAsia="Times New Roman" w:hAnsi="Times New Roman" w:cs="Times New Roman"/>
                <w:b/>
                <w:i/>
                <w:sz w:val="18"/>
                <w:szCs w:val="20"/>
                <w:lang w:val="uk-UA" w:eastAsia="uk-UA"/>
              </w:rPr>
              <w:t>3 000</w:t>
            </w:r>
          </w:p>
          <w:p w14:paraId="6441BA0B"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3х500</w:t>
            </w:r>
          </w:p>
          <w:p w14:paraId="488B1488"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1х1500</w:t>
            </w:r>
          </w:p>
        </w:tc>
        <w:tc>
          <w:tcPr>
            <w:tcW w:w="1796" w:type="dxa"/>
          </w:tcPr>
          <w:p w14:paraId="1A9F8BC3"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75C16FF5"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к-ті отримувачів</w:t>
            </w:r>
          </w:p>
          <w:p w14:paraId="18F10C15"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ефективності, грн.</w:t>
            </w:r>
          </w:p>
        </w:tc>
        <w:tc>
          <w:tcPr>
            <w:tcW w:w="1264" w:type="dxa"/>
          </w:tcPr>
          <w:p w14:paraId="726941B1"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4B0A08C1"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4</w:t>
            </w:r>
          </w:p>
          <w:p w14:paraId="5AFEABDA"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750</w:t>
            </w:r>
          </w:p>
        </w:tc>
      </w:tr>
      <w:tr w:rsidR="00926ED4" w:rsidRPr="00926ED4" w14:paraId="14C500DE" w14:textId="77777777" w:rsidTr="00926ED4">
        <w:tblPrEx>
          <w:tblCellMar>
            <w:top w:w="0" w:type="dxa"/>
            <w:bottom w:w="0" w:type="dxa"/>
          </w:tblCellMar>
        </w:tblPrEx>
        <w:trPr>
          <w:trHeight w:val="645"/>
        </w:trPr>
        <w:tc>
          <w:tcPr>
            <w:tcW w:w="6374" w:type="dxa"/>
          </w:tcPr>
          <w:p w14:paraId="4B90B083"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1.5. День початку виводу військ з Афганістану, 15.05.1988 року</w:t>
            </w:r>
          </w:p>
          <w:p w14:paraId="08D07BC4"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(15.05.2021)</w:t>
            </w:r>
          </w:p>
        </w:tc>
        <w:tc>
          <w:tcPr>
            <w:tcW w:w="1086" w:type="dxa"/>
          </w:tcPr>
          <w:p w14:paraId="4128D071"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980" w:type="dxa"/>
          </w:tcPr>
          <w:p w14:paraId="55D14868"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926ED4">
              <w:rPr>
                <w:rFonts w:ascii="Times New Roman" w:eastAsia="Times New Roman" w:hAnsi="Times New Roman" w:cs="Times New Roman"/>
                <w:i/>
                <w:color w:val="000000"/>
                <w:sz w:val="18"/>
                <w:szCs w:val="20"/>
                <w:lang w:val="uk-UA" w:eastAsia="uk-UA"/>
              </w:rPr>
              <w:t>УБД, особи з інвалідністю внаслідок війни  з числа військових на території Афганістану</w:t>
            </w:r>
          </w:p>
        </w:tc>
        <w:tc>
          <w:tcPr>
            <w:tcW w:w="900" w:type="dxa"/>
          </w:tcPr>
          <w:p w14:paraId="58D390F3"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p>
          <w:p w14:paraId="476CABF2"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624" w:type="dxa"/>
          </w:tcPr>
          <w:p w14:paraId="2F0D2B72" w14:textId="77777777" w:rsidR="00926ED4" w:rsidRPr="00926ED4" w:rsidRDefault="00926ED4" w:rsidP="00926ED4">
            <w:pPr>
              <w:spacing w:after="0" w:line="240" w:lineRule="auto"/>
              <w:jc w:val="center"/>
              <w:rPr>
                <w:rFonts w:ascii="Times New Roman" w:eastAsia="Times New Roman" w:hAnsi="Times New Roman" w:cs="Times New Roman"/>
                <w:b/>
                <w:i/>
                <w:sz w:val="18"/>
                <w:szCs w:val="20"/>
                <w:lang w:val="uk-UA" w:eastAsia="uk-UA"/>
              </w:rPr>
            </w:pPr>
            <w:r w:rsidRPr="00926ED4">
              <w:rPr>
                <w:rFonts w:ascii="Times New Roman" w:eastAsia="Times New Roman" w:hAnsi="Times New Roman" w:cs="Times New Roman"/>
                <w:b/>
                <w:i/>
                <w:sz w:val="18"/>
                <w:szCs w:val="20"/>
                <w:lang w:val="uk-UA" w:eastAsia="uk-UA"/>
              </w:rPr>
              <w:t>9 300</w:t>
            </w:r>
          </w:p>
          <w:p w14:paraId="274887A9"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29х300</w:t>
            </w:r>
          </w:p>
          <w:p w14:paraId="248930AB"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2х300</w:t>
            </w:r>
          </w:p>
        </w:tc>
        <w:tc>
          <w:tcPr>
            <w:tcW w:w="1796" w:type="dxa"/>
          </w:tcPr>
          <w:p w14:paraId="3E1CD488"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73123906"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к-ті отримувачів</w:t>
            </w:r>
          </w:p>
          <w:p w14:paraId="1D22904C"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ефективності, грн.</w:t>
            </w:r>
          </w:p>
          <w:p w14:paraId="5206637D"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tc>
        <w:tc>
          <w:tcPr>
            <w:tcW w:w="1264" w:type="dxa"/>
          </w:tcPr>
          <w:p w14:paraId="5A238EDF"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212CE066"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31</w:t>
            </w:r>
          </w:p>
          <w:p w14:paraId="51A9654C"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300</w:t>
            </w:r>
          </w:p>
          <w:p w14:paraId="6A9FEFF2"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tc>
      </w:tr>
      <w:tr w:rsidR="00926ED4" w:rsidRPr="00926ED4" w14:paraId="3834ADBF" w14:textId="77777777" w:rsidTr="00926ED4">
        <w:tblPrEx>
          <w:tblCellMar>
            <w:top w:w="0" w:type="dxa"/>
            <w:bottom w:w="0" w:type="dxa"/>
          </w:tblCellMar>
        </w:tblPrEx>
        <w:trPr>
          <w:trHeight w:val="450"/>
        </w:trPr>
        <w:tc>
          <w:tcPr>
            <w:tcW w:w="6374" w:type="dxa"/>
          </w:tcPr>
          <w:p w14:paraId="64BEF1FA"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 xml:space="preserve">1.6. День Незалежності України </w:t>
            </w:r>
          </w:p>
          <w:p w14:paraId="0C55FFE8"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(24.08.2021)</w:t>
            </w:r>
          </w:p>
        </w:tc>
        <w:tc>
          <w:tcPr>
            <w:tcW w:w="1086" w:type="dxa"/>
          </w:tcPr>
          <w:p w14:paraId="5A4712F7"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980" w:type="dxa"/>
          </w:tcPr>
          <w:p w14:paraId="73AF6398"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926ED4">
              <w:rPr>
                <w:rFonts w:ascii="Times New Roman" w:eastAsia="Times New Roman" w:hAnsi="Times New Roman" w:cs="Times New Roman"/>
                <w:i/>
                <w:color w:val="000000"/>
                <w:sz w:val="18"/>
                <w:szCs w:val="20"/>
                <w:lang w:val="uk-UA" w:eastAsia="uk-UA"/>
              </w:rPr>
              <w:t xml:space="preserve">Особа з </w:t>
            </w:r>
            <w:proofErr w:type="spellStart"/>
            <w:r w:rsidRPr="00926ED4">
              <w:rPr>
                <w:rFonts w:ascii="Times New Roman" w:eastAsia="Times New Roman" w:hAnsi="Times New Roman" w:cs="Times New Roman"/>
                <w:i/>
                <w:color w:val="000000"/>
                <w:sz w:val="18"/>
                <w:szCs w:val="20"/>
                <w:lang w:val="uk-UA" w:eastAsia="uk-UA"/>
              </w:rPr>
              <w:t>інв</w:t>
            </w:r>
            <w:proofErr w:type="spellEnd"/>
            <w:r w:rsidRPr="00926ED4">
              <w:rPr>
                <w:rFonts w:ascii="Times New Roman" w:eastAsia="Times New Roman" w:hAnsi="Times New Roman" w:cs="Times New Roman"/>
                <w:i/>
                <w:color w:val="000000"/>
                <w:sz w:val="18"/>
                <w:szCs w:val="20"/>
                <w:lang w:val="uk-UA" w:eastAsia="uk-UA"/>
              </w:rPr>
              <w:t xml:space="preserve">. </w:t>
            </w:r>
            <w:proofErr w:type="spellStart"/>
            <w:r w:rsidRPr="00926ED4">
              <w:rPr>
                <w:rFonts w:ascii="Times New Roman" w:eastAsia="Times New Roman" w:hAnsi="Times New Roman" w:cs="Times New Roman"/>
                <w:i/>
                <w:color w:val="000000"/>
                <w:sz w:val="18"/>
                <w:szCs w:val="20"/>
                <w:lang w:val="uk-UA" w:eastAsia="uk-UA"/>
              </w:rPr>
              <w:t>внас.війни</w:t>
            </w:r>
            <w:proofErr w:type="spellEnd"/>
          </w:p>
          <w:p w14:paraId="2A8CC491"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926ED4">
              <w:rPr>
                <w:rFonts w:ascii="Times New Roman" w:eastAsia="Times New Roman" w:hAnsi="Times New Roman" w:cs="Times New Roman"/>
                <w:i/>
                <w:color w:val="000000"/>
                <w:sz w:val="18"/>
                <w:szCs w:val="20"/>
                <w:lang w:val="uk-UA" w:eastAsia="uk-UA"/>
              </w:rPr>
              <w:t xml:space="preserve">УБД АТО, </w:t>
            </w:r>
          </w:p>
          <w:p w14:paraId="755DBC60"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926ED4">
              <w:rPr>
                <w:rFonts w:ascii="Times New Roman" w:eastAsia="Times New Roman" w:hAnsi="Times New Roman" w:cs="Times New Roman"/>
                <w:i/>
                <w:color w:val="000000"/>
                <w:sz w:val="18"/>
                <w:szCs w:val="20"/>
                <w:lang w:val="uk-UA" w:eastAsia="uk-UA"/>
              </w:rPr>
              <w:t xml:space="preserve">ЧСПВВ  АТО </w:t>
            </w:r>
          </w:p>
        </w:tc>
        <w:tc>
          <w:tcPr>
            <w:tcW w:w="900" w:type="dxa"/>
          </w:tcPr>
          <w:p w14:paraId="28109694"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624" w:type="dxa"/>
          </w:tcPr>
          <w:p w14:paraId="1F6D6E3B" w14:textId="77777777" w:rsidR="00926ED4" w:rsidRPr="00926ED4" w:rsidRDefault="00926ED4" w:rsidP="00926ED4">
            <w:pPr>
              <w:spacing w:after="0" w:line="240" w:lineRule="auto"/>
              <w:jc w:val="center"/>
              <w:rPr>
                <w:rFonts w:ascii="Times New Roman" w:eastAsia="Times New Roman" w:hAnsi="Times New Roman" w:cs="Times New Roman"/>
                <w:b/>
                <w:i/>
                <w:color w:val="000000"/>
                <w:sz w:val="18"/>
                <w:szCs w:val="20"/>
                <w:lang w:val="uk-UA" w:eastAsia="uk-UA"/>
              </w:rPr>
            </w:pPr>
            <w:r w:rsidRPr="00926ED4">
              <w:rPr>
                <w:rFonts w:ascii="Times New Roman" w:eastAsia="Times New Roman" w:hAnsi="Times New Roman" w:cs="Times New Roman"/>
                <w:b/>
                <w:i/>
                <w:color w:val="000000"/>
                <w:sz w:val="18"/>
                <w:szCs w:val="20"/>
                <w:lang w:val="uk-UA" w:eastAsia="uk-UA"/>
              </w:rPr>
              <w:t>30 000</w:t>
            </w:r>
          </w:p>
          <w:p w14:paraId="442A8555"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2х500</w:t>
            </w:r>
          </w:p>
          <w:p w14:paraId="2E49D4B0"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57х500</w:t>
            </w:r>
          </w:p>
          <w:p w14:paraId="6171305D"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1х500</w:t>
            </w:r>
          </w:p>
        </w:tc>
        <w:tc>
          <w:tcPr>
            <w:tcW w:w="1796" w:type="dxa"/>
          </w:tcPr>
          <w:p w14:paraId="4E59441D"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5196EEB1"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к-ті отримувачів</w:t>
            </w:r>
          </w:p>
          <w:p w14:paraId="264FD432"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ефективності, грн.</w:t>
            </w:r>
          </w:p>
          <w:p w14:paraId="5F8C381C"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tc>
        <w:tc>
          <w:tcPr>
            <w:tcW w:w="1264" w:type="dxa"/>
          </w:tcPr>
          <w:p w14:paraId="215181FC"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4EF46508"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60</w:t>
            </w:r>
          </w:p>
          <w:p w14:paraId="10D4BE7F"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500</w:t>
            </w:r>
          </w:p>
          <w:p w14:paraId="4C9CD8C4"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tc>
      </w:tr>
      <w:tr w:rsidR="00926ED4" w:rsidRPr="00926ED4" w14:paraId="55E28179" w14:textId="77777777" w:rsidTr="00926ED4">
        <w:tblPrEx>
          <w:tblCellMar>
            <w:top w:w="0" w:type="dxa"/>
            <w:bottom w:w="0" w:type="dxa"/>
          </w:tblCellMar>
        </w:tblPrEx>
        <w:trPr>
          <w:trHeight w:val="510"/>
        </w:trPr>
        <w:tc>
          <w:tcPr>
            <w:tcW w:w="6374" w:type="dxa"/>
          </w:tcPr>
          <w:p w14:paraId="57FA4A5B" w14:textId="77777777" w:rsidR="00926ED4" w:rsidRPr="00926ED4" w:rsidRDefault="00926ED4" w:rsidP="00926ED4">
            <w:pPr>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 xml:space="preserve">1.7. День захисника України </w:t>
            </w:r>
          </w:p>
          <w:p w14:paraId="38037A52" w14:textId="77777777" w:rsidR="00926ED4" w:rsidRPr="00926ED4" w:rsidRDefault="00926ED4" w:rsidP="00926ED4">
            <w:pPr>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(14.10.2021)</w:t>
            </w:r>
          </w:p>
          <w:p w14:paraId="78787FE4" w14:textId="77777777" w:rsidR="00926ED4" w:rsidRPr="00926ED4" w:rsidRDefault="00926ED4" w:rsidP="00926ED4">
            <w:pPr>
              <w:spacing w:after="0" w:line="240" w:lineRule="auto"/>
              <w:rPr>
                <w:rFonts w:ascii="Times New Roman" w:eastAsia="Times New Roman" w:hAnsi="Times New Roman" w:cs="Times New Roman"/>
                <w:i/>
                <w:sz w:val="20"/>
                <w:szCs w:val="20"/>
                <w:lang w:val="uk-UA" w:eastAsia="uk-UA"/>
              </w:rPr>
            </w:pPr>
          </w:p>
        </w:tc>
        <w:tc>
          <w:tcPr>
            <w:tcW w:w="1086" w:type="dxa"/>
          </w:tcPr>
          <w:p w14:paraId="41CF4171"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980" w:type="dxa"/>
          </w:tcPr>
          <w:p w14:paraId="470E7061"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p>
          <w:p w14:paraId="0FFA1B66"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926ED4">
              <w:rPr>
                <w:rFonts w:ascii="Times New Roman" w:eastAsia="Times New Roman" w:hAnsi="Times New Roman" w:cs="Times New Roman"/>
                <w:i/>
                <w:color w:val="000000"/>
                <w:sz w:val="18"/>
                <w:szCs w:val="20"/>
                <w:lang w:val="uk-UA" w:eastAsia="uk-UA"/>
              </w:rPr>
              <w:t xml:space="preserve">Особа з </w:t>
            </w:r>
            <w:proofErr w:type="spellStart"/>
            <w:r w:rsidRPr="00926ED4">
              <w:rPr>
                <w:rFonts w:ascii="Times New Roman" w:eastAsia="Times New Roman" w:hAnsi="Times New Roman" w:cs="Times New Roman"/>
                <w:i/>
                <w:color w:val="000000"/>
                <w:sz w:val="18"/>
                <w:szCs w:val="20"/>
                <w:lang w:val="uk-UA" w:eastAsia="uk-UA"/>
              </w:rPr>
              <w:t>інв</w:t>
            </w:r>
            <w:proofErr w:type="spellEnd"/>
            <w:r w:rsidRPr="00926ED4">
              <w:rPr>
                <w:rFonts w:ascii="Times New Roman" w:eastAsia="Times New Roman" w:hAnsi="Times New Roman" w:cs="Times New Roman"/>
                <w:i/>
                <w:color w:val="000000"/>
                <w:sz w:val="18"/>
                <w:szCs w:val="20"/>
                <w:lang w:val="uk-UA" w:eastAsia="uk-UA"/>
              </w:rPr>
              <w:t xml:space="preserve">. </w:t>
            </w:r>
            <w:proofErr w:type="spellStart"/>
            <w:r w:rsidRPr="00926ED4">
              <w:rPr>
                <w:rFonts w:ascii="Times New Roman" w:eastAsia="Times New Roman" w:hAnsi="Times New Roman" w:cs="Times New Roman"/>
                <w:i/>
                <w:color w:val="000000"/>
                <w:sz w:val="18"/>
                <w:szCs w:val="20"/>
                <w:lang w:val="uk-UA" w:eastAsia="uk-UA"/>
              </w:rPr>
              <w:t>внас.війни</w:t>
            </w:r>
            <w:proofErr w:type="spellEnd"/>
          </w:p>
          <w:p w14:paraId="08F9C996"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926ED4">
              <w:rPr>
                <w:rFonts w:ascii="Times New Roman" w:eastAsia="Times New Roman" w:hAnsi="Times New Roman" w:cs="Times New Roman"/>
                <w:i/>
                <w:color w:val="000000"/>
                <w:sz w:val="18"/>
                <w:szCs w:val="20"/>
                <w:lang w:val="uk-UA" w:eastAsia="uk-UA"/>
              </w:rPr>
              <w:t xml:space="preserve">УБД АТО, </w:t>
            </w:r>
          </w:p>
          <w:p w14:paraId="71B73570"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926ED4">
              <w:rPr>
                <w:rFonts w:ascii="Times New Roman" w:eastAsia="Times New Roman" w:hAnsi="Times New Roman" w:cs="Times New Roman"/>
                <w:i/>
                <w:color w:val="000000"/>
                <w:sz w:val="18"/>
                <w:szCs w:val="20"/>
                <w:lang w:val="uk-UA" w:eastAsia="uk-UA"/>
              </w:rPr>
              <w:t xml:space="preserve">ЧСПВВ  АТО </w:t>
            </w:r>
          </w:p>
        </w:tc>
        <w:tc>
          <w:tcPr>
            <w:tcW w:w="900" w:type="dxa"/>
          </w:tcPr>
          <w:p w14:paraId="1C8A0180"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624" w:type="dxa"/>
          </w:tcPr>
          <w:p w14:paraId="7568500E" w14:textId="77777777" w:rsidR="00926ED4" w:rsidRPr="00926ED4" w:rsidRDefault="00926ED4" w:rsidP="00926ED4">
            <w:pPr>
              <w:spacing w:after="0" w:line="240" w:lineRule="auto"/>
              <w:jc w:val="center"/>
              <w:rPr>
                <w:rFonts w:ascii="Times New Roman" w:eastAsia="Times New Roman" w:hAnsi="Times New Roman" w:cs="Times New Roman"/>
                <w:b/>
                <w:i/>
                <w:color w:val="000000"/>
                <w:sz w:val="18"/>
                <w:szCs w:val="20"/>
                <w:lang w:val="uk-UA" w:eastAsia="uk-UA"/>
              </w:rPr>
            </w:pPr>
            <w:r w:rsidRPr="00926ED4">
              <w:rPr>
                <w:rFonts w:ascii="Times New Roman" w:eastAsia="Times New Roman" w:hAnsi="Times New Roman" w:cs="Times New Roman"/>
                <w:b/>
                <w:i/>
                <w:color w:val="000000"/>
                <w:sz w:val="18"/>
                <w:szCs w:val="20"/>
                <w:lang w:val="uk-UA" w:eastAsia="uk-UA"/>
              </w:rPr>
              <w:t>30 000</w:t>
            </w:r>
          </w:p>
          <w:p w14:paraId="3DD43102"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2х500</w:t>
            </w:r>
          </w:p>
          <w:p w14:paraId="1068E063"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57х500</w:t>
            </w:r>
          </w:p>
          <w:p w14:paraId="2274F475"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1х500</w:t>
            </w:r>
          </w:p>
        </w:tc>
        <w:tc>
          <w:tcPr>
            <w:tcW w:w="1796" w:type="dxa"/>
          </w:tcPr>
          <w:p w14:paraId="7BD2F2B5"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66B61186"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к-ті отримувачів</w:t>
            </w:r>
          </w:p>
          <w:p w14:paraId="71CB209C"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ефективності, грн.</w:t>
            </w:r>
          </w:p>
          <w:p w14:paraId="18AF0632"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tc>
        <w:tc>
          <w:tcPr>
            <w:tcW w:w="1264" w:type="dxa"/>
          </w:tcPr>
          <w:p w14:paraId="0D8D7A05"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078EBABB"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60</w:t>
            </w:r>
          </w:p>
          <w:p w14:paraId="099E5228"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500</w:t>
            </w:r>
          </w:p>
          <w:p w14:paraId="19C2812E"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tc>
      </w:tr>
      <w:tr w:rsidR="00926ED4" w:rsidRPr="00926ED4" w14:paraId="6652B535" w14:textId="77777777" w:rsidTr="00926ED4">
        <w:tblPrEx>
          <w:tblCellMar>
            <w:top w:w="0" w:type="dxa"/>
            <w:bottom w:w="0" w:type="dxa"/>
          </w:tblCellMar>
        </w:tblPrEx>
        <w:trPr>
          <w:trHeight w:val="510"/>
        </w:trPr>
        <w:tc>
          <w:tcPr>
            <w:tcW w:w="6374" w:type="dxa"/>
          </w:tcPr>
          <w:p w14:paraId="6D8DEEE6" w14:textId="77777777" w:rsidR="00926ED4" w:rsidRPr="00926ED4" w:rsidRDefault="00926ED4" w:rsidP="00926ED4">
            <w:pPr>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1.8. Міжнародний день людей з інвалідністю</w:t>
            </w:r>
          </w:p>
          <w:p w14:paraId="7912D5A0" w14:textId="77777777" w:rsidR="00926ED4" w:rsidRPr="00926ED4" w:rsidRDefault="00926ED4" w:rsidP="00926ED4">
            <w:pPr>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(03.12.2021)</w:t>
            </w:r>
          </w:p>
        </w:tc>
        <w:tc>
          <w:tcPr>
            <w:tcW w:w="1086" w:type="dxa"/>
          </w:tcPr>
          <w:p w14:paraId="629A66DD"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b/>
                <w:i/>
                <w:color w:val="000000"/>
                <w:sz w:val="18"/>
                <w:szCs w:val="20"/>
                <w:lang w:val="uk-UA" w:eastAsia="uk-UA"/>
              </w:rPr>
            </w:pPr>
          </w:p>
        </w:tc>
        <w:tc>
          <w:tcPr>
            <w:tcW w:w="1980" w:type="dxa"/>
          </w:tcPr>
          <w:p w14:paraId="58692358"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926ED4">
              <w:rPr>
                <w:rFonts w:ascii="Times New Roman" w:eastAsia="Times New Roman" w:hAnsi="Times New Roman" w:cs="Times New Roman"/>
                <w:i/>
                <w:color w:val="000000"/>
                <w:sz w:val="18"/>
                <w:szCs w:val="20"/>
                <w:lang w:val="uk-UA" w:eastAsia="uk-UA"/>
              </w:rPr>
              <w:t>Особи з</w:t>
            </w:r>
          </w:p>
          <w:p w14:paraId="547DD8DC"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926ED4">
              <w:rPr>
                <w:rFonts w:ascii="Times New Roman" w:eastAsia="Times New Roman" w:hAnsi="Times New Roman" w:cs="Times New Roman"/>
                <w:i/>
                <w:color w:val="000000"/>
                <w:sz w:val="18"/>
                <w:szCs w:val="20"/>
                <w:lang w:val="uk-UA" w:eastAsia="uk-UA"/>
              </w:rPr>
              <w:t xml:space="preserve">інвалідністю І гр., </w:t>
            </w:r>
          </w:p>
          <w:p w14:paraId="7AF54D5B"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r w:rsidRPr="00926ED4">
              <w:rPr>
                <w:rFonts w:ascii="Times New Roman" w:eastAsia="Times New Roman" w:hAnsi="Times New Roman" w:cs="Times New Roman"/>
                <w:i/>
                <w:color w:val="000000"/>
                <w:sz w:val="18"/>
                <w:szCs w:val="20"/>
                <w:lang w:val="uk-UA" w:eastAsia="uk-UA"/>
              </w:rPr>
              <w:t>діти з інвалідністю</w:t>
            </w:r>
          </w:p>
        </w:tc>
        <w:tc>
          <w:tcPr>
            <w:tcW w:w="900" w:type="dxa"/>
          </w:tcPr>
          <w:p w14:paraId="2FA5894E" w14:textId="77777777" w:rsidR="00926ED4" w:rsidRPr="00926ED4" w:rsidRDefault="00926ED4" w:rsidP="00926ED4">
            <w:pPr>
              <w:shd w:val="clear" w:color="auto" w:fill="FFFFFF"/>
              <w:spacing w:after="0" w:line="240" w:lineRule="auto"/>
              <w:rPr>
                <w:rFonts w:ascii="Times New Roman" w:eastAsia="Times New Roman" w:hAnsi="Times New Roman" w:cs="Times New Roman"/>
                <w:i/>
                <w:color w:val="000000"/>
                <w:sz w:val="18"/>
                <w:szCs w:val="20"/>
                <w:lang w:val="uk-UA" w:eastAsia="uk-UA"/>
              </w:rPr>
            </w:pPr>
          </w:p>
        </w:tc>
        <w:tc>
          <w:tcPr>
            <w:tcW w:w="1624" w:type="dxa"/>
          </w:tcPr>
          <w:p w14:paraId="7C9148E1" w14:textId="77777777" w:rsidR="00926ED4" w:rsidRPr="00926ED4" w:rsidRDefault="00926ED4" w:rsidP="00926ED4">
            <w:pPr>
              <w:spacing w:after="0" w:line="240" w:lineRule="auto"/>
              <w:jc w:val="center"/>
              <w:rPr>
                <w:rFonts w:ascii="Times New Roman" w:eastAsia="Times New Roman" w:hAnsi="Times New Roman" w:cs="Times New Roman"/>
                <w:b/>
                <w:i/>
                <w:color w:val="000000"/>
                <w:sz w:val="18"/>
                <w:szCs w:val="20"/>
                <w:lang w:val="uk-UA" w:eastAsia="uk-UA"/>
              </w:rPr>
            </w:pPr>
            <w:r w:rsidRPr="00926ED4">
              <w:rPr>
                <w:rFonts w:ascii="Times New Roman" w:eastAsia="Times New Roman" w:hAnsi="Times New Roman" w:cs="Times New Roman"/>
                <w:b/>
                <w:i/>
                <w:color w:val="000000"/>
                <w:sz w:val="18"/>
                <w:szCs w:val="20"/>
                <w:lang w:val="uk-UA" w:eastAsia="uk-UA"/>
              </w:rPr>
              <w:t>40 000</w:t>
            </w:r>
          </w:p>
          <w:p w14:paraId="6CA5CDE1"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36х500</w:t>
            </w:r>
          </w:p>
          <w:p w14:paraId="2FD8318B"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44х500</w:t>
            </w:r>
          </w:p>
          <w:p w14:paraId="13F15E44" w14:textId="77777777" w:rsidR="00926ED4" w:rsidRPr="00926ED4" w:rsidRDefault="00926ED4" w:rsidP="00926ED4">
            <w:pPr>
              <w:spacing w:after="0" w:line="240" w:lineRule="auto"/>
              <w:jc w:val="center"/>
              <w:rPr>
                <w:rFonts w:ascii="Times New Roman" w:eastAsia="Times New Roman" w:hAnsi="Times New Roman" w:cs="Times New Roman"/>
                <w:i/>
                <w:sz w:val="18"/>
                <w:szCs w:val="18"/>
                <w:lang w:val="uk-UA" w:eastAsia="uk-UA"/>
              </w:rPr>
            </w:pPr>
          </w:p>
        </w:tc>
        <w:tc>
          <w:tcPr>
            <w:tcW w:w="1796" w:type="dxa"/>
          </w:tcPr>
          <w:p w14:paraId="2DBA1618"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56EE63D2"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к-ті отримувачів</w:t>
            </w:r>
          </w:p>
          <w:p w14:paraId="1278459C"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ефективності, грн.</w:t>
            </w:r>
          </w:p>
          <w:p w14:paraId="2B132EBD"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tc>
        <w:tc>
          <w:tcPr>
            <w:tcW w:w="1264" w:type="dxa"/>
          </w:tcPr>
          <w:p w14:paraId="19F4E3ED"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62D8B7B6"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80</w:t>
            </w:r>
          </w:p>
          <w:p w14:paraId="2F0CBF4C"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500</w:t>
            </w:r>
          </w:p>
          <w:p w14:paraId="17139BF5"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tc>
      </w:tr>
      <w:tr w:rsidR="00926ED4" w:rsidRPr="00926ED4" w14:paraId="4C80592C" w14:textId="77777777" w:rsidTr="00926ED4">
        <w:tblPrEx>
          <w:tblCellMar>
            <w:top w:w="0" w:type="dxa"/>
            <w:bottom w:w="0" w:type="dxa"/>
          </w:tblCellMar>
        </w:tblPrEx>
        <w:trPr>
          <w:trHeight w:val="510"/>
        </w:trPr>
        <w:tc>
          <w:tcPr>
            <w:tcW w:w="6374" w:type="dxa"/>
          </w:tcPr>
          <w:p w14:paraId="0DFE9CBB" w14:textId="77777777" w:rsidR="00926ED4" w:rsidRPr="00926ED4" w:rsidRDefault="00926ED4" w:rsidP="00926ED4">
            <w:pPr>
              <w:spacing w:after="0" w:line="240" w:lineRule="auto"/>
              <w:rPr>
                <w:rFonts w:ascii="Times New Roman" w:eastAsia="Times New Roman" w:hAnsi="Times New Roman" w:cs="Times New Roman"/>
                <w:i/>
                <w:sz w:val="20"/>
                <w:szCs w:val="20"/>
                <w:lang w:val="uk-UA" w:eastAsia="uk-UA"/>
              </w:rPr>
            </w:pPr>
            <w:r w:rsidRPr="00926ED4">
              <w:rPr>
                <w:rFonts w:ascii="Times New Roman" w:eastAsia="Times New Roman" w:hAnsi="Times New Roman" w:cs="Times New Roman"/>
                <w:i/>
                <w:sz w:val="20"/>
                <w:szCs w:val="20"/>
                <w:lang w:val="uk-UA" w:eastAsia="uk-UA"/>
              </w:rPr>
              <w:t>1.9. День  вшанування учасників ліквідації наслідків аварії на Чорнобильській АЕС (14.12.2021)</w:t>
            </w:r>
          </w:p>
          <w:p w14:paraId="7BCF69AD" w14:textId="77777777" w:rsidR="00926ED4" w:rsidRPr="00926ED4" w:rsidRDefault="00926ED4" w:rsidP="00926ED4">
            <w:pPr>
              <w:spacing w:after="0" w:line="240" w:lineRule="auto"/>
              <w:rPr>
                <w:rFonts w:ascii="Times New Roman" w:eastAsia="Times New Roman" w:hAnsi="Times New Roman" w:cs="Times New Roman"/>
                <w:i/>
                <w:sz w:val="20"/>
                <w:szCs w:val="20"/>
                <w:lang w:val="uk-UA" w:eastAsia="uk-UA"/>
              </w:rPr>
            </w:pPr>
          </w:p>
        </w:tc>
        <w:tc>
          <w:tcPr>
            <w:tcW w:w="1086" w:type="dxa"/>
          </w:tcPr>
          <w:p w14:paraId="5F161771"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b/>
                <w:i/>
                <w:sz w:val="18"/>
                <w:szCs w:val="20"/>
                <w:lang w:val="uk-UA" w:eastAsia="uk-UA"/>
              </w:rPr>
            </w:pPr>
          </w:p>
        </w:tc>
        <w:tc>
          <w:tcPr>
            <w:tcW w:w="1980" w:type="dxa"/>
          </w:tcPr>
          <w:p w14:paraId="6D8E4528"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p>
          <w:p w14:paraId="05FFFA15"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1А,</w:t>
            </w:r>
          </w:p>
          <w:p w14:paraId="4829B67E"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2А,</w:t>
            </w:r>
          </w:p>
          <w:p w14:paraId="034AE8D4"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 xml:space="preserve">3А </w:t>
            </w:r>
          </w:p>
          <w:p w14:paraId="6BD2B374"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proofErr w:type="spellStart"/>
            <w:r w:rsidRPr="00926ED4">
              <w:rPr>
                <w:rFonts w:ascii="Times New Roman" w:eastAsia="Times New Roman" w:hAnsi="Times New Roman" w:cs="Times New Roman"/>
                <w:i/>
                <w:sz w:val="18"/>
                <w:szCs w:val="20"/>
                <w:lang w:val="uk-UA" w:eastAsia="uk-UA"/>
              </w:rPr>
              <w:t>Вдови</w:t>
            </w:r>
            <w:proofErr w:type="spellEnd"/>
            <w:r w:rsidRPr="00926ED4">
              <w:rPr>
                <w:rFonts w:ascii="Times New Roman" w:eastAsia="Times New Roman" w:hAnsi="Times New Roman" w:cs="Times New Roman"/>
                <w:i/>
                <w:sz w:val="18"/>
                <w:szCs w:val="20"/>
                <w:lang w:val="uk-UA" w:eastAsia="uk-UA"/>
              </w:rPr>
              <w:t>, вдівці</w:t>
            </w:r>
          </w:p>
          <w:p w14:paraId="0D3B49F4"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p>
        </w:tc>
        <w:tc>
          <w:tcPr>
            <w:tcW w:w="900" w:type="dxa"/>
          </w:tcPr>
          <w:p w14:paraId="3690D3E8"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p>
        </w:tc>
        <w:tc>
          <w:tcPr>
            <w:tcW w:w="1624" w:type="dxa"/>
          </w:tcPr>
          <w:p w14:paraId="6D1E42F2" w14:textId="77777777" w:rsidR="00926ED4" w:rsidRPr="00926ED4" w:rsidRDefault="00926ED4" w:rsidP="00926ED4">
            <w:pPr>
              <w:spacing w:after="0" w:line="240" w:lineRule="auto"/>
              <w:jc w:val="center"/>
              <w:rPr>
                <w:rFonts w:ascii="Times New Roman" w:eastAsia="Times New Roman" w:hAnsi="Times New Roman" w:cs="Times New Roman"/>
                <w:b/>
                <w:i/>
                <w:sz w:val="18"/>
                <w:szCs w:val="20"/>
                <w:lang w:val="uk-UA" w:eastAsia="uk-UA"/>
              </w:rPr>
            </w:pPr>
            <w:r w:rsidRPr="00926ED4">
              <w:rPr>
                <w:rFonts w:ascii="Times New Roman" w:eastAsia="Times New Roman" w:hAnsi="Times New Roman" w:cs="Times New Roman"/>
                <w:b/>
                <w:i/>
                <w:sz w:val="18"/>
                <w:szCs w:val="20"/>
                <w:lang w:val="uk-UA" w:eastAsia="uk-UA"/>
              </w:rPr>
              <w:t>37 500</w:t>
            </w:r>
          </w:p>
          <w:p w14:paraId="3CFB2BAF"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9х500</w:t>
            </w:r>
          </w:p>
          <w:p w14:paraId="0AC7B677"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91х300</w:t>
            </w:r>
          </w:p>
          <w:p w14:paraId="2AAF9733"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18х200</w:t>
            </w:r>
          </w:p>
          <w:p w14:paraId="2D483A33"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7х300</w:t>
            </w:r>
          </w:p>
          <w:p w14:paraId="46ED729F" w14:textId="77777777" w:rsidR="00926ED4" w:rsidRPr="00926ED4" w:rsidRDefault="00926ED4" w:rsidP="00926ED4">
            <w:pPr>
              <w:spacing w:after="0" w:line="240" w:lineRule="auto"/>
              <w:jc w:val="center"/>
              <w:rPr>
                <w:rFonts w:ascii="Times New Roman" w:eastAsia="Times New Roman" w:hAnsi="Times New Roman" w:cs="Times New Roman"/>
                <w:b/>
                <w:i/>
                <w:sz w:val="18"/>
                <w:szCs w:val="20"/>
                <w:lang w:val="uk-UA" w:eastAsia="uk-UA"/>
              </w:rPr>
            </w:pPr>
          </w:p>
        </w:tc>
        <w:tc>
          <w:tcPr>
            <w:tcW w:w="1796" w:type="dxa"/>
          </w:tcPr>
          <w:p w14:paraId="1E530B2A"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72E01615"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к-ті отримувачів</w:t>
            </w:r>
          </w:p>
          <w:p w14:paraId="19BC1CF1"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ефективності, грн.</w:t>
            </w:r>
          </w:p>
          <w:p w14:paraId="60AF0006"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tc>
        <w:tc>
          <w:tcPr>
            <w:tcW w:w="1264" w:type="dxa"/>
          </w:tcPr>
          <w:p w14:paraId="34A0C20B"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p>
          <w:p w14:paraId="1640EE00"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125</w:t>
            </w:r>
          </w:p>
          <w:p w14:paraId="53F72CD9" w14:textId="77777777" w:rsidR="00926ED4" w:rsidRPr="00926ED4" w:rsidRDefault="00926ED4" w:rsidP="00926ED4">
            <w:pPr>
              <w:spacing w:after="0" w:line="240" w:lineRule="auto"/>
              <w:jc w:val="center"/>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300</w:t>
            </w:r>
          </w:p>
        </w:tc>
      </w:tr>
      <w:tr w:rsidR="00926ED4" w:rsidRPr="00926ED4" w14:paraId="52DB620C" w14:textId="77777777" w:rsidTr="00926ED4">
        <w:tblPrEx>
          <w:tblCellMar>
            <w:top w:w="0" w:type="dxa"/>
            <w:bottom w:w="0" w:type="dxa"/>
          </w:tblCellMar>
        </w:tblPrEx>
        <w:tc>
          <w:tcPr>
            <w:tcW w:w="6374" w:type="dxa"/>
          </w:tcPr>
          <w:p w14:paraId="72E9CCBD" w14:textId="77777777" w:rsidR="00926ED4" w:rsidRPr="00926ED4" w:rsidRDefault="00926ED4" w:rsidP="00926ED4">
            <w:pPr>
              <w:shd w:val="clear" w:color="auto" w:fill="FFFFFF"/>
              <w:spacing w:after="0" w:line="240" w:lineRule="auto"/>
              <w:jc w:val="both"/>
              <w:rPr>
                <w:rFonts w:ascii="Times New Roman" w:eastAsia="Times New Roman" w:hAnsi="Times New Roman" w:cs="Times New Roman"/>
                <w:lang w:val="uk-UA" w:eastAsia="uk-UA"/>
              </w:rPr>
            </w:pPr>
            <w:r w:rsidRPr="00926ED4">
              <w:rPr>
                <w:rFonts w:ascii="Times New Roman" w:eastAsia="Times New Roman" w:hAnsi="Times New Roman" w:cs="Times New Roman"/>
                <w:lang w:val="uk-UA" w:eastAsia="uk-UA"/>
              </w:rPr>
              <w:t>2. Надання одноразової матеріальної  грошової допомоги  на лікування та / або у разі перебування у складних життєвих обставинах мешканцям Новодністровської ТГ за рахунок коштів, виділених з міського бюджету</w:t>
            </w:r>
          </w:p>
        </w:tc>
        <w:tc>
          <w:tcPr>
            <w:tcW w:w="1086" w:type="dxa"/>
          </w:tcPr>
          <w:p w14:paraId="0E60741C"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18"/>
                <w:szCs w:val="20"/>
                <w:lang w:val="uk-UA" w:eastAsia="uk-UA"/>
              </w:rPr>
            </w:pPr>
          </w:p>
          <w:p w14:paraId="25531CFB"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УПСЗН</w:t>
            </w:r>
          </w:p>
          <w:p w14:paraId="008B959D"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 xml:space="preserve">  </w:t>
            </w:r>
          </w:p>
        </w:tc>
        <w:tc>
          <w:tcPr>
            <w:tcW w:w="1980" w:type="dxa"/>
          </w:tcPr>
          <w:p w14:paraId="05F76601"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18"/>
                <w:szCs w:val="20"/>
                <w:lang w:val="uk-UA" w:eastAsia="uk-UA"/>
              </w:rPr>
            </w:pPr>
          </w:p>
          <w:p w14:paraId="7F10F027"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20"/>
                <w:szCs w:val="20"/>
                <w:lang w:val="uk-UA" w:eastAsia="uk-UA"/>
              </w:rPr>
            </w:pPr>
            <w:r w:rsidRPr="00926ED4">
              <w:rPr>
                <w:rFonts w:ascii="Times New Roman" w:eastAsia="Times New Roman" w:hAnsi="Times New Roman" w:cs="Times New Roman"/>
                <w:sz w:val="20"/>
                <w:szCs w:val="20"/>
                <w:lang w:val="uk-UA" w:eastAsia="uk-UA"/>
              </w:rPr>
              <w:t>Мешканці МТГ</w:t>
            </w:r>
          </w:p>
        </w:tc>
        <w:tc>
          <w:tcPr>
            <w:tcW w:w="900" w:type="dxa"/>
          </w:tcPr>
          <w:p w14:paraId="47DA11EB"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pacing w:val="-7"/>
                <w:sz w:val="18"/>
                <w:szCs w:val="20"/>
                <w:lang w:val="uk-UA" w:eastAsia="uk-UA"/>
              </w:rPr>
              <w:t>Міський бюджет</w:t>
            </w:r>
          </w:p>
          <w:p w14:paraId="13EE47CE"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18"/>
                <w:szCs w:val="20"/>
                <w:lang w:val="uk-UA" w:eastAsia="uk-UA"/>
              </w:rPr>
            </w:pPr>
          </w:p>
        </w:tc>
        <w:tc>
          <w:tcPr>
            <w:tcW w:w="1624" w:type="dxa"/>
          </w:tcPr>
          <w:p w14:paraId="37455EBC"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p>
          <w:p w14:paraId="7B503546"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r w:rsidRPr="00926ED4">
              <w:rPr>
                <w:rFonts w:ascii="Times New Roman" w:eastAsia="Times New Roman" w:hAnsi="Times New Roman" w:cs="Times New Roman"/>
                <w:b/>
                <w:sz w:val="18"/>
                <w:szCs w:val="18"/>
                <w:lang w:val="uk-UA" w:eastAsia="uk-UA"/>
              </w:rPr>
              <w:t>302 154</w:t>
            </w:r>
          </w:p>
        </w:tc>
        <w:tc>
          <w:tcPr>
            <w:tcW w:w="1796" w:type="dxa"/>
          </w:tcPr>
          <w:p w14:paraId="4F18BC9C"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03088205"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к-ті отримувачів</w:t>
            </w:r>
          </w:p>
          <w:p w14:paraId="7870A905"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ефективності, грн.</w:t>
            </w:r>
          </w:p>
          <w:p w14:paraId="15110F4B"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tc>
        <w:tc>
          <w:tcPr>
            <w:tcW w:w="1264" w:type="dxa"/>
          </w:tcPr>
          <w:p w14:paraId="4A847EFF"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5808D2CE"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150</w:t>
            </w:r>
          </w:p>
          <w:p w14:paraId="658BFE54"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2014</w:t>
            </w:r>
          </w:p>
          <w:p w14:paraId="46A8C005"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tc>
      </w:tr>
      <w:tr w:rsidR="00926ED4" w:rsidRPr="00926ED4" w14:paraId="41344AF5" w14:textId="77777777" w:rsidTr="00926ED4">
        <w:tblPrEx>
          <w:tblCellMar>
            <w:top w:w="0" w:type="dxa"/>
            <w:bottom w:w="0" w:type="dxa"/>
          </w:tblCellMar>
        </w:tblPrEx>
        <w:tc>
          <w:tcPr>
            <w:tcW w:w="6374" w:type="dxa"/>
          </w:tcPr>
          <w:p w14:paraId="454D4538" w14:textId="77777777" w:rsidR="00926ED4" w:rsidRPr="00926ED4" w:rsidRDefault="00926ED4" w:rsidP="00926ED4">
            <w:pPr>
              <w:shd w:val="clear" w:color="auto" w:fill="FFFFFF"/>
              <w:spacing w:after="0" w:line="240" w:lineRule="auto"/>
              <w:jc w:val="both"/>
              <w:rPr>
                <w:rFonts w:ascii="Times New Roman" w:eastAsia="Times New Roman" w:hAnsi="Times New Roman" w:cs="Times New Roman"/>
                <w:lang w:val="uk-UA" w:eastAsia="uk-UA"/>
              </w:rPr>
            </w:pPr>
            <w:r w:rsidRPr="00926ED4">
              <w:rPr>
                <w:rFonts w:ascii="Times New Roman" w:eastAsia="Times New Roman" w:hAnsi="Times New Roman" w:cs="Times New Roman"/>
                <w:lang w:val="uk-UA" w:eastAsia="uk-UA"/>
              </w:rPr>
              <w:t>3. Надання щомісячної одноразової матеріальної  грошової допомоги  вдові / вдівцю, які не одружились вдруге або одному з батьків (за відсутності дружини / чоловіка)  загиблого (померлого) учасника антитерористичної операції/ операції об’єднаних сил</w:t>
            </w:r>
          </w:p>
        </w:tc>
        <w:tc>
          <w:tcPr>
            <w:tcW w:w="1086" w:type="dxa"/>
          </w:tcPr>
          <w:p w14:paraId="40654D89"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18"/>
                <w:szCs w:val="20"/>
                <w:lang w:val="uk-UA" w:eastAsia="uk-UA"/>
              </w:rPr>
            </w:pPr>
          </w:p>
          <w:p w14:paraId="095C5298"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b/>
                <w:sz w:val="18"/>
                <w:szCs w:val="20"/>
                <w:lang w:val="uk-UA" w:eastAsia="uk-UA"/>
              </w:rPr>
            </w:pPr>
            <w:r w:rsidRPr="00926ED4">
              <w:rPr>
                <w:rFonts w:ascii="Times New Roman" w:eastAsia="Times New Roman" w:hAnsi="Times New Roman" w:cs="Times New Roman"/>
                <w:sz w:val="18"/>
                <w:szCs w:val="20"/>
                <w:lang w:val="uk-UA" w:eastAsia="uk-UA"/>
              </w:rPr>
              <w:t xml:space="preserve">УПСЗН  </w:t>
            </w:r>
          </w:p>
        </w:tc>
        <w:tc>
          <w:tcPr>
            <w:tcW w:w="1980" w:type="dxa"/>
          </w:tcPr>
          <w:p w14:paraId="35D9522F" w14:textId="77777777" w:rsidR="00926ED4" w:rsidRPr="00926ED4" w:rsidRDefault="00926ED4" w:rsidP="00926ED4">
            <w:pPr>
              <w:shd w:val="clear" w:color="auto" w:fill="FFFFFF"/>
              <w:spacing w:after="0" w:line="240" w:lineRule="auto"/>
              <w:rPr>
                <w:rFonts w:ascii="Times New Roman" w:eastAsia="Times New Roman" w:hAnsi="Times New Roman" w:cs="Times New Roman"/>
                <w:spacing w:val="-7"/>
                <w:sz w:val="20"/>
                <w:szCs w:val="20"/>
                <w:lang w:val="uk-UA" w:eastAsia="uk-UA"/>
              </w:rPr>
            </w:pPr>
          </w:p>
          <w:p w14:paraId="6D329B0E" w14:textId="77777777" w:rsidR="00926ED4" w:rsidRPr="00926ED4" w:rsidRDefault="00926ED4" w:rsidP="00926ED4">
            <w:pPr>
              <w:shd w:val="clear" w:color="auto" w:fill="FFFFFF"/>
              <w:spacing w:after="0" w:line="240" w:lineRule="auto"/>
              <w:rPr>
                <w:rFonts w:ascii="Times New Roman" w:eastAsia="Times New Roman" w:hAnsi="Times New Roman" w:cs="Times New Roman"/>
                <w:spacing w:val="-7"/>
                <w:sz w:val="20"/>
                <w:szCs w:val="20"/>
                <w:lang w:val="uk-UA" w:eastAsia="uk-UA"/>
              </w:rPr>
            </w:pPr>
            <w:r w:rsidRPr="00926ED4">
              <w:rPr>
                <w:rFonts w:ascii="Times New Roman" w:eastAsia="Times New Roman" w:hAnsi="Times New Roman" w:cs="Times New Roman"/>
                <w:spacing w:val="-7"/>
                <w:sz w:val="20"/>
                <w:szCs w:val="20"/>
                <w:lang w:val="uk-UA" w:eastAsia="uk-UA"/>
              </w:rPr>
              <w:t>Мати померлого учасника АТО</w:t>
            </w:r>
          </w:p>
        </w:tc>
        <w:tc>
          <w:tcPr>
            <w:tcW w:w="900" w:type="dxa"/>
          </w:tcPr>
          <w:p w14:paraId="49735AF3" w14:textId="77777777" w:rsidR="00926ED4" w:rsidRPr="00926ED4" w:rsidRDefault="00926ED4" w:rsidP="00926ED4">
            <w:pPr>
              <w:shd w:val="clear" w:color="auto" w:fill="FFFFFF"/>
              <w:spacing w:after="0" w:line="240" w:lineRule="auto"/>
              <w:rPr>
                <w:rFonts w:ascii="Times New Roman" w:eastAsia="Times New Roman" w:hAnsi="Times New Roman" w:cs="Times New Roman"/>
                <w:color w:val="000000"/>
                <w:spacing w:val="-7"/>
                <w:sz w:val="18"/>
                <w:szCs w:val="20"/>
                <w:lang w:val="uk-UA" w:eastAsia="uk-UA"/>
              </w:rPr>
            </w:pPr>
          </w:p>
          <w:p w14:paraId="697507A6" w14:textId="77777777" w:rsidR="00926ED4" w:rsidRPr="00926ED4" w:rsidRDefault="00926ED4" w:rsidP="00926ED4">
            <w:pPr>
              <w:shd w:val="clear" w:color="auto" w:fill="FFFFFF"/>
              <w:spacing w:after="0" w:line="240" w:lineRule="auto"/>
              <w:rPr>
                <w:rFonts w:ascii="Times New Roman" w:eastAsia="Times New Roman" w:hAnsi="Times New Roman" w:cs="Times New Roman"/>
                <w:color w:val="000000"/>
                <w:sz w:val="18"/>
                <w:szCs w:val="20"/>
                <w:lang w:val="uk-UA" w:eastAsia="uk-UA"/>
              </w:rPr>
            </w:pPr>
            <w:r w:rsidRPr="00926ED4">
              <w:rPr>
                <w:rFonts w:ascii="Times New Roman" w:eastAsia="Times New Roman" w:hAnsi="Times New Roman" w:cs="Times New Roman"/>
                <w:color w:val="000000"/>
                <w:spacing w:val="-7"/>
                <w:sz w:val="18"/>
                <w:szCs w:val="20"/>
                <w:lang w:val="uk-UA" w:eastAsia="uk-UA"/>
              </w:rPr>
              <w:t>Міський бюджет</w:t>
            </w:r>
          </w:p>
        </w:tc>
        <w:tc>
          <w:tcPr>
            <w:tcW w:w="1624" w:type="dxa"/>
          </w:tcPr>
          <w:p w14:paraId="49B3504F"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p>
          <w:p w14:paraId="7F1CBAD7"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r w:rsidRPr="00926ED4">
              <w:rPr>
                <w:rFonts w:ascii="Times New Roman" w:eastAsia="Times New Roman" w:hAnsi="Times New Roman" w:cs="Times New Roman"/>
                <w:b/>
                <w:sz w:val="18"/>
                <w:szCs w:val="18"/>
                <w:lang w:val="uk-UA" w:eastAsia="uk-UA"/>
              </w:rPr>
              <w:t>26 997</w:t>
            </w:r>
          </w:p>
        </w:tc>
        <w:tc>
          <w:tcPr>
            <w:tcW w:w="1796" w:type="dxa"/>
          </w:tcPr>
          <w:p w14:paraId="0C38C9A3"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799C2BAF"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к-ті отримувачів</w:t>
            </w:r>
          </w:p>
          <w:p w14:paraId="7744BEA0"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ефективності, грн.</w:t>
            </w:r>
          </w:p>
          <w:p w14:paraId="2351E940"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tc>
        <w:tc>
          <w:tcPr>
            <w:tcW w:w="1264" w:type="dxa"/>
          </w:tcPr>
          <w:p w14:paraId="186E1019"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516C4C5F"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1</w:t>
            </w:r>
          </w:p>
          <w:p w14:paraId="42BAC8AE"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2250</w:t>
            </w:r>
          </w:p>
          <w:p w14:paraId="12B191D5"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tc>
      </w:tr>
      <w:tr w:rsidR="00926ED4" w:rsidRPr="00926ED4" w14:paraId="5605471D" w14:textId="77777777" w:rsidTr="00926ED4">
        <w:tblPrEx>
          <w:tblCellMar>
            <w:top w:w="0" w:type="dxa"/>
            <w:bottom w:w="0" w:type="dxa"/>
          </w:tblCellMar>
        </w:tblPrEx>
        <w:tc>
          <w:tcPr>
            <w:tcW w:w="6374" w:type="dxa"/>
          </w:tcPr>
          <w:p w14:paraId="0E2C63C9" w14:textId="77777777" w:rsidR="00926ED4" w:rsidRPr="00926ED4" w:rsidRDefault="00926ED4" w:rsidP="00926ED4">
            <w:pPr>
              <w:shd w:val="clear" w:color="auto" w:fill="FFFFFF"/>
              <w:spacing w:after="0" w:line="240" w:lineRule="auto"/>
              <w:jc w:val="both"/>
              <w:rPr>
                <w:rFonts w:ascii="Times New Roman" w:eastAsia="Times New Roman" w:hAnsi="Times New Roman" w:cs="Times New Roman"/>
                <w:lang w:val="uk-UA" w:eastAsia="uk-UA"/>
              </w:rPr>
            </w:pPr>
            <w:r w:rsidRPr="00926ED4">
              <w:rPr>
                <w:rFonts w:ascii="Times New Roman" w:eastAsia="Times New Roman" w:hAnsi="Times New Roman" w:cs="Times New Roman"/>
                <w:lang w:val="uk-UA" w:eastAsia="uk-UA"/>
              </w:rPr>
              <w:t>4. Надання одноразової матеріальної  грошової допомоги на поховання особи, яка не досягла пенсійного віку та на момент смерті не працювала, не перебувала на службі, не зареєстрована у Центрі зайнятості як безробітна, виконавцю волевиявлення померлого або особі, яка зобов'язалась поховати померлого</w:t>
            </w:r>
          </w:p>
        </w:tc>
        <w:tc>
          <w:tcPr>
            <w:tcW w:w="1086" w:type="dxa"/>
          </w:tcPr>
          <w:p w14:paraId="57FCD422"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p>
          <w:p w14:paraId="19630C72"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color w:val="000000"/>
                <w:sz w:val="18"/>
                <w:szCs w:val="20"/>
                <w:lang w:val="uk-UA" w:eastAsia="uk-UA"/>
              </w:rPr>
            </w:pPr>
            <w:r w:rsidRPr="00926ED4">
              <w:rPr>
                <w:rFonts w:ascii="Times New Roman" w:eastAsia="Times New Roman" w:hAnsi="Times New Roman" w:cs="Times New Roman"/>
                <w:color w:val="000000"/>
                <w:sz w:val="18"/>
                <w:szCs w:val="20"/>
                <w:lang w:val="uk-UA" w:eastAsia="uk-UA"/>
              </w:rPr>
              <w:t xml:space="preserve">УПСЗН </w:t>
            </w:r>
          </w:p>
        </w:tc>
        <w:tc>
          <w:tcPr>
            <w:tcW w:w="1980" w:type="dxa"/>
          </w:tcPr>
          <w:p w14:paraId="07E14111" w14:textId="77777777" w:rsidR="00926ED4" w:rsidRPr="00926ED4" w:rsidRDefault="00926ED4" w:rsidP="00926ED4">
            <w:pPr>
              <w:shd w:val="clear" w:color="auto" w:fill="FFFFFF"/>
              <w:spacing w:after="0" w:line="240" w:lineRule="auto"/>
              <w:rPr>
                <w:rFonts w:ascii="Times New Roman" w:eastAsia="Times New Roman" w:hAnsi="Times New Roman" w:cs="Times New Roman"/>
                <w:color w:val="000000"/>
                <w:sz w:val="20"/>
                <w:szCs w:val="20"/>
                <w:lang w:val="uk-UA" w:eastAsia="uk-UA"/>
              </w:rPr>
            </w:pPr>
            <w:r w:rsidRPr="00926ED4">
              <w:rPr>
                <w:rFonts w:ascii="Times New Roman" w:eastAsia="Times New Roman" w:hAnsi="Times New Roman" w:cs="Times New Roman"/>
                <w:color w:val="000000"/>
                <w:sz w:val="20"/>
                <w:szCs w:val="20"/>
                <w:lang w:val="uk-UA" w:eastAsia="uk-UA"/>
              </w:rPr>
              <w:t>Особи, які здійснили поховання зазначених осіб</w:t>
            </w:r>
          </w:p>
        </w:tc>
        <w:tc>
          <w:tcPr>
            <w:tcW w:w="900" w:type="dxa"/>
          </w:tcPr>
          <w:p w14:paraId="6789DFDF" w14:textId="77777777" w:rsidR="00926ED4" w:rsidRPr="00926ED4" w:rsidRDefault="00926ED4" w:rsidP="00926ED4">
            <w:pPr>
              <w:shd w:val="clear" w:color="auto" w:fill="FFFFFF"/>
              <w:spacing w:after="0" w:line="240" w:lineRule="auto"/>
              <w:rPr>
                <w:rFonts w:ascii="Times New Roman" w:eastAsia="Times New Roman" w:hAnsi="Times New Roman" w:cs="Times New Roman"/>
                <w:color w:val="000000"/>
                <w:sz w:val="18"/>
                <w:szCs w:val="20"/>
                <w:lang w:val="uk-UA" w:eastAsia="uk-UA"/>
              </w:rPr>
            </w:pPr>
          </w:p>
          <w:p w14:paraId="2F5E5EC8" w14:textId="77777777" w:rsidR="00926ED4" w:rsidRPr="00926ED4" w:rsidRDefault="00926ED4" w:rsidP="00926ED4">
            <w:pPr>
              <w:shd w:val="clear" w:color="auto" w:fill="FFFFFF"/>
              <w:spacing w:after="0" w:line="240" w:lineRule="auto"/>
              <w:rPr>
                <w:rFonts w:ascii="Times New Roman" w:eastAsia="Times New Roman" w:hAnsi="Times New Roman" w:cs="Times New Roman"/>
                <w:color w:val="000000"/>
                <w:sz w:val="18"/>
                <w:szCs w:val="20"/>
                <w:lang w:val="uk-UA" w:eastAsia="uk-UA"/>
              </w:rPr>
            </w:pPr>
            <w:r w:rsidRPr="00926ED4">
              <w:rPr>
                <w:rFonts w:ascii="Times New Roman" w:eastAsia="Times New Roman" w:hAnsi="Times New Roman" w:cs="Times New Roman"/>
                <w:color w:val="000000"/>
                <w:sz w:val="18"/>
                <w:szCs w:val="20"/>
                <w:lang w:val="uk-UA" w:eastAsia="uk-UA"/>
              </w:rPr>
              <w:t>Міський бюджет</w:t>
            </w:r>
          </w:p>
        </w:tc>
        <w:tc>
          <w:tcPr>
            <w:tcW w:w="1624" w:type="dxa"/>
          </w:tcPr>
          <w:p w14:paraId="5266E04B"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r w:rsidRPr="00926ED4">
              <w:rPr>
                <w:rFonts w:ascii="Times New Roman" w:eastAsia="Times New Roman" w:hAnsi="Times New Roman" w:cs="Times New Roman"/>
                <w:b/>
                <w:sz w:val="18"/>
                <w:szCs w:val="18"/>
                <w:lang w:val="uk-UA" w:eastAsia="uk-UA"/>
              </w:rPr>
              <w:t xml:space="preserve">  </w:t>
            </w:r>
          </w:p>
          <w:p w14:paraId="4FB77B95"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r w:rsidRPr="00926ED4">
              <w:rPr>
                <w:rFonts w:ascii="Times New Roman" w:eastAsia="Times New Roman" w:hAnsi="Times New Roman" w:cs="Times New Roman"/>
                <w:b/>
                <w:sz w:val="18"/>
                <w:szCs w:val="18"/>
                <w:lang w:val="uk-UA" w:eastAsia="uk-UA"/>
              </w:rPr>
              <w:t>13449</w:t>
            </w:r>
          </w:p>
          <w:p w14:paraId="4D0CD0E7" w14:textId="77777777" w:rsidR="00926ED4" w:rsidRPr="00926ED4" w:rsidRDefault="00926ED4" w:rsidP="00926ED4">
            <w:pPr>
              <w:spacing w:after="0" w:line="240" w:lineRule="auto"/>
              <w:rPr>
                <w:rFonts w:ascii="Times New Roman" w:eastAsia="Times New Roman" w:hAnsi="Times New Roman" w:cs="Times New Roman"/>
                <w:b/>
                <w:sz w:val="18"/>
                <w:szCs w:val="20"/>
                <w:lang w:val="uk-UA" w:eastAsia="uk-UA"/>
              </w:rPr>
            </w:pPr>
          </w:p>
          <w:p w14:paraId="7FB71C95" w14:textId="77777777" w:rsidR="00926ED4" w:rsidRPr="00926ED4" w:rsidRDefault="00926ED4" w:rsidP="00926ED4">
            <w:pPr>
              <w:spacing w:after="0" w:line="240" w:lineRule="auto"/>
              <w:rPr>
                <w:rFonts w:ascii="Times New Roman" w:eastAsia="Times New Roman" w:hAnsi="Times New Roman" w:cs="Times New Roman"/>
                <w:b/>
                <w:sz w:val="18"/>
                <w:szCs w:val="20"/>
                <w:lang w:val="uk-UA" w:eastAsia="uk-UA"/>
              </w:rPr>
            </w:pPr>
          </w:p>
          <w:p w14:paraId="2ED08B32" w14:textId="77777777" w:rsidR="00926ED4" w:rsidRPr="00926ED4" w:rsidRDefault="00926ED4" w:rsidP="00926ED4">
            <w:pPr>
              <w:spacing w:after="0" w:line="240" w:lineRule="auto"/>
              <w:jc w:val="center"/>
              <w:rPr>
                <w:rFonts w:ascii="Times New Roman" w:eastAsia="Times New Roman" w:hAnsi="Times New Roman" w:cs="Times New Roman"/>
                <w:b/>
                <w:sz w:val="18"/>
                <w:szCs w:val="20"/>
                <w:lang w:val="uk-UA" w:eastAsia="uk-UA"/>
              </w:rPr>
            </w:pPr>
          </w:p>
        </w:tc>
        <w:tc>
          <w:tcPr>
            <w:tcW w:w="1796" w:type="dxa"/>
          </w:tcPr>
          <w:p w14:paraId="1178DBCD"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64950AC2"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к-ті отримувачів</w:t>
            </w:r>
          </w:p>
          <w:p w14:paraId="44CA92A9"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ефективності, грн.</w:t>
            </w:r>
          </w:p>
          <w:p w14:paraId="2A694399"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tc>
        <w:tc>
          <w:tcPr>
            <w:tcW w:w="1264" w:type="dxa"/>
          </w:tcPr>
          <w:p w14:paraId="23531522"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455E76F1"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6</w:t>
            </w:r>
          </w:p>
          <w:p w14:paraId="5405E13A"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2242</w:t>
            </w:r>
          </w:p>
          <w:p w14:paraId="009E5A92"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tc>
      </w:tr>
      <w:tr w:rsidR="00926ED4" w:rsidRPr="00926ED4" w14:paraId="15B5DE8B" w14:textId="77777777" w:rsidTr="00926ED4">
        <w:tblPrEx>
          <w:tblCellMar>
            <w:top w:w="0" w:type="dxa"/>
            <w:bottom w:w="0" w:type="dxa"/>
          </w:tblCellMar>
        </w:tblPrEx>
        <w:tc>
          <w:tcPr>
            <w:tcW w:w="6374" w:type="dxa"/>
          </w:tcPr>
          <w:p w14:paraId="23860698" w14:textId="77777777" w:rsidR="00926ED4" w:rsidRPr="00926ED4" w:rsidRDefault="00926ED4" w:rsidP="00926ED4">
            <w:pPr>
              <w:shd w:val="clear" w:color="auto" w:fill="FFFFFF"/>
              <w:spacing w:after="0" w:line="240" w:lineRule="auto"/>
              <w:jc w:val="both"/>
              <w:rPr>
                <w:rFonts w:ascii="Times New Roman" w:eastAsia="Times New Roman" w:hAnsi="Times New Roman" w:cs="Times New Roman"/>
                <w:lang w:val="uk-UA" w:eastAsia="uk-UA"/>
              </w:rPr>
            </w:pPr>
            <w:r w:rsidRPr="00926ED4">
              <w:rPr>
                <w:rFonts w:ascii="Times New Roman" w:eastAsia="Times New Roman" w:hAnsi="Times New Roman" w:cs="Times New Roman"/>
                <w:lang w:val="uk-UA" w:eastAsia="uk-UA"/>
              </w:rPr>
              <w:t xml:space="preserve">5. Надання щомісячної одноразової матеріальної  грошової допомоги  особам, які мають статус «Почесний донор України» </w:t>
            </w:r>
          </w:p>
        </w:tc>
        <w:tc>
          <w:tcPr>
            <w:tcW w:w="1086" w:type="dxa"/>
          </w:tcPr>
          <w:p w14:paraId="67B7B91A"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УПСЗН</w:t>
            </w:r>
          </w:p>
        </w:tc>
        <w:tc>
          <w:tcPr>
            <w:tcW w:w="1980" w:type="dxa"/>
          </w:tcPr>
          <w:p w14:paraId="0E450A04"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20"/>
                <w:szCs w:val="20"/>
                <w:lang w:val="uk-UA" w:eastAsia="uk-UA"/>
              </w:rPr>
            </w:pPr>
            <w:r w:rsidRPr="00926ED4">
              <w:rPr>
                <w:rFonts w:ascii="Times New Roman" w:eastAsia="Times New Roman" w:hAnsi="Times New Roman" w:cs="Times New Roman"/>
                <w:sz w:val="20"/>
                <w:szCs w:val="20"/>
                <w:lang w:val="uk-UA" w:eastAsia="uk-UA"/>
              </w:rPr>
              <w:t xml:space="preserve">Почесні донори України </w:t>
            </w:r>
          </w:p>
        </w:tc>
        <w:tc>
          <w:tcPr>
            <w:tcW w:w="900" w:type="dxa"/>
          </w:tcPr>
          <w:p w14:paraId="099E00B1"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Міський бюджет</w:t>
            </w:r>
          </w:p>
        </w:tc>
        <w:tc>
          <w:tcPr>
            <w:tcW w:w="1624" w:type="dxa"/>
          </w:tcPr>
          <w:p w14:paraId="0D8D337C"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p>
          <w:p w14:paraId="7CFCE3D3"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r w:rsidRPr="00926ED4">
              <w:rPr>
                <w:rFonts w:ascii="Times New Roman" w:eastAsia="Times New Roman" w:hAnsi="Times New Roman" w:cs="Times New Roman"/>
                <w:b/>
                <w:sz w:val="18"/>
                <w:szCs w:val="18"/>
                <w:lang w:val="uk-UA" w:eastAsia="uk-UA"/>
              </w:rPr>
              <w:t>16800</w:t>
            </w:r>
          </w:p>
        </w:tc>
        <w:tc>
          <w:tcPr>
            <w:tcW w:w="1796" w:type="dxa"/>
          </w:tcPr>
          <w:p w14:paraId="0CBD164F"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4D0D8387"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к-ті отримувачів</w:t>
            </w:r>
          </w:p>
          <w:p w14:paraId="1A7BC00A"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ефективності, грн.</w:t>
            </w:r>
          </w:p>
        </w:tc>
        <w:tc>
          <w:tcPr>
            <w:tcW w:w="1264" w:type="dxa"/>
          </w:tcPr>
          <w:p w14:paraId="18830BFD"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766F9FE8"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5</w:t>
            </w:r>
          </w:p>
          <w:p w14:paraId="33566D8F"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280</w:t>
            </w:r>
          </w:p>
        </w:tc>
      </w:tr>
      <w:tr w:rsidR="00926ED4" w:rsidRPr="00926ED4" w14:paraId="7DDC1855" w14:textId="77777777" w:rsidTr="00926ED4">
        <w:tblPrEx>
          <w:tblCellMar>
            <w:top w:w="0" w:type="dxa"/>
            <w:bottom w:w="0" w:type="dxa"/>
          </w:tblCellMar>
        </w:tblPrEx>
        <w:tc>
          <w:tcPr>
            <w:tcW w:w="6374" w:type="dxa"/>
          </w:tcPr>
          <w:p w14:paraId="7D273AEE" w14:textId="77777777" w:rsidR="00926ED4" w:rsidRPr="00926ED4" w:rsidRDefault="00926ED4" w:rsidP="00926ED4">
            <w:pPr>
              <w:shd w:val="clear" w:color="auto" w:fill="FFFFFF"/>
              <w:spacing w:after="0" w:line="240" w:lineRule="auto"/>
              <w:jc w:val="both"/>
              <w:rPr>
                <w:rFonts w:ascii="Times New Roman" w:eastAsia="Times New Roman" w:hAnsi="Times New Roman" w:cs="Times New Roman"/>
                <w:lang w:val="uk-UA" w:eastAsia="uk-UA"/>
              </w:rPr>
            </w:pPr>
            <w:r w:rsidRPr="00926ED4">
              <w:rPr>
                <w:rFonts w:ascii="Times New Roman" w:eastAsia="Times New Roman" w:hAnsi="Times New Roman" w:cs="Times New Roman"/>
                <w:lang w:val="uk-UA" w:eastAsia="uk-UA"/>
              </w:rPr>
              <w:t>6. Надання</w:t>
            </w:r>
            <w:r w:rsidRPr="00926ED4">
              <w:rPr>
                <w:rFonts w:ascii="Times New Roman" w:eastAsia="Times New Roman" w:hAnsi="Times New Roman" w:cs="Times New Roman"/>
                <w:bCs/>
                <w:shd w:val="clear" w:color="auto" w:fill="FFFFFF"/>
                <w:lang w:val="uk-UA" w:eastAsia="uk-UA"/>
              </w:rPr>
              <w:t xml:space="preserve"> компенсації фізичним особам, які надають соціальні послуги з догляду на непрофесійній основі </w:t>
            </w:r>
            <w:r w:rsidRPr="00926ED4">
              <w:rPr>
                <w:rFonts w:ascii="Times New Roman" w:eastAsia="Times New Roman" w:hAnsi="Times New Roman" w:cs="Times New Roman"/>
                <w:lang w:val="uk-UA" w:eastAsia="uk-UA"/>
              </w:rPr>
              <w:t xml:space="preserve">відповідно до постанови Кабінету Міністрів України від 23.09.2020 р. №859 та надання компенсації фізичним особам, які надають соціальні послуги відповідно до постанови Кабінету Міністрів України від 29.04.2004 р. №558 </w:t>
            </w:r>
          </w:p>
        </w:tc>
        <w:tc>
          <w:tcPr>
            <w:tcW w:w="1086" w:type="dxa"/>
          </w:tcPr>
          <w:p w14:paraId="650CC4C1"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18"/>
                <w:szCs w:val="20"/>
                <w:lang w:val="uk-UA" w:eastAsia="uk-UA"/>
              </w:rPr>
            </w:pPr>
          </w:p>
          <w:p w14:paraId="35E5098A"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18"/>
                <w:szCs w:val="20"/>
                <w:lang w:val="uk-UA" w:eastAsia="uk-UA"/>
              </w:rPr>
            </w:pPr>
          </w:p>
          <w:p w14:paraId="2EABBC6A"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 xml:space="preserve">УПСЗН </w:t>
            </w:r>
          </w:p>
        </w:tc>
        <w:tc>
          <w:tcPr>
            <w:tcW w:w="1980" w:type="dxa"/>
          </w:tcPr>
          <w:p w14:paraId="0D67FAB7"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20"/>
                <w:szCs w:val="20"/>
                <w:lang w:val="uk-UA" w:eastAsia="uk-UA"/>
              </w:rPr>
              <w:t>фізичні особи, які надають соціальні послуги</w:t>
            </w:r>
          </w:p>
        </w:tc>
        <w:tc>
          <w:tcPr>
            <w:tcW w:w="900" w:type="dxa"/>
          </w:tcPr>
          <w:p w14:paraId="6909E78A"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18"/>
                <w:szCs w:val="20"/>
                <w:lang w:val="uk-UA" w:eastAsia="uk-UA"/>
              </w:rPr>
            </w:pPr>
          </w:p>
          <w:p w14:paraId="3C0487A7"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Міський бюджет</w:t>
            </w:r>
          </w:p>
        </w:tc>
        <w:tc>
          <w:tcPr>
            <w:tcW w:w="1624" w:type="dxa"/>
          </w:tcPr>
          <w:p w14:paraId="14D4E870" w14:textId="77777777" w:rsidR="00926ED4" w:rsidRPr="00926ED4" w:rsidRDefault="00926ED4" w:rsidP="00926ED4">
            <w:pPr>
              <w:spacing w:after="0" w:line="240" w:lineRule="auto"/>
              <w:jc w:val="center"/>
              <w:rPr>
                <w:rFonts w:ascii="Times New Roman" w:eastAsia="Times New Roman" w:hAnsi="Times New Roman" w:cs="Times New Roman"/>
                <w:b/>
                <w:color w:val="FF0000"/>
                <w:sz w:val="18"/>
                <w:szCs w:val="18"/>
                <w:lang w:val="uk-UA" w:eastAsia="uk-UA"/>
              </w:rPr>
            </w:pPr>
          </w:p>
          <w:p w14:paraId="46E5D133"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r w:rsidRPr="00926ED4">
              <w:rPr>
                <w:rFonts w:ascii="Times New Roman" w:eastAsia="Times New Roman" w:hAnsi="Times New Roman" w:cs="Times New Roman"/>
                <w:b/>
                <w:sz w:val="18"/>
                <w:szCs w:val="18"/>
                <w:lang w:val="uk-UA" w:eastAsia="uk-UA"/>
              </w:rPr>
              <w:t>66 100</w:t>
            </w:r>
          </w:p>
        </w:tc>
        <w:tc>
          <w:tcPr>
            <w:tcW w:w="1796" w:type="dxa"/>
          </w:tcPr>
          <w:p w14:paraId="79977A6C"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43408CD3"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к-ті отримувачів</w:t>
            </w:r>
          </w:p>
          <w:p w14:paraId="1E6763C7"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ефективності, грн.</w:t>
            </w:r>
          </w:p>
          <w:p w14:paraId="7F6B9D0F"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tc>
        <w:tc>
          <w:tcPr>
            <w:tcW w:w="1264" w:type="dxa"/>
          </w:tcPr>
          <w:p w14:paraId="5E754B7F"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54DE3B80"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4</w:t>
            </w:r>
          </w:p>
          <w:p w14:paraId="6C9D7AB5"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1377</w:t>
            </w:r>
          </w:p>
          <w:p w14:paraId="70797074"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tc>
      </w:tr>
      <w:tr w:rsidR="00926ED4" w:rsidRPr="00926ED4" w14:paraId="12497162" w14:textId="77777777" w:rsidTr="00926ED4">
        <w:tblPrEx>
          <w:tblCellMar>
            <w:top w:w="0" w:type="dxa"/>
            <w:bottom w:w="0" w:type="dxa"/>
          </w:tblCellMar>
        </w:tblPrEx>
        <w:trPr>
          <w:trHeight w:val="375"/>
        </w:trPr>
        <w:tc>
          <w:tcPr>
            <w:tcW w:w="6374" w:type="dxa"/>
          </w:tcPr>
          <w:p w14:paraId="7F9E815E" w14:textId="77777777" w:rsidR="00926ED4" w:rsidRPr="00926ED4" w:rsidRDefault="00926ED4" w:rsidP="00926ED4">
            <w:pPr>
              <w:shd w:val="clear" w:color="auto" w:fill="FFFFFF"/>
              <w:spacing w:after="0" w:line="240" w:lineRule="auto"/>
              <w:jc w:val="both"/>
              <w:rPr>
                <w:rFonts w:ascii="Times New Roman" w:eastAsia="Times New Roman" w:hAnsi="Times New Roman" w:cs="Times New Roman"/>
                <w:lang w:val="uk-UA" w:eastAsia="uk-UA"/>
              </w:rPr>
            </w:pPr>
            <w:r w:rsidRPr="00926ED4">
              <w:rPr>
                <w:rFonts w:ascii="Times New Roman" w:eastAsia="Times New Roman" w:hAnsi="Times New Roman" w:cs="Times New Roman"/>
                <w:lang w:val="uk-UA" w:eastAsia="uk-UA"/>
              </w:rPr>
              <w:t>7. Відшкодування витрат надавачу телекомунікаційних послуг на території Новодністровської ТГ за надані пільги з  абонементної плати за користування телефоном та  оплати встановлення на пільгових умовах квартирних телефонів особам, які мають право на пільги з послуг зв’язку</w:t>
            </w:r>
          </w:p>
        </w:tc>
        <w:tc>
          <w:tcPr>
            <w:tcW w:w="1086" w:type="dxa"/>
          </w:tcPr>
          <w:p w14:paraId="7ED5E32A"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18"/>
                <w:szCs w:val="20"/>
                <w:lang w:val="uk-UA" w:eastAsia="uk-UA"/>
              </w:rPr>
            </w:pPr>
          </w:p>
          <w:p w14:paraId="6E78B160"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18"/>
                <w:szCs w:val="20"/>
                <w:lang w:val="uk-UA" w:eastAsia="uk-UA"/>
              </w:rPr>
            </w:pPr>
          </w:p>
          <w:p w14:paraId="2739981A"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 xml:space="preserve">УПСЗН </w:t>
            </w:r>
          </w:p>
        </w:tc>
        <w:tc>
          <w:tcPr>
            <w:tcW w:w="1980" w:type="dxa"/>
          </w:tcPr>
          <w:p w14:paraId="678CEA65"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20"/>
                <w:szCs w:val="20"/>
                <w:lang w:val="uk-UA" w:eastAsia="uk-UA"/>
              </w:rPr>
            </w:pPr>
            <w:r w:rsidRPr="00926ED4">
              <w:rPr>
                <w:rFonts w:ascii="Times New Roman" w:eastAsia="Times New Roman" w:hAnsi="Times New Roman" w:cs="Times New Roman"/>
                <w:sz w:val="20"/>
                <w:szCs w:val="20"/>
                <w:lang w:val="uk-UA" w:eastAsia="uk-UA"/>
              </w:rPr>
              <w:t>Ветерани війни,</w:t>
            </w:r>
          </w:p>
          <w:p w14:paraId="24091370"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20"/>
                <w:szCs w:val="20"/>
                <w:lang w:val="uk-UA" w:eastAsia="uk-UA"/>
              </w:rPr>
            </w:pPr>
            <w:r w:rsidRPr="00926ED4">
              <w:rPr>
                <w:rFonts w:ascii="Times New Roman" w:eastAsia="Times New Roman" w:hAnsi="Times New Roman" w:cs="Times New Roman"/>
                <w:sz w:val="20"/>
                <w:szCs w:val="20"/>
                <w:lang w:val="uk-UA" w:eastAsia="uk-UA"/>
              </w:rPr>
              <w:t>постраждалі внаслідок Чорнобильської катастрофи, ветерани військової служби,</w:t>
            </w:r>
          </w:p>
          <w:p w14:paraId="0B3B7500"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20"/>
                <w:szCs w:val="20"/>
                <w:lang w:val="uk-UA" w:eastAsia="uk-UA"/>
              </w:rPr>
            </w:pPr>
            <w:r w:rsidRPr="00926ED4">
              <w:rPr>
                <w:rFonts w:ascii="Times New Roman" w:eastAsia="Times New Roman" w:hAnsi="Times New Roman" w:cs="Times New Roman"/>
                <w:sz w:val="20"/>
                <w:szCs w:val="20"/>
                <w:lang w:val="uk-UA" w:eastAsia="uk-UA"/>
              </w:rPr>
              <w:t>ветерани ОВС</w:t>
            </w:r>
          </w:p>
        </w:tc>
        <w:tc>
          <w:tcPr>
            <w:tcW w:w="900" w:type="dxa"/>
          </w:tcPr>
          <w:p w14:paraId="03043527"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18"/>
                <w:szCs w:val="20"/>
                <w:lang w:val="uk-UA" w:eastAsia="uk-UA"/>
              </w:rPr>
            </w:pPr>
          </w:p>
          <w:p w14:paraId="5377DCD4"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Міський бюджет</w:t>
            </w:r>
          </w:p>
        </w:tc>
        <w:tc>
          <w:tcPr>
            <w:tcW w:w="1624" w:type="dxa"/>
          </w:tcPr>
          <w:p w14:paraId="385F8BAF"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p>
          <w:p w14:paraId="447E7AD0"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p>
          <w:p w14:paraId="433A46EB"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r w:rsidRPr="00926ED4">
              <w:rPr>
                <w:rFonts w:ascii="Times New Roman" w:eastAsia="Times New Roman" w:hAnsi="Times New Roman" w:cs="Times New Roman"/>
                <w:b/>
                <w:sz w:val="18"/>
                <w:szCs w:val="18"/>
                <w:lang w:val="uk-UA" w:eastAsia="uk-UA"/>
              </w:rPr>
              <w:t>5 200</w:t>
            </w:r>
          </w:p>
        </w:tc>
        <w:tc>
          <w:tcPr>
            <w:tcW w:w="1796" w:type="dxa"/>
          </w:tcPr>
          <w:p w14:paraId="2DBF788B"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258037CD"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42E97C01"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к-ті отримувачів</w:t>
            </w:r>
          </w:p>
          <w:p w14:paraId="1247059D"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ефективності, грн.</w:t>
            </w:r>
          </w:p>
        </w:tc>
        <w:tc>
          <w:tcPr>
            <w:tcW w:w="1264" w:type="dxa"/>
          </w:tcPr>
          <w:p w14:paraId="49AF03F1"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5A371F53"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0FB986C7"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10</w:t>
            </w:r>
          </w:p>
          <w:p w14:paraId="5B7428AE"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43</w:t>
            </w:r>
          </w:p>
        </w:tc>
      </w:tr>
      <w:tr w:rsidR="00926ED4" w:rsidRPr="00926ED4" w14:paraId="01F7B48F" w14:textId="77777777" w:rsidTr="00926ED4">
        <w:tblPrEx>
          <w:tblCellMar>
            <w:top w:w="0" w:type="dxa"/>
            <w:bottom w:w="0" w:type="dxa"/>
          </w:tblCellMar>
        </w:tblPrEx>
        <w:tc>
          <w:tcPr>
            <w:tcW w:w="6374" w:type="dxa"/>
          </w:tcPr>
          <w:p w14:paraId="268F6BBC" w14:textId="77777777" w:rsidR="00926ED4" w:rsidRPr="00926ED4" w:rsidRDefault="00926ED4" w:rsidP="00926ED4">
            <w:pPr>
              <w:spacing w:after="0" w:line="240" w:lineRule="auto"/>
              <w:jc w:val="both"/>
              <w:rPr>
                <w:rFonts w:ascii="Times New Roman" w:eastAsia="Times New Roman" w:hAnsi="Times New Roman" w:cs="Times New Roman"/>
                <w:lang w:val="uk-UA" w:eastAsia="uk-UA"/>
              </w:rPr>
            </w:pPr>
            <w:r w:rsidRPr="00926ED4">
              <w:rPr>
                <w:rFonts w:ascii="Times New Roman" w:eastAsia="Times New Roman" w:hAnsi="Times New Roman" w:cs="Times New Roman"/>
                <w:lang w:val="uk-UA" w:eastAsia="uk-UA"/>
              </w:rPr>
              <w:t>8. Компенсація вартості проїзду один раз на рік до будь-якого пункту України і назад автомобільним або залізничним транспортом громадянам, які постраждали внаслідок Чорнобильської катастрофи 1 та 2 категорій</w:t>
            </w:r>
          </w:p>
        </w:tc>
        <w:tc>
          <w:tcPr>
            <w:tcW w:w="1086" w:type="dxa"/>
          </w:tcPr>
          <w:p w14:paraId="6724C870"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18"/>
                <w:szCs w:val="20"/>
                <w:lang w:val="uk-UA" w:eastAsia="uk-UA"/>
              </w:rPr>
            </w:pPr>
          </w:p>
          <w:p w14:paraId="092A52EC"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20"/>
                <w:szCs w:val="20"/>
                <w:lang w:val="uk-UA" w:eastAsia="uk-UA"/>
              </w:rPr>
            </w:pPr>
            <w:r w:rsidRPr="00926ED4">
              <w:rPr>
                <w:rFonts w:ascii="Times New Roman" w:eastAsia="Times New Roman" w:hAnsi="Times New Roman" w:cs="Times New Roman"/>
                <w:sz w:val="18"/>
                <w:szCs w:val="20"/>
                <w:lang w:val="uk-UA" w:eastAsia="uk-UA"/>
              </w:rPr>
              <w:t>УПСЗН</w:t>
            </w:r>
          </w:p>
        </w:tc>
        <w:tc>
          <w:tcPr>
            <w:tcW w:w="1980" w:type="dxa"/>
          </w:tcPr>
          <w:p w14:paraId="37BBE03B"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p>
          <w:p w14:paraId="3D960FA0"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1А,Б-11</w:t>
            </w:r>
          </w:p>
          <w:p w14:paraId="40E23EF2" w14:textId="77777777" w:rsidR="00926ED4" w:rsidRPr="00926ED4" w:rsidRDefault="00926ED4" w:rsidP="00926ED4">
            <w:pPr>
              <w:shd w:val="clear" w:color="auto" w:fill="FFFFFF"/>
              <w:spacing w:after="0" w:line="240" w:lineRule="auto"/>
              <w:rPr>
                <w:rFonts w:ascii="Times New Roman" w:eastAsia="Times New Roman" w:hAnsi="Times New Roman" w:cs="Times New Roman"/>
                <w:i/>
                <w:sz w:val="18"/>
                <w:szCs w:val="20"/>
                <w:lang w:val="uk-UA" w:eastAsia="uk-UA"/>
              </w:rPr>
            </w:pPr>
            <w:r w:rsidRPr="00926ED4">
              <w:rPr>
                <w:rFonts w:ascii="Times New Roman" w:eastAsia="Times New Roman" w:hAnsi="Times New Roman" w:cs="Times New Roman"/>
                <w:i/>
                <w:sz w:val="18"/>
                <w:szCs w:val="20"/>
                <w:lang w:val="uk-UA" w:eastAsia="uk-UA"/>
              </w:rPr>
              <w:t>2А,Б -140</w:t>
            </w:r>
          </w:p>
          <w:p w14:paraId="4295B13E"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20"/>
                <w:szCs w:val="20"/>
                <w:lang w:val="uk-UA" w:eastAsia="uk-UA"/>
              </w:rPr>
            </w:pPr>
          </w:p>
        </w:tc>
        <w:tc>
          <w:tcPr>
            <w:tcW w:w="900" w:type="dxa"/>
          </w:tcPr>
          <w:p w14:paraId="03BD5D83"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18"/>
                <w:szCs w:val="20"/>
                <w:lang w:val="uk-UA" w:eastAsia="uk-UA"/>
              </w:rPr>
            </w:pPr>
          </w:p>
          <w:p w14:paraId="12B910BB"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Міський бюджет</w:t>
            </w:r>
          </w:p>
        </w:tc>
        <w:tc>
          <w:tcPr>
            <w:tcW w:w="1624" w:type="dxa"/>
          </w:tcPr>
          <w:p w14:paraId="60C39ADE"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p>
          <w:p w14:paraId="4B1914AF"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r w:rsidRPr="00926ED4">
              <w:rPr>
                <w:rFonts w:ascii="Times New Roman" w:eastAsia="Times New Roman" w:hAnsi="Times New Roman" w:cs="Times New Roman"/>
                <w:b/>
                <w:sz w:val="18"/>
                <w:szCs w:val="18"/>
                <w:lang w:val="uk-UA" w:eastAsia="uk-UA"/>
              </w:rPr>
              <w:t>9700</w:t>
            </w:r>
          </w:p>
        </w:tc>
        <w:tc>
          <w:tcPr>
            <w:tcW w:w="1796" w:type="dxa"/>
          </w:tcPr>
          <w:p w14:paraId="1C3B55D8"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2B58F1E6"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к-ті отримувачів</w:t>
            </w:r>
          </w:p>
          <w:p w14:paraId="0E44C166"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ефективності, грн.</w:t>
            </w:r>
          </w:p>
          <w:p w14:paraId="7EBC2C69"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tc>
        <w:tc>
          <w:tcPr>
            <w:tcW w:w="1264" w:type="dxa"/>
          </w:tcPr>
          <w:p w14:paraId="1400A77E"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78263D40"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151</w:t>
            </w:r>
          </w:p>
          <w:p w14:paraId="6E08AE18"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64</w:t>
            </w:r>
          </w:p>
          <w:p w14:paraId="5E0BB3A5"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tc>
      </w:tr>
      <w:tr w:rsidR="00926ED4" w:rsidRPr="00926ED4" w14:paraId="7016B438" w14:textId="77777777" w:rsidTr="00926ED4">
        <w:tblPrEx>
          <w:tblCellMar>
            <w:top w:w="0" w:type="dxa"/>
            <w:bottom w:w="0" w:type="dxa"/>
          </w:tblCellMar>
        </w:tblPrEx>
        <w:trPr>
          <w:trHeight w:val="1106"/>
        </w:trPr>
        <w:tc>
          <w:tcPr>
            <w:tcW w:w="6374" w:type="dxa"/>
          </w:tcPr>
          <w:p w14:paraId="16D68FD8" w14:textId="77777777" w:rsidR="00926ED4" w:rsidRPr="00926ED4" w:rsidRDefault="00926ED4" w:rsidP="00926ED4">
            <w:pPr>
              <w:shd w:val="clear" w:color="auto" w:fill="FFFFFF"/>
              <w:spacing w:after="0" w:line="240" w:lineRule="auto"/>
              <w:jc w:val="both"/>
              <w:rPr>
                <w:rFonts w:ascii="Times New Roman" w:eastAsia="Times New Roman" w:hAnsi="Times New Roman" w:cs="Times New Roman"/>
                <w:lang w:val="uk-UA" w:eastAsia="uk-UA"/>
              </w:rPr>
            </w:pPr>
            <w:r w:rsidRPr="00926ED4">
              <w:rPr>
                <w:rFonts w:ascii="Times New Roman" w:eastAsia="Times New Roman" w:hAnsi="Times New Roman" w:cs="Times New Roman"/>
                <w:lang w:val="uk-UA" w:eastAsia="uk-UA"/>
              </w:rPr>
              <w:t>9. Надання одноразової матеріальної  грошової допомоги  на лікування та / або у разі перебування у складних життєвих обставинах мешканцям Новодністровської ТГ за рахунок надходжень з інших джерел фінансування, не заборонених законодавством</w:t>
            </w:r>
          </w:p>
        </w:tc>
        <w:tc>
          <w:tcPr>
            <w:tcW w:w="1086" w:type="dxa"/>
          </w:tcPr>
          <w:p w14:paraId="4059064C"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20"/>
                <w:szCs w:val="20"/>
                <w:lang w:val="uk-UA" w:eastAsia="uk-UA"/>
              </w:rPr>
            </w:pPr>
          </w:p>
          <w:p w14:paraId="32535E43" w14:textId="77777777" w:rsidR="00926ED4" w:rsidRPr="00926ED4" w:rsidRDefault="00926ED4" w:rsidP="00926ED4">
            <w:pPr>
              <w:shd w:val="clear" w:color="auto" w:fill="FFFFFF"/>
              <w:spacing w:after="0" w:line="240" w:lineRule="auto"/>
              <w:jc w:val="center"/>
              <w:rPr>
                <w:rFonts w:ascii="Times New Roman" w:eastAsia="Times New Roman" w:hAnsi="Times New Roman" w:cs="Times New Roman"/>
                <w:sz w:val="20"/>
                <w:szCs w:val="20"/>
                <w:lang w:val="uk-UA" w:eastAsia="uk-UA"/>
              </w:rPr>
            </w:pPr>
            <w:r w:rsidRPr="00926ED4">
              <w:rPr>
                <w:rFonts w:ascii="Times New Roman" w:eastAsia="Times New Roman" w:hAnsi="Times New Roman" w:cs="Times New Roman"/>
                <w:sz w:val="20"/>
                <w:szCs w:val="20"/>
                <w:lang w:val="uk-UA" w:eastAsia="uk-UA"/>
              </w:rPr>
              <w:t>Територіальний центр</w:t>
            </w:r>
          </w:p>
        </w:tc>
        <w:tc>
          <w:tcPr>
            <w:tcW w:w="1980" w:type="dxa"/>
          </w:tcPr>
          <w:p w14:paraId="43540336" w14:textId="77777777" w:rsidR="00926ED4" w:rsidRPr="00926ED4" w:rsidRDefault="00926ED4" w:rsidP="00926ED4">
            <w:pPr>
              <w:shd w:val="clear" w:color="auto" w:fill="FFFFFF"/>
              <w:spacing w:after="0" w:line="240" w:lineRule="auto"/>
              <w:rPr>
                <w:rFonts w:ascii="Times New Roman" w:eastAsia="Times New Roman" w:hAnsi="Times New Roman" w:cs="Times New Roman"/>
                <w:spacing w:val="-7"/>
                <w:sz w:val="20"/>
                <w:szCs w:val="20"/>
                <w:lang w:val="uk-UA" w:eastAsia="uk-UA"/>
              </w:rPr>
            </w:pPr>
          </w:p>
          <w:p w14:paraId="090C046A"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20"/>
                <w:szCs w:val="20"/>
                <w:lang w:val="uk-UA" w:eastAsia="uk-UA"/>
              </w:rPr>
            </w:pPr>
            <w:r w:rsidRPr="00926ED4">
              <w:rPr>
                <w:rFonts w:ascii="Times New Roman" w:eastAsia="Times New Roman" w:hAnsi="Times New Roman" w:cs="Times New Roman"/>
                <w:spacing w:val="-7"/>
                <w:sz w:val="20"/>
                <w:szCs w:val="20"/>
                <w:lang w:val="uk-UA" w:eastAsia="uk-UA"/>
              </w:rPr>
              <w:t>Громадяни  територіальної громади</w:t>
            </w:r>
          </w:p>
        </w:tc>
        <w:tc>
          <w:tcPr>
            <w:tcW w:w="900" w:type="dxa"/>
          </w:tcPr>
          <w:p w14:paraId="2D120929" w14:textId="77777777" w:rsidR="00926ED4" w:rsidRPr="00926ED4" w:rsidRDefault="00926ED4" w:rsidP="00926ED4">
            <w:pPr>
              <w:shd w:val="clear" w:color="auto" w:fill="FFFFFF"/>
              <w:spacing w:after="0" w:line="240" w:lineRule="auto"/>
              <w:rPr>
                <w:rFonts w:ascii="Times New Roman" w:eastAsia="Times New Roman" w:hAnsi="Times New Roman" w:cs="Times New Roman"/>
                <w:spacing w:val="-7"/>
                <w:sz w:val="18"/>
                <w:szCs w:val="20"/>
                <w:lang w:val="uk-UA" w:eastAsia="uk-UA"/>
              </w:rPr>
            </w:pPr>
          </w:p>
          <w:p w14:paraId="27F63BA5" w14:textId="77777777" w:rsidR="00926ED4" w:rsidRPr="00926ED4" w:rsidRDefault="00926ED4" w:rsidP="00926ED4">
            <w:pPr>
              <w:shd w:val="clear" w:color="auto" w:fill="FFFFFF"/>
              <w:spacing w:after="0" w:line="240" w:lineRule="auto"/>
              <w:rPr>
                <w:rFonts w:ascii="Times New Roman" w:eastAsia="Times New Roman" w:hAnsi="Times New Roman" w:cs="Times New Roman"/>
                <w:spacing w:val="-7"/>
                <w:sz w:val="18"/>
                <w:szCs w:val="20"/>
                <w:lang w:val="uk-UA" w:eastAsia="uk-UA"/>
              </w:rPr>
            </w:pPr>
            <w:r w:rsidRPr="00926ED4">
              <w:rPr>
                <w:rFonts w:ascii="Times New Roman" w:eastAsia="Times New Roman" w:hAnsi="Times New Roman" w:cs="Times New Roman"/>
                <w:spacing w:val="-7"/>
                <w:sz w:val="18"/>
                <w:szCs w:val="20"/>
                <w:lang w:val="uk-UA" w:eastAsia="uk-UA"/>
              </w:rPr>
              <w:t>Благодійні внески</w:t>
            </w:r>
          </w:p>
        </w:tc>
        <w:tc>
          <w:tcPr>
            <w:tcW w:w="1624" w:type="dxa"/>
          </w:tcPr>
          <w:p w14:paraId="2C5AE2F0"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p>
          <w:p w14:paraId="35C0DB4B"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r w:rsidRPr="00926ED4">
              <w:rPr>
                <w:rFonts w:ascii="Times New Roman" w:eastAsia="Times New Roman" w:hAnsi="Times New Roman" w:cs="Times New Roman"/>
                <w:b/>
                <w:sz w:val="18"/>
                <w:szCs w:val="18"/>
                <w:lang w:val="uk-UA" w:eastAsia="uk-UA"/>
              </w:rPr>
              <w:t>30 000</w:t>
            </w:r>
          </w:p>
        </w:tc>
        <w:tc>
          <w:tcPr>
            <w:tcW w:w="1796" w:type="dxa"/>
          </w:tcPr>
          <w:p w14:paraId="42A99860"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7F476354"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к-ті отримувачів</w:t>
            </w:r>
          </w:p>
          <w:p w14:paraId="70BA8027"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ефективності, грн.</w:t>
            </w:r>
          </w:p>
          <w:p w14:paraId="3DD35513"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tc>
        <w:tc>
          <w:tcPr>
            <w:tcW w:w="1264" w:type="dxa"/>
          </w:tcPr>
          <w:p w14:paraId="6F738BF2"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p w14:paraId="3ECCBF25"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30</w:t>
            </w:r>
          </w:p>
          <w:p w14:paraId="4FCDCE93"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r w:rsidRPr="00926ED4">
              <w:rPr>
                <w:rFonts w:ascii="Times New Roman" w:eastAsia="Times New Roman" w:hAnsi="Times New Roman" w:cs="Times New Roman"/>
                <w:sz w:val="18"/>
                <w:szCs w:val="20"/>
                <w:lang w:val="uk-UA" w:eastAsia="uk-UA"/>
              </w:rPr>
              <w:t>1000</w:t>
            </w:r>
          </w:p>
          <w:p w14:paraId="257AB8F7"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tc>
      </w:tr>
      <w:tr w:rsidR="00926ED4" w:rsidRPr="00926ED4" w14:paraId="048A8E6D" w14:textId="77777777" w:rsidTr="00926ED4">
        <w:tblPrEx>
          <w:tblCellMar>
            <w:top w:w="0" w:type="dxa"/>
            <w:bottom w:w="0" w:type="dxa"/>
          </w:tblCellMar>
        </w:tblPrEx>
        <w:tc>
          <w:tcPr>
            <w:tcW w:w="6374" w:type="dxa"/>
          </w:tcPr>
          <w:p w14:paraId="320CB60A" w14:textId="77777777" w:rsidR="00926ED4" w:rsidRPr="00926ED4" w:rsidRDefault="00926ED4" w:rsidP="00926ED4">
            <w:pPr>
              <w:shd w:val="clear" w:color="auto" w:fill="FFFFFF"/>
              <w:spacing w:after="0" w:line="240" w:lineRule="auto"/>
              <w:rPr>
                <w:rFonts w:ascii="Times New Roman" w:eastAsia="Times New Roman" w:hAnsi="Times New Roman" w:cs="Times New Roman"/>
                <w:b/>
                <w:sz w:val="20"/>
                <w:szCs w:val="20"/>
                <w:lang w:val="uk-UA" w:eastAsia="uk-UA"/>
              </w:rPr>
            </w:pPr>
          </w:p>
          <w:p w14:paraId="2CB0747A" w14:textId="77777777" w:rsidR="00926ED4" w:rsidRPr="00926ED4" w:rsidRDefault="00926ED4" w:rsidP="00926ED4">
            <w:pPr>
              <w:shd w:val="clear" w:color="auto" w:fill="FFFFFF"/>
              <w:spacing w:after="0" w:line="240" w:lineRule="auto"/>
              <w:rPr>
                <w:rFonts w:ascii="Times New Roman" w:eastAsia="Times New Roman" w:hAnsi="Times New Roman" w:cs="Times New Roman"/>
                <w:b/>
                <w:sz w:val="20"/>
                <w:szCs w:val="20"/>
                <w:lang w:val="uk-UA" w:eastAsia="uk-UA"/>
              </w:rPr>
            </w:pPr>
            <w:r w:rsidRPr="00926ED4">
              <w:rPr>
                <w:rFonts w:ascii="Times New Roman" w:eastAsia="Times New Roman" w:hAnsi="Times New Roman" w:cs="Times New Roman"/>
                <w:b/>
                <w:sz w:val="20"/>
                <w:szCs w:val="20"/>
                <w:lang w:val="uk-UA" w:eastAsia="uk-UA"/>
              </w:rPr>
              <w:t xml:space="preserve">РАЗОМ: </w:t>
            </w:r>
          </w:p>
        </w:tc>
        <w:tc>
          <w:tcPr>
            <w:tcW w:w="1086" w:type="dxa"/>
          </w:tcPr>
          <w:p w14:paraId="087133CE" w14:textId="77777777" w:rsidR="00926ED4" w:rsidRPr="00926ED4" w:rsidRDefault="00926ED4" w:rsidP="00926ED4">
            <w:pPr>
              <w:shd w:val="clear" w:color="auto" w:fill="FFFFFF"/>
              <w:spacing w:after="0" w:line="240" w:lineRule="auto"/>
              <w:jc w:val="both"/>
              <w:rPr>
                <w:rFonts w:ascii="Times New Roman" w:eastAsia="Times New Roman" w:hAnsi="Times New Roman" w:cs="Times New Roman"/>
                <w:sz w:val="18"/>
                <w:szCs w:val="20"/>
                <w:lang w:val="uk-UA" w:eastAsia="uk-UA"/>
              </w:rPr>
            </w:pPr>
          </w:p>
        </w:tc>
        <w:tc>
          <w:tcPr>
            <w:tcW w:w="1980" w:type="dxa"/>
          </w:tcPr>
          <w:p w14:paraId="79DD243F" w14:textId="77777777" w:rsidR="00926ED4" w:rsidRPr="00926ED4" w:rsidRDefault="00926ED4" w:rsidP="00926ED4">
            <w:pPr>
              <w:shd w:val="clear" w:color="auto" w:fill="FFFFFF"/>
              <w:spacing w:after="0" w:line="240" w:lineRule="auto"/>
              <w:rPr>
                <w:rFonts w:ascii="Times New Roman" w:eastAsia="Times New Roman" w:hAnsi="Times New Roman" w:cs="Times New Roman"/>
                <w:sz w:val="18"/>
                <w:szCs w:val="20"/>
                <w:lang w:val="uk-UA" w:eastAsia="uk-UA"/>
              </w:rPr>
            </w:pPr>
          </w:p>
        </w:tc>
        <w:tc>
          <w:tcPr>
            <w:tcW w:w="900" w:type="dxa"/>
          </w:tcPr>
          <w:p w14:paraId="33C490DB"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p>
          <w:p w14:paraId="16F5E0BA" w14:textId="77777777" w:rsidR="00926ED4" w:rsidRPr="00926ED4" w:rsidRDefault="00926ED4" w:rsidP="00926ED4">
            <w:pPr>
              <w:spacing w:after="0" w:line="240" w:lineRule="auto"/>
              <w:jc w:val="center"/>
              <w:rPr>
                <w:rFonts w:ascii="Times New Roman" w:eastAsia="Times New Roman" w:hAnsi="Times New Roman" w:cs="Times New Roman"/>
                <w:b/>
                <w:sz w:val="20"/>
                <w:szCs w:val="20"/>
                <w:lang w:val="uk-UA" w:eastAsia="uk-UA"/>
              </w:rPr>
            </w:pPr>
          </w:p>
        </w:tc>
        <w:tc>
          <w:tcPr>
            <w:tcW w:w="1624" w:type="dxa"/>
          </w:tcPr>
          <w:p w14:paraId="71BAF7C4" w14:textId="77777777" w:rsidR="00926ED4" w:rsidRPr="00926ED4" w:rsidRDefault="00926ED4" w:rsidP="00926ED4">
            <w:pPr>
              <w:spacing w:after="0" w:line="240" w:lineRule="auto"/>
              <w:jc w:val="center"/>
              <w:rPr>
                <w:rFonts w:ascii="Times New Roman" w:eastAsia="Times New Roman" w:hAnsi="Times New Roman" w:cs="Times New Roman"/>
                <w:b/>
                <w:sz w:val="18"/>
                <w:szCs w:val="18"/>
                <w:lang w:val="uk-UA" w:eastAsia="uk-UA"/>
              </w:rPr>
            </w:pPr>
          </w:p>
          <w:p w14:paraId="2CBFFCE3" w14:textId="77777777" w:rsidR="00926ED4" w:rsidRPr="00926ED4" w:rsidRDefault="00926ED4" w:rsidP="00926ED4">
            <w:pPr>
              <w:spacing w:after="0" w:line="240" w:lineRule="auto"/>
              <w:jc w:val="center"/>
              <w:rPr>
                <w:rFonts w:ascii="Times New Roman" w:eastAsia="Times New Roman" w:hAnsi="Times New Roman" w:cs="Times New Roman"/>
                <w:b/>
                <w:sz w:val="20"/>
                <w:szCs w:val="20"/>
                <w:lang w:val="uk-UA" w:eastAsia="uk-UA"/>
              </w:rPr>
            </w:pPr>
            <w:r w:rsidRPr="00926ED4">
              <w:rPr>
                <w:rFonts w:ascii="Times New Roman" w:eastAsia="Times New Roman" w:hAnsi="Times New Roman" w:cs="Times New Roman"/>
                <w:b/>
                <w:sz w:val="20"/>
                <w:szCs w:val="20"/>
                <w:lang w:val="uk-UA" w:eastAsia="uk-UA"/>
              </w:rPr>
              <w:t>658 100</w:t>
            </w:r>
          </w:p>
          <w:p w14:paraId="5C554C7B" w14:textId="77777777" w:rsidR="00926ED4" w:rsidRPr="00926ED4" w:rsidRDefault="00926ED4" w:rsidP="00926ED4">
            <w:pPr>
              <w:spacing w:after="0" w:line="240" w:lineRule="auto"/>
              <w:jc w:val="center"/>
              <w:rPr>
                <w:rFonts w:ascii="Times New Roman" w:eastAsia="Times New Roman" w:hAnsi="Times New Roman" w:cs="Times New Roman"/>
                <w:b/>
                <w:color w:val="FF0000"/>
                <w:sz w:val="20"/>
                <w:szCs w:val="20"/>
                <w:lang w:val="uk-UA" w:eastAsia="uk-UA"/>
              </w:rPr>
            </w:pPr>
          </w:p>
        </w:tc>
        <w:tc>
          <w:tcPr>
            <w:tcW w:w="1796" w:type="dxa"/>
          </w:tcPr>
          <w:p w14:paraId="4F63F77B" w14:textId="77777777" w:rsidR="00926ED4" w:rsidRPr="00926ED4" w:rsidRDefault="00926ED4" w:rsidP="00926ED4">
            <w:pPr>
              <w:spacing w:after="0" w:line="240" w:lineRule="auto"/>
              <w:jc w:val="center"/>
              <w:rPr>
                <w:rFonts w:ascii="Times New Roman" w:eastAsia="Times New Roman" w:hAnsi="Times New Roman" w:cs="Times New Roman"/>
                <w:b/>
                <w:sz w:val="20"/>
                <w:szCs w:val="20"/>
                <w:lang w:val="uk-UA" w:eastAsia="uk-UA"/>
              </w:rPr>
            </w:pPr>
          </w:p>
        </w:tc>
        <w:tc>
          <w:tcPr>
            <w:tcW w:w="1264" w:type="dxa"/>
          </w:tcPr>
          <w:p w14:paraId="4919F9A2" w14:textId="77777777" w:rsidR="00926ED4" w:rsidRPr="00926ED4" w:rsidRDefault="00926ED4" w:rsidP="00926ED4">
            <w:pPr>
              <w:spacing w:after="0" w:line="240" w:lineRule="auto"/>
              <w:jc w:val="center"/>
              <w:rPr>
                <w:rFonts w:ascii="Times New Roman" w:eastAsia="Times New Roman" w:hAnsi="Times New Roman" w:cs="Times New Roman"/>
                <w:sz w:val="18"/>
                <w:szCs w:val="20"/>
                <w:lang w:val="uk-UA" w:eastAsia="uk-UA"/>
              </w:rPr>
            </w:pPr>
          </w:p>
        </w:tc>
      </w:tr>
    </w:tbl>
    <w:p w14:paraId="5286A584" w14:textId="77777777" w:rsidR="00926ED4" w:rsidRPr="00926ED4" w:rsidRDefault="00926ED4" w:rsidP="00926ED4">
      <w:pPr>
        <w:keepNext/>
        <w:spacing w:after="0" w:line="240" w:lineRule="auto"/>
        <w:jc w:val="both"/>
        <w:outlineLvl w:val="2"/>
        <w:rPr>
          <w:rFonts w:ascii="Times New Roman" w:eastAsia="Times New Roman" w:hAnsi="Times New Roman" w:cs="Times New Roman"/>
          <w:bCs/>
          <w:sz w:val="28"/>
          <w:szCs w:val="28"/>
          <w:lang w:val="uk-UA" w:eastAsia="uk-UA"/>
        </w:rPr>
      </w:pPr>
    </w:p>
    <w:p w14:paraId="1288A275" w14:textId="77777777" w:rsidR="00926ED4" w:rsidRPr="00926ED4" w:rsidRDefault="00926ED4" w:rsidP="00926ED4">
      <w:pPr>
        <w:keepNext/>
        <w:spacing w:after="0" w:line="240" w:lineRule="auto"/>
        <w:jc w:val="both"/>
        <w:outlineLvl w:val="2"/>
        <w:rPr>
          <w:rFonts w:ascii="Times New Roman" w:eastAsia="Times New Roman" w:hAnsi="Times New Roman" w:cs="Times New Roman"/>
          <w:b/>
          <w:sz w:val="28"/>
          <w:szCs w:val="20"/>
          <w:lang w:val="uk-UA" w:eastAsia="uk-UA"/>
        </w:rPr>
      </w:pPr>
    </w:p>
    <w:p w14:paraId="1ECD0C64" w14:textId="77777777" w:rsidR="00926ED4" w:rsidRPr="00926ED4" w:rsidRDefault="00926ED4" w:rsidP="00926ED4">
      <w:pPr>
        <w:spacing w:after="0" w:line="240" w:lineRule="auto"/>
        <w:rPr>
          <w:rFonts w:ascii="Times New Roman" w:eastAsia="Times New Roman" w:hAnsi="Times New Roman" w:cs="Times New Roman"/>
          <w:sz w:val="20"/>
          <w:szCs w:val="20"/>
          <w:lang w:val="uk-UA" w:eastAsia="uk-UA"/>
        </w:rPr>
      </w:pPr>
    </w:p>
    <w:tbl>
      <w:tblPr>
        <w:tblW w:w="0" w:type="auto"/>
        <w:tblInd w:w="430" w:type="dxa"/>
        <w:tblLayout w:type="fixed"/>
        <w:tblCellMar>
          <w:left w:w="70" w:type="dxa"/>
          <w:right w:w="70" w:type="dxa"/>
        </w:tblCellMar>
        <w:tblLook w:val="0000" w:firstRow="0" w:lastRow="0" w:firstColumn="0" w:lastColumn="0" w:noHBand="0" w:noVBand="0"/>
      </w:tblPr>
      <w:tblGrid>
        <w:gridCol w:w="3780"/>
        <w:gridCol w:w="3060"/>
        <w:gridCol w:w="3780"/>
      </w:tblGrid>
      <w:tr w:rsidR="00926ED4" w:rsidRPr="00926ED4" w14:paraId="3E0F8E63" w14:textId="77777777" w:rsidTr="00926ED4">
        <w:trPr>
          <w:trHeight w:val="356"/>
        </w:trPr>
        <w:tc>
          <w:tcPr>
            <w:tcW w:w="3780" w:type="dxa"/>
          </w:tcPr>
          <w:p w14:paraId="3B612069" w14:textId="77777777" w:rsidR="00926ED4" w:rsidRPr="00926ED4" w:rsidRDefault="00926ED4" w:rsidP="00926ED4">
            <w:pPr>
              <w:snapToGrid w:val="0"/>
              <w:spacing w:after="0" w:line="240" w:lineRule="auto"/>
              <w:jc w:val="both"/>
              <w:rPr>
                <w:rFonts w:ascii="Times New Roman" w:eastAsia="Times New Roman" w:hAnsi="Times New Roman" w:cs="Times New Roman"/>
                <w:b/>
                <w:sz w:val="28"/>
                <w:szCs w:val="28"/>
                <w:lang w:val="uk-UA" w:eastAsia="uk-UA"/>
              </w:rPr>
            </w:pPr>
            <w:r w:rsidRPr="00926ED4">
              <w:rPr>
                <w:rFonts w:ascii="Times New Roman" w:eastAsia="Times New Roman" w:hAnsi="Times New Roman" w:cs="Times New Roman"/>
                <w:b/>
                <w:sz w:val="28"/>
                <w:szCs w:val="28"/>
                <w:lang w:val="uk-UA" w:eastAsia="uk-UA"/>
              </w:rPr>
              <w:t>Секретар міської ради</w:t>
            </w:r>
          </w:p>
        </w:tc>
        <w:tc>
          <w:tcPr>
            <w:tcW w:w="3060" w:type="dxa"/>
          </w:tcPr>
          <w:p w14:paraId="18252BF2" w14:textId="77777777" w:rsidR="00926ED4" w:rsidRPr="00926ED4" w:rsidRDefault="00926ED4" w:rsidP="00926ED4">
            <w:pPr>
              <w:snapToGrid w:val="0"/>
              <w:spacing w:after="0" w:line="240" w:lineRule="auto"/>
              <w:jc w:val="center"/>
              <w:rPr>
                <w:rFonts w:ascii="Times New Roman" w:eastAsia="Times New Roman" w:hAnsi="Times New Roman" w:cs="Times New Roman"/>
                <w:i/>
                <w:sz w:val="28"/>
                <w:szCs w:val="28"/>
                <w:lang w:val="ru-RU" w:eastAsia="uk-UA"/>
              </w:rPr>
            </w:pPr>
          </w:p>
        </w:tc>
        <w:tc>
          <w:tcPr>
            <w:tcW w:w="3780" w:type="dxa"/>
          </w:tcPr>
          <w:p w14:paraId="6513A78C" w14:textId="77777777" w:rsidR="00926ED4" w:rsidRPr="00926ED4" w:rsidRDefault="00926ED4" w:rsidP="00926ED4">
            <w:pPr>
              <w:snapToGrid w:val="0"/>
              <w:spacing w:after="0" w:line="240" w:lineRule="auto"/>
              <w:rPr>
                <w:rFonts w:ascii="Times New Roman" w:eastAsia="Times New Roman" w:hAnsi="Times New Roman" w:cs="Times New Roman"/>
                <w:b/>
                <w:sz w:val="28"/>
                <w:szCs w:val="28"/>
                <w:lang w:val="uk-UA" w:eastAsia="uk-UA"/>
              </w:rPr>
            </w:pPr>
            <w:r w:rsidRPr="00926ED4">
              <w:rPr>
                <w:rFonts w:ascii="Times New Roman" w:eastAsia="Times New Roman" w:hAnsi="Times New Roman" w:cs="Times New Roman"/>
                <w:b/>
                <w:sz w:val="28"/>
                <w:szCs w:val="28"/>
                <w:lang w:val="uk-UA" w:eastAsia="uk-UA"/>
              </w:rPr>
              <w:t>Василь ЛУТЧАК</w:t>
            </w:r>
          </w:p>
        </w:tc>
      </w:tr>
    </w:tbl>
    <w:p w14:paraId="44A7B00A" w14:textId="67758588" w:rsidR="00926ED4" w:rsidRDefault="00926ED4">
      <w:pPr>
        <w:spacing w:line="259" w:lineRule="auto"/>
        <w:rPr>
          <w:rFonts w:ascii="Times New Roman" w:hAnsi="Times New Roman" w:cs="Times New Roman"/>
          <w:b/>
          <w:sz w:val="28"/>
          <w:szCs w:val="28"/>
          <w:lang w:val="uk-UA"/>
        </w:rPr>
      </w:pPr>
    </w:p>
    <w:p w14:paraId="4075744B" w14:textId="77777777" w:rsidR="00926ED4" w:rsidRDefault="00926ED4">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tbl>
      <w:tblPr>
        <w:tblW w:w="0" w:type="auto"/>
        <w:tblLook w:val="01E0" w:firstRow="1" w:lastRow="1" w:firstColumn="1" w:lastColumn="1" w:noHBand="0" w:noVBand="0"/>
      </w:tblPr>
      <w:tblGrid>
        <w:gridCol w:w="9624"/>
        <w:gridCol w:w="4946"/>
      </w:tblGrid>
      <w:tr w:rsidR="000B7586" w:rsidRPr="000B7586" w14:paraId="1419857C" w14:textId="77777777" w:rsidTr="00CB67C1">
        <w:tc>
          <w:tcPr>
            <w:tcW w:w="10548" w:type="dxa"/>
            <w:shd w:val="clear" w:color="auto" w:fill="auto"/>
          </w:tcPr>
          <w:p w14:paraId="57F7AE59" w14:textId="77777777" w:rsidR="000B7586" w:rsidRPr="000B7586" w:rsidRDefault="000B7586" w:rsidP="000B7586">
            <w:pPr>
              <w:spacing w:after="0" w:line="240" w:lineRule="auto"/>
              <w:jc w:val="center"/>
              <w:rPr>
                <w:rFonts w:ascii="Times New Roman" w:eastAsia="Times New Roman" w:hAnsi="Times New Roman" w:cs="Times New Roman"/>
                <w:sz w:val="28"/>
                <w:szCs w:val="28"/>
                <w:lang w:val="uk-UA" w:eastAsia="uk-UA"/>
              </w:rPr>
            </w:pPr>
          </w:p>
        </w:tc>
        <w:tc>
          <w:tcPr>
            <w:tcW w:w="5221" w:type="dxa"/>
            <w:shd w:val="clear" w:color="auto" w:fill="auto"/>
          </w:tcPr>
          <w:p w14:paraId="53E881E5" w14:textId="77777777" w:rsidR="000B7586" w:rsidRPr="000B7586" w:rsidRDefault="000B7586" w:rsidP="000B7586">
            <w:pPr>
              <w:spacing w:after="0" w:line="240" w:lineRule="auto"/>
              <w:jc w:val="both"/>
              <w:rPr>
                <w:rFonts w:ascii="Times New Roman" w:eastAsia="Times New Roman" w:hAnsi="Times New Roman" w:cs="Times New Roman"/>
                <w:b/>
                <w:sz w:val="24"/>
                <w:szCs w:val="24"/>
                <w:lang w:val="uk-UA" w:eastAsia="uk-UA"/>
              </w:rPr>
            </w:pPr>
            <w:r w:rsidRPr="000B7586">
              <w:rPr>
                <w:rFonts w:ascii="Times New Roman" w:eastAsia="Times New Roman" w:hAnsi="Times New Roman" w:cs="Times New Roman"/>
                <w:b/>
                <w:sz w:val="24"/>
                <w:szCs w:val="24"/>
                <w:lang w:val="uk-UA" w:eastAsia="uk-UA"/>
              </w:rPr>
              <w:t>Додаток 3</w:t>
            </w:r>
          </w:p>
          <w:p w14:paraId="19CC07CF" w14:textId="77777777" w:rsidR="000B7586" w:rsidRPr="000B7586" w:rsidRDefault="000B7586" w:rsidP="000B7586">
            <w:pPr>
              <w:spacing w:after="0" w:line="240" w:lineRule="auto"/>
              <w:jc w:val="both"/>
              <w:rPr>
                <w:rFonts w:ascii="Times New Roman" w:eastAsia="Times New Roman" w:hAnsi="Times New Roman" w:cs="Times New Roman"/>
                <w:sz w:val="24"/>
                <w:szCs w:val="24"/>
                <w:lang w:val="uk-UA" w:eastAsia="uk-UA"/>
              </w:rPr>
            </w:pPr>
            <w:r w:rsidRPr="000B7586">
              <w:rPr>
                <w:rFonts w:ascii="Times New Roman" w:eastAsia="Times New Roman" w:hAnsi="Times New Roman" w:cs="Times New Roman"/>
                <w:sz w:val="24"/>
                <w:szCs w:val="24"/>
                <w:lang w:val="uk-UA" w:eastAsia="uk-UA"/>
              </w:rPr>
              <w:t xml:space="preserve">до Програми соціальної підтримки малозабезпечених верств населення «Турбота» Новодністровської ТГ на 2021 рік </w:t>
            </w:r>
          </w:p>
          <w:p w14:paraId="43544CF7" w14:textId="77777777" w:rsidR="000B7586" w:rsidRPr="000B7586" w:rsidRDefault="000B7586" w:rsidP="000B7586">
            <w:pPr>
              <w:spacing w:after="0" w:line="240" w:lineRule="auto"/>
              <w:jc w:val="both"/>
              <w:rPr>
                <w:rFonts w:ascii="Times New Roman" w:eastAsia="Times New Roman" w:hAnsi="Times New Roman" w:cs="Times New Roman"/>
                <w:sz w:val="24"/>
                <w:szCs w:val="24"/>
                <w:lang w:val="uk-UA" w:eastAsia="uk-UA"/>
              </w:rPr>
            </w:pPr>
            <w:r w:rsidRPr="000B7586">
              <w:rPr>
                <w:rFonts w:ascii="Times New Roman" w:eastAsia="Times New Roman" w:hAnsi="Times New Roman" w:cs="Times New Roman"/>
                <w:sz w:val="24"/>
                <w:szCs w:val="24"/>
                <w:lang w:val="uk-UA" w:eastAsia="uk-UA"/>
              </w:rPr>
              <w:t>в редакції від 23.03.2021 року</w:t>
            </w:r>
          </w:p>
        </w:tc>
      </w:tr>
    </w:tbl>
    <w:p w14:paraId="3222B326" w14:textId="77777777" w:rsidR="000B7586" w:rsidRPr="000B7586" w:rsidRDefault="000B7586" w:rsidP="000B7586">
      <w:pPr>
        <w:spacing w:after="0" w:line="240" w:lineRule="auto"/>
        <w:jc w:val="center"/>
        <w:rPr>
          <w:rFonts w:ascii="Times New Roman" w:eastAsia="Times New Roman" w:hAnsi="Times New Roman" w:cs="Times New Roman"/>
          <w:sz w:val="28"/>
          <w:szCs w:val="28"/>
          <w:lang w:val="uk-UA" w:eastAsia="uk-UA"/>
        </w:rPr>
      </w:pPr>
    </w:p>
    <w:p w14:paraId="783F8F1E" w14:textId="77777777" w:rsidR="000B7586" w:rsidRPr="000B7586" w:rsidRDefault="000B7586" w:rsidP="000B7586">
      <w:pPr>
        <w:spacing w:after="0" w:line="240" w:lineRule="auto"/>
        <w:jc w:val="center"/>
        <w:rPr>
          <w:rFonts w:ascii="Times New Roman" w:eastAsia="Times New Roman" w:hAnsi="Times New Roman" w:cs="Times New Roman"/>
          <w:b/>
          <w:sz w:val="28"/>
          <w:szCs w:val="28"/>
          <w:lang w:val="uk-UA" w:eastAsia="uk-UA"/>
        </w:rPr>
      </w:pPr>
      <w:r w:rsidRPr="000B7586">
        <w:rPr>
          <w:rFonts w:ascii="Times New Roman" w:eastAsia="Times New Roman" w:hAnsi="Times New Roman" w:cs="Times New Roman"/>
          <w:b/>
          <w:sz w:val="28"/>
          <w:szCs w:val="28"/>
          <w:lang w:val="uk-UA" w:eastAsia="uk-UA"/>
        </w:rPr>
        <w:t>Ресурсне забезпечення</w:t>
      </w:r>
    </w:p>
    <w:p w14:paraId="39627BB1" w14:textId="77777777" w:rsidR="000B7586" w:rsidRPr="000B7586" w:rsidRDefault="000B7586" w:rsidP="000B7586">
      <w:pPr>
        <w:spacing w:after="0" w:line="240" w:lineRule="auto"/>
        <w:jc w:val="center"/>
        <w:rPr>
          <w:rFonts w:ascii="Times New Roman" w:eastAsia="Times New Roman" w:hAnsi="Times New Roman" w:cs="Times New Roman"/>
          <w:b/>
          <w:sz w:val="28"/>
          <w:szCs w:val="28"/>
          <w:lang w:val="uk-UA" w:eastAsia="uk-UA"/>
        </w:rPr>
      </w:pPr>
      <w:r w:rsidRPr="000B7586">
        <w:rPr>
          <w:rFonts w:ascii="Times New Roman" w:eastAsia="Times New Roman" w:hAnsi="Times New Roman" w:cs="Times New Roman"/>
          <w:b/>
          <w:sz w:val="28"/>
          <w:szCs w:val="28"/>
          <w:lang w:val="uk-UA" w:eastAsia="uk-UA"/>
        </w:rPr>
        <w:t>Програми соціальної підтримки малозабезпечених</w:t>
      </w:r>
    </w:p>
    <w:p w14:paraId="123010A4" w14:textId="77777777" w:rsidR="000B7586" w:rsidRPr="000B7586" w:rsidRDefault="000B7586" w:rsidP="000B7586">
      <w:pPr>
        <w:spacing w:after="0" w:line="240" w:lineRule="auto"/>
        <w:jc w:val="center"/>
        <w:rPr>
          <w:rFonts w:ascii="Times New Roman" w:eastAsia="Times New Roman" w:hAnsi="Times New Roman" w:cs="Times New Roman"/>
          <w:b/>
          <w:sz w:val="28"/>
          <w:szCs w:val="28"/>
          <w:lang w:val="uk-UA" w:eastAsia="uk-UA"/>
        </w:rPr>
      </w:pPr>
      <w:r w:rsidRPr="000B7586">
        <w:rPr>
          <w:rFonts w:ascii="Times New Roman" w:eastAsia="Times New Roman" w:hAnsi="Times New Roman" w:cs="Times New Roman"/>
          <w:b/>
          <w:sz w:val="28"/>
          <w:szCs w:val="28"/>
          <w:lang w:val="uk-UA" w:eastAsia="uk-UA"/>
        </w:rPr>
        <w:t>верств населення «Турбота» Новодністровської територіальної громади на 2021 рік</w:t>
      </w:r>
    </w:p>
    <w:p w14:paraId="58FB272A" w14:textId="77777777" w:rsidR="000B7586" w:rsidRPr="000B7586" w:rsidRDefault="000B7586" w:rsidP="000B7586">
      <w:pPr>
        <w:spacing w:after="0" w:line="240" w:lineRule="auto"/>
        <w:rPr>
          <w:rFonts w:ascii="Times New Roman" w:eastAsia="Times New Roman" w:hAnsi="Times New Roman" w:cs="Times New Roman"/>
          <w:b/>
          <w:sz w:val="20"/>
          <w:szCs w:val="20"/>
          <w:lang w:val="uk-UA" w:eastAsia="uk-UA"/>
        </w:rPr>
      </w:pPr>
    </w:p>
    <w:tbl>
      <w:tblPr>
        <w:tblStyle w:val="1f"/>
        <w:tblW w:w="0" w:type="auto"/>
        <w:tblInd w:w="1242" w:type="dxa"/>
        <w:tblLook w:val="04A0" w:firstRow="1" w:lastRow="0" w:firstColumn="1" w:lastColumn="0" w:noHBand="0" w:noVBand="1"/>
      </w:tblPr>
      <w:tblGrid>
        <w:gridCol w:w="10633"/>
        <w:gridCol w:w="2685"/>
      </w:tblGrid>
      <w:tr w:rsidR="000B7586" w:rsidRPr="000B7586" w14:paraId="71D09E05" w14:textId="77777777" w:rsidTr="00CB67C1">
        <w:tc>
          <w:tcPr>
            <w:tcW w:w="11624" w:type="dxa"/>
          </w:tcPr>
          <w:p w14:paraId="361A49F4" w14:textId="77777777" w:rsidR="000B7586" w:rsidRPr="000B7586" w:rsidRDefault="000B7586" w:rsidP="000B7586">
            <w:pPr>
              <w:keepNext/>
              <w:spacing w:line="240" w:lineRule="auto"/>
              <w:outlineLvl w:val="2"/>
              <w:rPr>
                <w:b/>
                <w:sz w:val="28"/>
                <w:szCs w:val="28"/>
                <w:lang w:val="uk-UA" w:eastAsia="uk-UA"/>
              </w:rPr>
            </w:pPr>
          </w:p>
          <w:p w14:paraId="2993EB5C" w14:textId="77777777" w:rsidR="000B7586" w:rsidRPr="000B7586" w:rsidRDefault="000B7586" w:rsidP="000B7586">
            <w:pPr>
              <w:keepNext/>
              <w:spacing w:line="240" w:lineRule="auto"/>
              <w:jc w:val="center"/>
              <w:outlineLvl w:val="2"/>
              <w:rPr>
                <w:b/>
                <w:sz w:val="28"/>
                <w:szCs w:val="28"/>
                <w:lang w:val="uk-UA" w:eastAsia="uk-UA"/>
              </w:rPr>
            </w:pPr>
            <w:r w:rsidRPr="000B7586">
              <w:rPr>
                <w:b/>
                <w:sz w:val="28"/>
                <w:szCs w:val="28"/>
                <w:lang w:val="uk-UA" w:eastAsia="uk-UA"/>
              </w:rPr>
              <w:t>Обсяг коштів, які пропонується залучити на</w:t>
            </w:r>
          </w:p>
          <w:p w14:paraId="2AB8FA78" w14:textId="77777777" w:rsidR="000B7586" w:rsidRPr="000B7586" w:rsidRDefault="000B7586" w:rsidP="000B7586">
            <w:pPr>
              <w:keepNext/>
              <w:spacing w:line="240" w:lineRule="auto"/>
              <w:jc w:val="center"/>
              <w:outlineLvl w:val="2"/>
              <w:rPr>
                <w:b/>
                <w:sz w:val="28"/>
                <w:szCs w:val="28"/>
                <w:lang w:val="uk-UA" w:eastAsia="uk-UA"/>
              </w:rPr>
            </w:pPr>
            <w:r w:rsidRPr="000B7586">
              <w:rPr>
                <w:b/>
                <w:sz w:val="28"/>
                <w:szCs w:val="28"/>
                <w:lang w:val="uk-UA" w:eastAsia="uk-UA"/>
              </w:rPr>
              <w:t>виконання програми (очікуваний), тис. грн.</w:t>
            </w:r>
          </w:p>
          <w:p w14:paraId="156DA377" w14:textId="77777777" w:rsidR="000B7586" w:rsidRPr="000B7586" w:rsidRDefault="000B7586" w:rsidP="000B7586">
            <w:pPr>
              <w:spacing w:line="240" w:lineRule="auto"/>
              <w:rPr>
                <w:lang w:val="uk-UA" w:eastAsia="uk-UA"/>
              </w:rPr>
            </w:pPr>
          </w:p>
        </w:tc>
        <w:tc>
          <w:tcPr>
            <w:tcW w:w="2903" w:type="dxa"/>
          </w:tcPr>
          <w:p w14:paraId="2A24C5DA" w14:textId="77777777" w:rsidR="000B7586" w:rsidRPr="000B7586" w:rsidRDefault="000B7586" w:rsidP="000B7586">
            <w:pPr>
              <w:keepNext/>
              <w:spacing w:line="240" w:lineRule="auto"/>
              <w:outlineLvl w:val="2"/>
              <w:rPr>
                <w:b/>
                <w:sz w:val="28"/>
                <w:szCs w:val="28"/>
                <w:lang w:val="uk-UA" w:eastAsia="uk-UA"/>
              </w:rPr>
            </w:pPr>
          </w:p>
          <w:p w14:paraId="5FC709D2" w14:textId="77777777" w:rsidR="000B7586" w:rsidRPr="000B7586" w:rsidRDefault="000B7586" w:rsidP="000B7586">
            <w:pPr>
              <w:keepNext/>
              <w:spacing w:line="240" w:lineRule="auto"/>
              <w:jc w:val="center"/>
              <w:outlineLvl w:val="2"/>
              <w:rPr>
                <w:b/>
                <w:sz w:val="28"/>
                <w:szCs w:val="28"/>
                <w:lang w:val="uk-UA" w:eastAsia="uk-UA"/>
              </w:rPr>
            </w:pPr>
            <w:r w:rsidRPr="000B7586">
              <w:rPr>
                <w:b/>
                <w:sz w:val="28"/>
                <w:szCs w:val="28"/>
                <w:lang w:val="uk-UA" w:eastAsia="uk-UA"/>
              </w:rPr>
              <w:t>2021 рік</w:t>
            </w:r>
          </w:p>
        </w:tc>
      </w:tr>
      <w:tr w:rsidR="000B7586" w:rsidRPr="000B7586" w14:paraId="50F789B7" w14:textId="77777777" w:rsidTr="00CB67C1">
        <w:tc>
          <w:tcPr>
            <w:tcW w:w="11624" w:type="dxa"/>
          </w:tcPr>
          <w:p w14:paraId="6B4B12C3" w14:textId="77777777" w:rsidR="000B7586" w:rsidRPr="000B7586" w:rsidRDefault="000B7586" w:rsidP="000B7586">
            <w:pPr>
              <w:keepNext/>
              <w:spacing w:line="240" w:lineRule="auto"/>
              <w:jc w:val="center"/>
              <w:outlineLvl w:val="2"/>
              <w:rPr>
                <w:bCs/>
                <w:i/>
                <w:iCs/>
                <w:sz w:val="28"/>
                <w:szCs w:val="28"/>
                <w:lang w:val="uk-UA" w:eastAsia="uk-UA"/>
              </w:rPr>
            </w:pPr>
            <w:r w:rsidRPr="000B7586">
              <w:rPr>
                <w:bCs/>
                <w:i/>
                <w:iCs/>
                <w:sz w:val="28"/>
                <w:szCs w:val="28"/>
                <w:lang w:val="uk-UA" w:eastAsia="uk-UA"/>
              </w:rPr>
              <w:t>1</w:t>
            </w:r>
          </w:p>
        </w:tc>
        <w:tc>
          <w:tcPr>
            <w:tcW w:w="2903" w:type="dxa"/>
          </w:tcPr>
          <w:p w14:paraId="3A1BA0E0" w14:textId="77777777" w:rsidR="000B7586" w:rsidRPr="000B7586" w:rsidRDefault="000B7586" w:rsidP="000B7586">
            <w:pPr>
              <w:keepNext/>
              <w:spacing w:line="240" w:lineRule="auto"/>
              <w:jc w:val="center"/>
              <w:outlineLvl w:val="2"/>
              <w:rPr>
                <w:bCs/>
                <w:i/>
                <w:iCs/>
                <w:sz w:val="28"/>
                <w:szCs w:val="28"/>
                <w:lang w:val="uk-UA" w:eastAsia="uk-UA"/>
              </w:rPr>
            </w:pPr>
            <w:r w:rsidRPr="000B7586">
              <w:rPr>
                <w:bCs/>
                <w:i/>
                <w:iCs/>
                <w:sz w:val="28"/>
                <w:szCs w:val="28"/>
                <w:lang w:val="uk-UA" w:eastAsia="uk-UA"/>
              </w:rPr>
              <w:t>2</w:t>
            </w:r>
          </w:p>
        </w:tc>
      </w:tr>
      <w:tr w:rsidR="000B7586" w:rsidRPr="000B7586" w14:paraId="6024A79E" w14:textId="77777777" w:rsidTr="00CB67C1">
        <w:tc>
          <w:tcPr>
            <w:tcW w:w="11624" w:type="dxa"/>
          </w:tcPr>
          <w:p w14:paraId="436B113D" w14:textId="77777777" w:rsidR="000B7586" w:rsidRPr="000B7586" w:rsidRDefault="000B7586" w:rsidP="000B7586">
            <w:pPr>
              <w:keepNext/>
              <w:spacing w:line="480" w:lineRule="auto"/>
              <w:jc w:val="both"/>
              <w:outlineLvl w:val="2"/>
              <w:rPr>
                <w:bCs/>
                <w:sz w:val="28"/>
                <w:szCs w:val="28"/>
                <w:lang w:val="uk-UA" w:eastAsia="uk-UA"/>
              </w:rPr>
            </w:pPr>
            <w:r w:rsidRPr="000B7586">
              <w:rPr>
                <w:bCs/>
                <w:sz w:val="28"/>
                <w:szCs w:val="28"/>
                <w:lang w:val="uk-UA" w:eastAsia="uk-UA"/>
              </w:rPr>
              <w:t>Обсяг ресурсів всього в тому числі:</w:t>
            </w:r>
          </w:p>
        </w:tc>
        <w:tc>
          <w:tcPr>
            <w:tcW w:w="2903" w:type="dxa"/>
          </w:tcPr>
          <w:p w14:paraId="7D81303E" w14:textId="77777777" w:rsidR="000B7586" w:rsidRPr="000B7586" w:rsidRDefault="000B7586" w:rsidP="000B7586">
            <w:pPr>
              <w:keepNext/>
              <w:spacing w:line="480" w:lineRule="auto"/>
              <w:jc w:val="center"/>
              <w:outlineLvl w:val="2"/>
              <w:rPr>
                <w:b/>
                <w:sz w:val="28"/>
                <w:szCs w:val="28"/>
                <w:lang w:val="uk-UA" w:eastAsia="uk-UA"/>
              </w:rPr>
            </w:pPr>
            <w:r w:rsidRPr="000B7586">
              <w:rPr>
                <w:b/>
                <w:sz w:val="28"/>
                <w:szCs w:val="28"/>
                <w:lang w:val="uk-UA" w:eastAsia="uk-UA"/>
              </w:rPr>
              <w:t>658,1</w:t>
            </w:r>
          </w:p>
        </w:tc>
      </w:tr>
      <w:tr w:rsidR="000B7586" w:rsidRPr="000B7586" w14:paraId="3F104DAE" w14:textId="77777777" w:rsidTr="00CB67C1">
        <w:tc>
          <w:tcPr>
            <w:tcW w:w="11624" w:type="dxa"/>
          </w:tcPr>
          <w:p w14:paraId="793F4438" w14:textId="77777777" w:rsidR="000B7586" w:rsidRPr="000B7586" w:rsidRDefault="000B7586" w:rsidP="000B7586">
            <w:pPr>
              <w:keepNext/>
              <w:spacing w:line="480" w:lineRule="auto"/>
              <w:jc w:val="both"/>
              <w:outlineLvl w:val="2"/>
              <w:rPr>
                <w:bCs/>
                <w:sz w:val="28"/>
                <w:szCs w:val="28"/>
                <w:lang w:val="ru-RU" w:eastAsia="uk-UA"/>
              </w:rPr>
            </w:pPr>
            <w:proofErr w:type="spellStart"/>
            <w:r w:rsidRPr="000B7586">
              <w:rPr>
                <w:bCs/>
                <w:sz w:val="28"/>
                <w:szCs w:val="28"/>
                <w:lang w:val="ru-RU" w:eastAsia="uk-UA"/>
              </w:rPr>
              <w:t>Міський</w:t>
            </w:r>
            <w:proofErr w:type="spellEnd"/>
            <w:r w:rsidRPr="000B7586">
              <w:rPr>
                <w:bCs/>
                <w:sz w:val="28"/>
                <w:szCs w:val="28"/>
                <w:lang w:val="ru-RU" w:eastAsia="uk-UA"/>
              </w:rPr>
              <w:t xml:space="preserve"> бюджет </w:t>
            </w:r>
            <w:proofErr w:type="spellStart"/>
            <w:r w:rsidRPr="000B7586">
              <w:rPr>
                <w:bCs/>
                <w:sz w:val="28"/>
                <w:szCs w:val="28"/>
                <w:lang w:val="ru-RU" w:eastAsia="uk-UA"/>
              </w:rPr>
              <w:t>міста</w:t>
            </w:r>
            <w:proofErr w:type="spellEnd"/>
            <w:r w:rsidRPr="000B7586">
              <w:rPr>
                <w:bCs/>
                <w:sz w:val="28"/>
                <w:szCs w:val="28"/>
                <w:lang w:val="ru-RU" w:eastAsia="uk-UA"/>
              </w:rPr>
              <w:t xml:space="preserve"> Новодністровськ</w:t>
            </w:r>
          </w:p>
        </w:tc>
        <w:tc>
          <w:tcPr>
            <w:tcW w:w="2903" w:type="dxa"/>
          </w:tcPr>
          <w:p w14:paraId="0B2900CC" w14:textId="77777777" w:rsidR="000B7586" w:rsidRPr="000B7586" w:rsidRDefault="000B7586" w:rsidP="000B7586">
            <w:pPr>
              <w:keepNext/>
              <w:spacing w:line="480" w:lineRule="auto"/>
              <w:jc w:val="center"/>
              <w:outlineLvl w:val="2"/>
              <w:rPr>
                <w:b/>
                <w:sz w:val="28"/>
                <w:szCs w:val="28"/>
                <w:lang w:val="uk-UA" w:eastAsia="uk-UA"/>
              </w:rPr>
            </w:pPr>
            <w:r w:rsidRPr="000B7586">
              <w:rPr>
                <w:b/>
                <w:sz w:val="28"/>
                <w:szCs w:val="28"/>
                <w:lang w:val="uk-UA" w:eastAsia="uk-UA"/>
              </w:rPr>
              <w:t>628,1</w:t>
            </w:r>
          </w:p>
        </w:tc>
      </w:tr>
      <w:tr w:rsidR="000B7586" w:rsidRPr="000B7586" w14:paraId="0EAF9D82" w14:textId="77777777" w:rsidTr="00CB67C1">
        <w:tc>
          <w:tcPr>
            <w:tcW w:w="11624" w:type="dxa"/>
          </w:tcPr>
          <w:p w14:paraId="6F80CF32" w14:textId="77777777" w:rsidR="000B7586" w:rsidRPr="000B7586" w:rsidRDefault="000B7586" w:rsidP="000B7586">
            <w:pPr>
              <w:keepNext/>
              <w:spacing w:line="480" w:lineRule="auto"/>
              <w:jc w:val="both"/>
              <w:outlineLvl w:val="2"/>
              <w:rPr>
                <w:bCs/>
                <w:sz w:val="28"/>
                <w:szCs w:val="28"/>
                <w:lang w:val="uk-UA" w:eastAsia="uk-UA"/>
              </w:rPr>
            </w:pPr>
            <w:r w:rsidRPr="000B7586">
              <w:rPr>
                <w:bCs/>
                <w:sz w:val="28"/>
                <w:szCs w:val="28"/>
                <w:lang w:val="uk-UA" w:eastAsia="uk-UA"/>
              </w:rPr>
              <w:t>Інші кошти, не заборонені законодавством</w:t>
            </w:r>
          </w:p>
        </w:tc>
        <w:tc>
          <w:tcPr>
            <w:tcW w:w="2903" w:type="dxa"/>
          </w:tcPr>
          <w:p w14:paraId="3B9999D7" w14:textId="77777777" w:rsidR="000B7586" w:rsidRPr="000B7586" w:rsidRDefault="000B7586" w:rsidP="000B7586">
            <w:pPr>
              <w:keepNext/>
              <w:spacing w:line="480" w:lineRule="auto"/>
              <w:jc w:val="center"/>
              <w:outlineLvl w:val="2"/>
              <w:rPr>
                <w:b/>
                <w:sz w:val="28"/>
                <w:szCs w:val="28"/>
                <w:lang w:val="uk-UA" w:eastAsia="uk-UA"/>
              </w:rPr>
            </w:pPr>
            <w:r w:rsidRPr="000B7586">
              <w:rPr>
                <w:b/>
                <w:sz w:val="28"/>
                <w:szCs w:val="28"/>
                <w:lang w:val="uk-UA" w:eastAsia="uk-UA"/>
              </w:rPr>
              <w:t>30,0</w:t>
            </w:r>
          </w:p>
        </w:tc>
      </w:tr>
    </w:tbl>
    <w:p w14:paraId="023A33E3" w14:textId="77777777" w:rsidR="000B7586" w:rsidRPr="000B7586" w:rsidRDefault="000B7586" w:rsidP="000B7586">
      <w:pPr>
        <w:keepNext/>
        <w:spacing w:after="0" w:line="240" w:lineRule="auto"/>
        <w:jc w:val="both"/>
        <w:outlineLvl w:val="2"/>
        <w:rPr>
          <w:rFonts w:ascii="Times New Roman" w:eastAsia="Times New Roman" w:hAnsi="Times New Roman" w:cs="Times New Roman"/>
          <w:bCs/>
          <w:sz w:val="28"/>
          <w:szCs w:val="28"/>
          <w:lang w:val="uk-UA" w:eastAsia="uk-UA"/>
        </w:rPr>
      </w:pPr>
    </w:p>
    <w:p w14:paraId="0DE52CA9" w14:textId="77777777" w:rsidR="000B7586" w:rsidRPr="000B7586" w:rsidRDefault="000B7586" w:rsidP="000B7586">
      <w:pPr>
        <w:keepNext/>
        <w:spacing w:after="0" w:line="240" w:lineRule="auto"/>
        <w:jc w:val="both"/>
        <w:outlineLvl w:val="2"/>
        <w:rPr>
          <w:rFonts w:ascii="Times New Roman" w:eastAsia="Times New Roman" w:hAnsi="Times New Roman" w:cs="Times New Roman"/>
          <w:b/>
          <w:sz w:val="28"/>
          <w:szCs w:val="20"/>
          <w:lang w:val="uk-UA" w:eastAsia="uk-UA"/>
        </w:rPr>
      </w:pPr>
    </w:p>
    <w:p w14:paraId="2BEF14C8" w14:textId="77777777" w:rsidR="000B7586" w:rsidRPr="000B7586" w:rsidRDefault="000B7586" w:rsidP="000B7586">
      <w:pPr>
        <w:spacing w:after="0" w:line="240" w:lineRule="auto"/>
        <w:rPr>
          <w:rFonts w:ascii="Times New Roman" w:eastAsia="Times New Roman" w:hAnsi="Times New Roman" w:cs="Times New Roman"/>
          <w:sz w:val="20"/>
          <w:szCs w:val="20"/>
          <w:lang w:val="uk-UA" w:eastAsia="uk-UA"/>
        </w:rPr>
      </w:pPr>
    </w:p>
    <w:tbl>
      <w:tblPr>
        <w:tblW w:w="15376" w:type="dxa"/>
        <w:tblInd w:w="430" w:type="dxa"/>
        <w:tblLayout w:type="fixed"/>
        <w:tblCellMar>
          <w:left w:w="70" w:type="dxa"/>
          <w:right w:w="70" w:type="dxa"/>
        </w:tblCellMar>
        <w:tblLook w:val="0000" w:firstRow="0" w:lastRow="0" w:firstColumn="0" w:lastColumn="0" w:noHBand="0" w:noVBand="0"/>
      </w:tblPr>
      <w:tblGrid>
        <w:gridCol w:w="4602"/>
        <w:gridCol w:w="4507"/>
        <w:gridCol w:w="6267"/>
      </w:tblGrid>
      <w:tr w:rsidR="000B7586" w:rsidRPr="000B7586" w14:paraId="00AA9F33" w14:textId="77777777" w:rsidTr="00CB67C1">
        <w:trPr>
          <w:trHeight w:val="356"/>
        </w:trPr>
        <w:tc>
          <w:tcPr>
            <w:tcW w:w="4602" w:type="dxa"/>
          </w:tcPr>
          <w:p w14:paraId="0DFD0EC8" w14:textId="77777777" w:rsidR="000B7586" w:rsidRPr="000B7586" w:rsidRDefault="000B7586" w:rsidP="000B7586">
            <w:pPr>
              <w:snapToGrid w:val="0"/>
              <w:spacing w:after="0" w:line="240" w:lineRule="auto"/>
              <w:jc w:val="both"/>
              <w:rPr>
                <w:rFonts w:ascii="Times New Roman" w:eastAsia="Times New Roman" w:hAnsi="Times New Roman" w:cs="Times New Roman"/>
                <w:b/>
                <w:sz w:val="28"/>
                <w:szCs w:val="28"/>
                <w:lang w:val="uk-UA" w:eastAsia="uk-UA"/>
              </w:rPr>
            </w:pPr>
            <w:r w:rsidRPr="000B7586">
              <w:rPr>
                <w:rFonts w:ascii="Times New Roman" w:eastAsia="Times New Roman" w:hAnsi="Times New Roman" w:cs="Times New Roman"/>
                <w:b/>
                <w:sz w:val="28"/>
                <w:szCs w:val="28"/>
                <w:lang w:val="uk-UA" w:eastAsia="uk-UA"/>
              </w:rPr>
              <w:t xml:space="preserve">          Секретар міської ради</w:t>
            </w:r>
          </w:p>
        </w:tc>
        <w:tc>
          <w:tcPr>
            <w:tcW w:w="4507" w:type="dxa"/>
          </w:tcPr>
          <w:p w14:paraId="402CC521" w14:textId="77777777" w:rsidR="000B7586" w:rsidRPr="000B7586" w:rsidRDefault="000B7586" w:rsidP="000B7586">
            <w:pPr>
              <w:snapToGrid w:val="0"/>
              <w:spacing w:after="0" w:line="240" w:lineRule="auto"/>
              <w:jc w:val="center"/>
              <w:rPr>
                <w:rFonts w:ascii="Times New Roman" w:eastAsia="Times New Roman" w:hAnsi="Times New Roman" w:cs="Times New Roman"/>
                <w:i/>
                <w:sz w:val="28"/>
                <w:szCs w:val="28"/>
                <w:lang w:val="ru-RU" w:eastAsia="uk-UA"/>
              </w:rPr>
            </w:pPr>
          </w:p>
        </w:tc>
        <w:tc>
          <w:tcPr>
            <w:tcW w:w="6267" w:type="dxa"/>
          </w:tcPr>
          <w:p w14:paraId="10935EDB" w14:textId="77777777" w:rsidR="000B7586" w:rsidRPr="000B7586" w:rsidRDefault="000B7586" w:rsidP="000B7586">
            <w:pPr>
              <w:snapToGrid w:val="0"/>
              <w:spacing w:after="0" w:line="240" w:lineRule="auto"/>
              <w:rPr>
                <w:rFonts w:ascii="Times New Roman" w:eastAsia="Times New Roman" w:hAnsi="Times New Roman" w:cs="Times New Roman"/>
                <w:b/>
                <w:sz w:val="28"/>
                <w:szCs w:val="28"/>
                <w:lang w:val="uk-UA" w:eastAsia="uk-UA"/>
              </w:rPr>
            </w:pPr>
            <w:r w:rsidRPr="000B7586">
              <w:rPr>
                <w:rFonts w:ascii="Times New Roman" w:eastAsia="Times New Roman" w:hAnsi="Times New Roman" w:cs="Times New Roman"/>
                <w:b/>
                <w:sz w:val="28"/>
                <w:szCs w:val="28"/>
                <w:lang w:val="uk-UA" w:eastAsia="uk-UA"/>
              </w:rPr>
              <w:t>Василь ЛУТЧАК</w:t>
            </w:r>
          </w:p>
        </w:tc>
      </w:tr>
    </w:tbl>
    <w:p w14:paraId="3DED6991" w14:textId="098FE1F2" w:rsidR="000B7586" w:rsidRDefault="000B7586" w:rsidP="005E00F4">
      <w:pPr>
        <w:spacing w:after="0" w:line="240" w:lineRule="auto"/>
        <w:jc w:val="right"/>
        <w:rPr>
          <w:rFonts w:ascii="Times New Roman" w:hAnsi="Times New Roman" w:cs="Times New Roman"/>
          <w:b/>
          <w:sz w:val="28"/>
          <w:szCs w:val="28"/>
          <w:lang w:val="uk-UA"/>
        </w:rPr>
      </w:pPr>
    </w:p>
    <w:p w14:paraId="24C838DE" w14:textId="77777777" w:rsidR="000B7586" w:rsidRDefault="000B7586">
      <w:pPr>
        <w:spacing w:line="259" w:lineRule="auto"/>
        <w:rPr>
          <w:rFonts w:ascii="Times New Roman" w:hAnsi="Times New Roman" w:cs="Times New Roman"/>
          <w:b/>
          <w:sz w:val="28"/>
          <w:szCs w:val="28"/>
          <w:lang w:val="uk-UA"/>
        </w:rPr>
        <w:sectPr w:rsidR="000B7586" w:rsidSect="00926ED4">
          <w:pgSz w:w="16838" w:h="11906" w:orient="landscape"/>
          <w:pgMar w:top="1701" w:right="1134" w:bottom="567" w:left="1134" w:header="709" w:footer="709" w:gutter="0"/>
          <w:cols w:space="708"/>
          <w:docGrid w:linePitch="360"/>
        </w:sectPr>
      </w:pPr>
      <w:r>
        <w:rPr>
          <w:rFonts w:ascii="Times New Roman" w:hAnsi="Times New Roman" w:cs="Times New Roman"/>
          <w:b/>
          <w:sz w:val="28"/>
          <w:szCs w:val="28"/>
          <w:lang w:val="uk-UA"/>
        </w:rPr>
        <w:br w:type="page"/>
      </w:r>
    </w:p>
    <w:p w14:paraId="7FE7581B" w14:textId="5EE979AA" w:rsidR="005E00F4" w:rsidRDefault="005E00F4" w:rsidP="000B7586">
      <w:pPr>
        <w:spacing w:after="0" w:line="240" w:lineRule="auto"/>
        <w:jc w:val="right"/>
        <w:rPr>
          <w:rFonts w:ascii="Times New Roman" w:hAnsi="Times New Roman" w:cs="Times New Roman"/>
          <w:b/>
          <w:sz w:val="28"/>
          <w:szCs w:val="28"/>
          <w:lang w:val="uk-UA"/>
        </w:rPr>
      </w:pPr>
      <w:r>
        <w:rPr>
          <w:rFonts w:ascii="Times New Roman" w:hAnsi="Times New Roman" w:cs="Times New Roman"/>
          <w:b/>
          <w:sz w:val="28"/>
          <w:szCs w:val="28"/>
          <w:lang w:val="uk-UA"/>
        </w:rPr>
        <w:t>Копія</w:t>
      </w:r>
    </w:p>
    <w:p w14:paraId="4BC43F11" w14:textId="77777777" w:rsidR="000B7586" w:rsidRPr="00163F05" w:rsidRDefault="000B7586" w:rsidP="000B7586">
      <w:pPr>
        <w:spacing w:after="0" w:line="240" w:lineRule="auto"/>
        <w:jc w:val="center"/>
        <w:rPr>
          <w:rFonts w:ascii="Times New Roman" w:hAnsi="Times New Roman" w:cs="Times New Roman"/>
          <w:b/>
          <w:sz w:val="28"/>
          <w:szCs w:val="28"/>
        </w:rPr>
      </w:pPr>
      <w:bookmarkStart w:id="10" w:name="_Hlk58404107"/>
      <w:r w:rsidRPr="00163F05">
        <w:rPr>
          <w:rFonts w:ascii="Times New Roman" w:hAnsi="Times New Roman" w:cs="Times New Roman"/>
          <w:noProof/>
          <w:sz w:val="28"/>
          <w:szCs w:val="28"/>
        </w:rPr>
        <w:drawing>
          <wp:inline distT="0" distB="0" distL="0" distR="0" wp14:anchorId="5EA056FF" wp14:editId="48366448">
            <wp:extent cx="447675" cy="6477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7675" cy="647700"/>
                    </a:xfrm>
                    <a:prstGeom prst="rect">
                      <a:avLst/>
                    </a:prstGeom>
                    <a:noFill/>
                    <a:ln>
                      <a:noFill/>
                    </a:ln>
                  </pic:spPr>
                </pic:pic>
              </a:graphicData>
            </a:graphic>
          </wp:inline>
        </w:drawing>
      </w:r>
    </w:p>
    <w:p w14:paraId="42B44605" w14:textId="77777777" w:rsidR="000B7586" w:rsidRPr="00163F05" w:rsidRDefault="000B7586" w:rsidP="000B7586">
      <w:pPr>
        <w:autoSpaceDE w:val="0"/>
        <w:autoSpaceDN w:val="0"/>
        <w:adjustRightInd w:val="0"/>
        <w:spacing w:after="0" w:line="240" w:lineRule="auto"/>
        <w:jc w:val="center"/>
        <w:rPr>
          <w:rFonts w:ascii="Times New Roman" w:hAnsi="Times New Roman" w:cs="Times New Roman"/>
          <w:b/>
          <w:bCs/>
          <w:sz w:val="36"/>
          <w:szCs w:val="36"/>
        </w:rPr>
      </w:pPr>
      <w:proofErr w:type="spellStart"/>
      <w:r w:rsidRPr="00163F05">
        <w:rPr>
          <w:rFonts w:ascii="Times New Roman" w:hAnsi="Times New Roman" w:cs="Times New Roman"/>
          <w:b/>
          <w:bCs/>
          <w:sz w:val="36"/>
          <w:szCs w:val="36"/>
        </w:rPr>
        <w:t>Новодністровська</w:t>
      </w:r>
      <w:proofErr w:type="spellEnd"/>
      <w:r w:rsidRPr="00163F05">
        <w:rPr>
          <w:rFonts w:ascii="Times New Roman" w:hAnsi="Times New Roman" w:cs="Times New Roman"/>
          <w:b/>
          <w:bCs/>
          <w:sz w:val="36"/>
          <w:szCs w:val="36"/>
        </w:rPr>
        <w:t xml:space="preserve"> </w:t>
      </w:r>
      <w:proofErr w:type="spellStart"/>
      <w:r w:rsidRPr="00163F05">
        <w:rPr>
          <w:rFonts w:ascii="Times New Roman" w:hAnsi="Times New Roman" w:cs="Times New Roman"/>
          <w:b/>
          <w:bCs/>
          <w:sz w:val="36"/>
          <w:szCs w:val="36"/>
        </w:rPr>
        <w:t>міська</w:t>
      </w:r>
      <w:proofErr w:type="spellEnd"/>
      <w:r w:rsidRPr="00163F05">
        <w:rPr>
          <w:rFonts w:ascii="Times New Roman" w:hAnsi="Times New Roman" w:cs="Times New Roman"/>
          <w:b/>
          <w:bCs/>
          <w:sz w:val="36"/>
          <w:szCs w:val="36"/>
        </w:rPr>
        <w:t xml:space="preserve"> рада</w:t>
      </w:r>
    </w:p>
    <w:p w14:paraId="18EEF54D" w14:textId="77777777" w:rsidR="000B7586" w:rsidRPr="00163F05" w:rsidRDefault="000B7586" w:rsidP="000B7586">
      <w:pPr>
        <w:autoSpaceDE w:val="0"/>
        <w:autoSpaceDN w:val="0"/>
        <w:adjustRightInd w:val="0"/>
        <w:spacing w:after="0" w:line="240" w:lineRule="auto"/>
        <w:jc w:val="center"/>
        <w:rPr>
          <w:rFonts w:ascii="Times New Roman" w:hAnsi="Times New Roman" w:cs="Times New Roman"/>
          <w:b/>
          <w:bCs/>
          <w:sz w:val="32"/>
          <w:szCs w:val="32"/>
        </w:rPr>
      </w:pPr>
      <w:proofErr w:type="spellStart"/>
      <w:r>
        <w:rPr>
          <w:rFonts w:ascii="Times New Roman" w:hAnsi="Times New Roman" w:cs="Times New Roman"/>
          <w:b/>
          <w:bCs/>
          <w:sz w:val="32"/>
          <w:szCs w:val="32"/>
        </w:rPr>
        <w:t>Восьма</w:t>
      </w:r>
      <w:proofErr w:type="spellEnd"/>
      <w:r>
        <w:rPr>
          <w:rFonts w:ascii="Times New Roman" w:hAnsi="Times New Roman" w:cs="Times New Roman"/>
          <w:b/>
          <w:bCs/>
          <w:sz w:val="32"/>
          <w:szCs w:val="32"/>
        </w:rPr>
        <w:t xml:space="preserve"> </w:t>
      </w:r>
      <w:proofErr w:type="spellStart"/>
      <w:r w:rsidRPr="00163F05">
        <w:rPr>
          <w:rFonts w:ascii="Times New Roman" w:hAnsi="Times New Roman" w:cs="Times New Roman"/>
          <w:b/>
          <w:bCs/>
          <w:sz w:val="32"/>
          <w:szCs w:val="32"/>
        </w:rPr>
        <w:t>сесія</w:t>
      </w:r>
      <w:proofErr w:type="spellEnd"/>
      <w:r w:rsidRPr="00163F05">
        <w:rPr>
          <w:rFonts w:ascii="Times New Roman" w:hAnsi="Times New Roman" w:cs="Times New Roman"/>
          <w:b/>
          <w:bCs/>
          <w:sz w:val="32"/>
          <w:szCs w:val="32"/>
        </w:rPr>
        <w:t xml:space="preserve"> VIІ</w:t>
      </w:r>
      <w:r>
        <w:rPr>
          <w:rFonts w:ascii="Times New Roman" w:hAnsi="Times New Roman" w:cs="Times New Roman"/>
          <w:b/>
          <w:bCs/>
          <w:sz w:val="32"/>
          <w:szCs w:val="32"/>
        </w:rPr>
        <w:t>І</w:t>
      </w:r>
      <w:r w:rsidRPr="00163F05">
        <w:rPr>
          <w:rFonts w:ascii="Times New Roman" w:hAnsi="Times New Roman" w:cs="Times New Roman"/>
          <w:b/>
          <w:bCs/>
          <w:sz w:val="32"/>
          <w:szCs w:val="32"/>
        </w:rPr>
        <w:t xml:space="preserve"> </w:t>
      </w:r>
      <w:proofErr w:type="spellStart"/>
      <w:r w:rsidRPr="00163F05">
        <w:rPr>
          <w:rFonts w:ascii="Times New Roman" w:hAnsi="Times New Roman" w:cs="Times New Roman"/>
          <w:b/>
          <w:bCs/>
          <w:sz w:val="32"/>
          <w:szCs w:val="32"/>
        </w:rPr>
        <w:t>скликання</w:t>
      </w:r>
      <w:proofErr w:type="spellEnd"/>
    </w:p>
    <w:p w14:paraId="22454964" w14:textId="77777777" w:rsidR="000B7586" w:rsidRPr="00163F05" w:rsidRDefault="000B7586" w:rsidP="000B7586">
      <w:pPr>
        <w:autoSpaceDE w:val="0"/>
        <w:autoSpaceDN w:val="0"/>
        <w:adjustRightInd w:val="0"/>
        <w:spacing w:after="0" w:line="240" w:lineRule="auto"/>
        <w:jc w:val="center"/>
        <w:rPr>
          <w:rFonts w:ascii="Times New Roman" w:hAnsi="Times New Roman" w:cs="Times New Roman"/>
          <w:b/>
          <w:bCs/>
          <w:sz w:val="28"/>
          <w:szCs w:val="28"/>
        </w:rPr>
      </w:pPr>
    </w:p>
    <w:p w14:paraId="571D4091" w14:textId="77777777" w:rsidR="000B7586" w:rsidRPr="00163F05" w:rsidRDefault="000B7586" w:rsidP="000B7586">
      <w:pPr>
        <w:autoSpaceDE w:val="0"/>
        <w:autoSpaceDN w:val="0"/>
        <w:adjustRightInd w:val="0"/>
        <w:spacing w:after="0" w:line="240" w:lineRule="auto"/>
        <w:jc w:val="center"/>
        <w:rPr>
          <w:rFonts w:ascii="Times New Roman" w:hAnsi="Times New Roman" w:cs="Times New Roman"/>
          <w:b/>
          <w:bCs/>
          <w:sz w:val="32"/>
          <w:szCs w:val="32"/>
        </w:rPr>
      </w:pPr>
      <w:r w:rsidRPr="00163F05">
        <w:rPr>
          <w:rFonts w:ascii="Times New Roman" w:hAnsi="Times New Roman" w:cs="Times New Roman"/>
          <w:b/>
          <w:bCs/>
          <w:sz w:val="32"/>
          <w:szCs w:val="32"/>
        </w:rPr>
        <w:t xml:space="preserve">Р І Ш Е Н </w:t>
      </w:r>
      <w:proofErr w:type="spellStart"/>
      <w:r w:rsidRPr="00163F05">
        <w:rPr>
          <w:rFonts w:ascii="Times New Roman" w:hAnsi="Times New Roman" w:cs="Times New Roman"/>
          <w:b/>
          <w:bCs/>
          <w:sz w:val="32"/>
          <w:szCs w:val="32"/>
        </w:rPr>
        <w:t>Н</w:t>
      </w:r>
      <w:proofErr w:type="spellEnd"/>
      <w:r w:rsidRPr="00163F05">
        <w:rPr>
          <w:rFonts w:ascii="Times New Roman" w:hAnsi="Times New Roman" w:cs="Times New Roman"/>
          <w:b/>
          <w:bCs/>
          <w:sz w:val="32"/>
          <w:szCs w:val="32"/>
        </w:rPr>
        <w:t xml:space="preserve"> Я</w:t>
      </w:r>
    </w:p>
    <w:p w14:paraId="1842E035" w14:textId="77777777" w:rsidR="000B7586" w:rsidRPr="00163F05" w:rsidRDefault="000B7586" w:rsidP="000B7586">
      <w:pPr>
        <w:autoSpaceDE w:val="0"/>
        <w:autoSpaceDN w:val="0"/>
        <w:adjustRightInd w:val="0"/>
        <w:spacing w:after="0" w:line="240" w:lineRule="auto"/>
        <w:jc w:val="both"/>
        <w:rPr>
          <w:rFonts w:ascii="Times New Roman" w:hAnsi="Times New Roman" w:cs="Times New Roman"/>
          <w:sz w:val="28"/>
          <w:szCs w:val="28"/>
        </w:rPr>
      </w:pPr>
    </w:p>
    <w:p w14:paraId="58A00973" w14:textId="77777777" w:rsidR="000B7586" w:rsidRPr="00163F05" w:rsidRDefault="000B7586" w:rsidP="000B7586">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u w:val="single"/>
        </w:rPr>
        <w:t>23.03.</w:t>
      </w:r>
      <w:r w:rsidRPr="00163F05">
        <w:rPr>
          <w:rFonts w:ascii="Times New Roman" w:hAnsi="Times New Roman" w:cs="Times New Roman"/>
          <w:sz w:val="28"/>
          <w:szCs w:val="28"/>
          <w:u w:val="single"/>
        </w:rPr>
        <w:t>20</w:t>
      </w:r>
      <w:r>
        <w:rPr>
          <w:rFonts w:ascii="Times New Roman" w:hAnsi="Times New Roman" w:cs="Times New Roman"/>
          <w:sz w:val="28"/>
          <w:szCs w:val="28"/>
          <w:u w:val="single"/>
        </w:rPr>
        <w:t>21</w:t>
      </w:r>
      <w:r w:rsidRPr="00163F05">
        <w:rPr>
          <w:rFonts w:ascii="Times New Roman" w:hAnsi="Times New Roman" w:cs="Times New Roman"/>
          <w:sz w:val="28"/>
          <w:szCs w:val="28"/>
          <w:u w:val="single"/>
        </w:rPr>
        <w:t xml:space="preserve"> №</w:t>
      </w:r>
      <w:r>
        <w:rPr>
          <w:rFonts w:ascii="Times New Roman" w:hAnsi="Times New Roman" w:cs="Times New Roman"/>
          <w:sz w:val="28"/>
          <w:szCs w:val="28"/>
          <w:u w:val="single"/>
        </w:rPr>
        <w:t>69</w:t>
      </w:r>
      <w:r w:rsidRPr="00163F05">
        <w:rPr>
          <w:rFonts w:ascii="Times New Roman" w:hAnsi="Times New Roman" w:cs="Times New Roman"/>
          <w:sz w:val="28"/>
          <w:szCs w:val="28"/>
        </w:rPr>
        <w:tab/>
      </w:r>
      <w:r w:rsidRPr="00163F05">
        <w:rPr>
          <w:rFonts w:ascii="Times New Roman" w:hAnsi="Times New Roman" w:cs="Times New Roman"/>
          <w:sz w:val="28"/>
          <w:szCs w:val="28"/>
        </w:rPr>
        <w:tab/>
      </w:r>
      <w:r w:rsidRPr="00163F05">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163F05">
        <w:rPr>
          <w:rFonts w:ascii="Times New Roman" w:hAnsi="Times New Roman" w:cs="Times New Roman"/>
          <w:sz w:val="28"/>
          <w:szCs w:val="28"/>
        </w:rPr>
        <w:tab/>
        <w:t>м. Новодністровськ</w:t>
      </w:r>
    </w:p>
    <w:p w14:paraId="0E976376" w14:textId="77777777" w:rsidR="000B7586" w:rsidRPr="00163F05" w:rsidRDefault="000B7586" w:rsidP="000B7586">
      <w:pPr>
        <w:autoSpaceDE w:val="0"/>
        <w:autoSpaceDN w:val="0"/>
        <w:adjustRightInd w:val="0"/>
        <w:spacing w:after="0" w:line="240" w:lineRule="auto"/>
        <w:jc w:val="both"/>
        <w:rPr>
          <w:rFonts w:ascii="Times New Roman" w:hAnsi="Times New Roman" w:cs="Times New Roman"/>
          <w:bCs/>
        </w:rPr>
      </w:pPr>
    </w:p>
    <w:p w14:paraId="60CF61CF" w14:textId="77777777" w:rsidR="000B7586" w:rsidRPr="00163F05" w:rsidRDefault="000B7586" w:rsidP="000B7586">
      <w:pPr>
        <w:autoSpaceDE w:val="0"/>
        <w:autoSpaceDN w:val="0"/>
        <w:adjustRightInd w:val="0"/>
        <w:spacing w:after="0" w:line="240" w:lineRule="auto"/>
        <w:jc w:val="both"/>
        <w:rPr>
          <w:rFonts w:ascii="Times New Roman" w:hAnsi="Times New Roman" w:cs="Times New Roman"/>
          <w:bCs/>
        </w:rPr>
      </w:pPr>
    </w:p>
    <w:p w14:paraId="0EE82808" w14:textId="77777777" w:rsidR="000B7586" w:rsidRPr="00163F05" w:rsidRDefault="000B7586" w:rsidP="000B7586">
      <w:pPr>
        <w:autoSpaceDE w:val="0"/>
        <w:spacing w:after="0" w:line="240" w:lineRule="auto"/>
        <w:ind w:right="3685"/>
        <w:jc w:val="both"/>
        <w:rPr>
          <w:rFonts w:ascii="Times New Roman" w:hAnsi="Times New Roman" w:cs="Times New Roman"/>
          <w:b/>
          <w:sz w:val="28"/>
          <w:szCs w:val="28"/>
        </w:rPr>
      </w:pPr>
      <w:r w:rsidRPr="00163F05">
        <w:rPr>
          <w:rFonts w:ascii="Times New Roman" w:hAnsi="Times New Roman" w:cs="Times New Roman"/>
          <w:b/>
          <w:sz w:val="28"/>
          <w:szCs w:val="28"/>
        </w:rPr>
        <w:t xml:space="preserve">Про </w:t>
      </w:r>
      <w:proofErr w:type="spellStart"/>
      <w:r w:rsidRPr="00163F05">
        <w:rPr>
          <w:rFonts w:ascii="Times New Roman" w:hAnsi="Times New Roman" w:cs="Times New Roman"/>
          <w:b/>
          <w:sz w:val="28"/>
          <w:szCs w:val="28"/>
        </w:rPr>
        <w:t>звернення</w:t>
      </w:r>
      <w:proofErr w:type="spellEnd"/>
      <w:r w:rsidRPr="00163F05">
        <w:rPr>
          <w:rFonts w:ascii="Times New Roman" w:hAnsi="Times New Roman" w:cs="Times New Roman"/>
          <w:b/>
          <w:sz w:val="28"/>
          <w:szCs w:val="28"/>
        </w:rPr>
        <w:t xml:space="preserve"> </w:t>
      </w:r>
      <w:proofErr w:type="spellStart"/>
      <w:r>
        <w:rPr>
          <w:rFonts w:ascii="Times New Roman" w:hAnsi="Times New Roman" w:cs="Times New Roman"/>
          <w:b/>
          <w:sz w:val="28"/>
          <w:szCs w:val="28"/>
        </w:rPr>
        <w:t>депутатів</w:t>
      </w:r>
      <w:proofErr w:type="spellEnd"/>
      <w:r>
        <w:rPr>
          <w:rFonts w:ascii="Times New Roman" w:hAnsi="Times New Roman" w:cs="Times New Roman"/>
          <w:b/>
          <w:sz w:val="28"/>
          <w:szCs w:val="28"/>
        </w:rPr>
        <w:t xml:space="preserve"> Новодністровської </w:t>
      </w:r>
      <w:proofErr w:type="spellStart"/>
      <w:r>
        <w:rPr>
          <w:rFonts w:ascii="Times New Roman" w:hAnsi="Times New Roman" w:cs="Times New Roman"/>
          <w:b/>
          <w:sz w:val="28"/>
          <w:szCs w:val="28"/>
        </w:rPr>
        <w:t>міської</w:t>
      </w:r>
      <w:proofErr w:type="spellEnd"/>
      <w:r>
        <w:rPr>
          <w:rFonts w:ascii="Times New Roman" w:hAnsi="Times New Roman" w:cs="Times New Roman"/>
          <w:b/>
          <w:sz w:val="28"/>
          <w:szCs w:val="28"/>
        </w:rPr>
        <w:t xml:space="preserve"> ради </w:t>
      </w:r>
      <w:r w:rsidRPr="000B7586">
        <w:rPr>
          <w:rFonts w:ascii="Times New Roman" w:hAnsi="Times New Roman" w:cs="Times New Roman"/>
          <w:b/>
          <w:sz w:val="28"/>
          <w:szCs w:val="28"/>
        </w:rPr>
        <w:t>VIII</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скликання</w:t>
      </w:r>
      <w:proofErr w:type="spellEnd"/>
      <w:r>
        <w:rPr>
          <w:rFonts w:ascii="Times New Roman" w:hAnsi="Times New Roman" w:cs="Times New Roman"/>
          <w:b/>
          <w:sz w:val="28"/>
          <w:szCs w:val="28"/>
        </w:rPr>
        <w:t xml:space="preserve"> </w:t>
      </w:r>
      <w:r w:rsidRPr="00163F05">
        <w:rPr>
          <w:rFonts w:ascii="Times New Roman" w:hAnsi="Times New Roman" w:cs="Times New Roman"/>
          <w:b/>
          <w:sz w:val="28"/>
          <w:szCs w:val="28"/>
        </w:rPr>
        <w:t xml:space="preserve">до </w:t>
      </w:r>
      <w:r>
        <w:rPr>
          <w:rFonts w:ascii="Times New Roman" w:hAnsi="Times New Roman" w:cs="Times New Roman"/>
          <w:b/>
          <w:sz w:val="28"/>
          <w:szCs w:val="28"/>
        </w:rPr>
        <w:t xml:space="preserve">Президента </w:t>
      </w:r>
      <w:proofErr w:type="spellStart"/>
      <w:r>
        <w:rPr>
          <w:rFonts w:ascii="Times New Roman" w:hAnsi="Times New Roman" w:cs="Times New Roman"/>
          <w:b/>
          <w:sz w:val="28"/>
          <w:szCs w:val="28"/>
        </w:rPr>
        <w:t>України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Зеленського</w:t>
      </w:r>
      <w:proofErr w:type="spellEnd"/>
      <w:r>
        <w:rPr>
          <w:rFonts w:ascii="Times New Roman" w:hAnsi="Times New Roman" w:cs="Times New Roman"/>
          <w:b/>
          <w:sz w:val="28"/>
          <w:szCs w:val="28"/>
        </w:rPr>
        <w:t xml:space="preserve"> В.О., </w:t>
      </w:r>
      <w:proofErr w:type="spellStart"/>
      <w:r>
        <w:rPr>
          <w:rFonts w:ascii="Times New Roman" w:hAnsi="Times New Roman" w:cs="Times New Roman"/>
          <w:b/>
          <w:sz w:val="28"/>
          <w:szCs w:val="28"/>
        </w:rPr>
        <w:t>Прем’єр-міністра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України</w:t>
      </w:r>
      <w:proofErr w:type="spellEnd"/>
      <w:r>
        <w:rPr>
          <w:rFonts w:ascii="Times New Roman" w:hAnsi="Times New Roman" w:cs="Times New Roman"/>
          <w:b/>
          <w:sz w:val="28"/>
          <w:szCs w:val="28"/>
        </w:rPr>
        <w:t xml:space="preserve"> Шмигаля Д.А., </w:t>
      </w:r>
      <w:proofErr w:type="spellStart"/>
      <w:r>
        <w:rPr>
          <w:rFonts w:ascii="Times New Roman" w:hAnsi="Times New Roman" w:cs="Times New Roman"/>
          <w:b/>
          <w:sz w:val="28"/>
          <w:szCs w:val="28"/>
        </w:rPr>
        <w:t>Міністра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охорони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здоров’я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України</w:t>
      </w:r>
      <w:proofErr w:type="spellEnd"/>
      <w:r>
        <w:rPr>
          <w:rFonts w:ascii="Times New Roman" w:hAnsi="Times New Roman" w:cs="Times New Roman"/>
          <w:b/>
          <w:sz w:val="28"/>
          <w:szCs w:val="28"/>
        </w:rPr>
        <w:t xml:space="preserve"> Степанова М.В.</w:t>
      </w:r>
    </w:p>
    <w:p w14:paraId="7B54689C" w14:textId="77777777" w:rsidR="000B7586" w:rsidRPr="00163F05" w:rsidRDefault="000B7586" w:rsidP="000B7586">
      <w:pPr>
        <w:spacing w:after="0" w:line="240" w:lineRule="auto"/>
        <w:rPr>
          <w:rFonts w:ascii="Times New Roman" w:hAnsi="Times New Roman" w:cs="Times New Roman"/>
          <w:sz w:val="28"/>
          <w:szCs w:val="28"/>
        </w:rPr>
      </w:pPr>
    </w:p>
    <w:p w14:paraId="703E213B" w14:textId="77777777" w:rsidR="000B7586" w:rsidRPr="00163F05" w:rsidRDefault="000B7586" w:rsidP="000B7586">
      <w:pPr>
        <w:spacing w:after="0" w:line="240" w:lineRule="auto"/>
        <w:rPr>
          <w:rFonts w:ascii="Times New Roman" w:hAnsi="Times New Roman" w:cs="Times New Roman"/>
          <w:sz w:val="28"/>
          <w:szCs w:val="28"/>
        </w:rPr>
      </w:pPr>
    </w:p>
    <w:p w14:paraId="1A8DB851" w14:textId="77777777" w:rsidR="000B7586" w:rsidRPr="00163F05" w:rsidRDefault="000B7586" w:rsidP="000B7586">
      <w:pPr>
        <w:spacing w:after="0" w:line="240" w:lineRule="auto"/>
        <w:ind w:firstLine="540"/>
        <w:jc w:val="both"/>
        <w:rPr>
          <w:rFonts w:ascii="Times New Roman" w:hAnsi="Times New Roman" w:cs="Times New Roman"/>
          <w:sz w:val="28"/>
          <w:szCs w:val="28"/>
        </w:rPr>
      </w:pPr>
      <w:proofErr w:type="spellStart"/>
      <w:r w:rsidRPr="00163F05">
        <w:rPr>
          <w:rStyle w:val="rvts7"/>
          <w:rFonts w:ascii="Times New Roman" w:hAnsi="Times New Roman" w:cs="Times New Roman"/>
          <w:color w:val="000000"/>
          <w:sz w:val="28"/>
          <w:szCs w:val="28"/>
        </w:rPr>
        <w:t>Відповідно</w:t>
      </w:r>
      <w:proofErr w:type="spellEnd"/>
      <w:r w:rsidRPr="00163F05">
        <w:rPr>
          <w:rStyle w:val="rvts7"/>
          <w:rFonts w:ascii="Times New Roman" w:hAnsi="Times New Roman" w:cs="Times New Roman"/>
          <w:color w:val="000000"/>
          <w:sz w:val="28"/>
          <w:szCs w:val="28"/>
        </w:rPr>
        <w:t xml:space="preserve"> до ст.25 Закону </w:t>
      </w:r>
      <w:proofErr w:type="spellStart"/>
      <w:r w:rsidRPr="00163F05">
        <w:rPr>
          <w:rStyle w:val="rvts7"/>
          <w:rFonts w:ascii="Times New Roman" w:hAnsi="Times New Roman" w:cs="Times New Roman"/>
          <w:color w:val="000000"/>
          <w:sz w:val="28"/>
          <w:szCs w:val="28"/>
        </w:rPr>
        <w:t>України</w:t>
      </w:r>
      <w:proofErr w:type="spellEnd"/>
      <w:r w:rsidRPr="00163F05">
        <w:rPr>
          <w:rStyle w:val="rvts7"/>
          <w:rFonts w:ascii="Times New Roman" w:hAnsi="Times New Roman" w:cs="Times New Roman"/>
          <w:color w:val="000000"/>
          <w:sz w:val="28"/>
          <w:szCs w:val="28"/>
        </w:rPr>
        <w:t xml:space="preserve"> «Про </w:t>
      </w:r>
      <w:proofErr w:type="spellStart"/>
      <w:r w:rsidRPr="00163F05">
        <w:rPr>
          <w:rStyle w:val="rvts7"/>
          <w:rFonts w:ascii="Times New Roman" w:hAnsi="Times New Roman" w:cs="Times New Roman"/>
          <w:color w:val="000000"/>
          <w:sz w:val="28"/>
          <w:szCs w:val="28"/>
        </w:rPr>
        <w:t>місцеве</w:t>
      </w:r>
      <w:proofErr w:type="spellEnd"/>
      <w:r w:rsidRPr="00163F05">
        <w:rPr>
          <w:rStyle w:val="rvts7"/>
          <w:rFonts w:ascii="Times New Roman" w:hAnsi="Times New Roman" w:cs="Times New Roman"/>
          <w:color w:val="000000"/>
          <w:sz w:val="28"/>
          <w:szCs w:val="28"/>
        </w:rPr>
        <w:t xml:space="preserve"> </w:t>
      </w:r>
      <w:proofErr w:type="spellStart"/>
      <w:r w:rsidRPr="00163F05">
        <w:rPr>
          <w:rStyle w:val="rvts7"/>
          <w:rFonts w:ascii="Times New Roman" w:hAnsi="Times New Roman" w:cs="Times New Roman"/>
          <w:color w:val="000000"/>
          <w:sz w:val="28"/>
          <w:szCs w:val="28"/>
        </w:rPr>
        <w:t>самоврядування</w:t>
      </w:r>
      <w:proofErr w:type="spellEnd"/>
      <w:r w:rsidRPr="00163F05">
        <w:rPr>
          <w:rStyle w:val="rvts7"/>
          <w:rFonts w:ascii="Times New Roman" w:hAnsi="Times New Roman" w:cs="Times New Roman"/>
          <w:color w:val="000000"/>
          <w:sz w:val="28"/>
          <w:szCs w:val="28"/>
        </w:rPr>
        <w:t xml:space="preserve"> в </w:t>
      </w:r>
      <w:proofErr w:type="spellStart"/>
      <w:r w:rsidRPr="00163F05">
        <w:rPr>
          <w:rStyle w:val="rvts7"/>
          <w:rFonts w:ascii="Times New Roman" w:hAnsi="Times New Roman" w:cs="Times New Roman"/>
          <w:color w:val="000000"/>
          <w:sz w:val="28"/>
          <w:szCs w:val="28"/>
        </w:rPr>
        <w:t>Україні</w:t>
      </w:r>
      <w:proofErr w:type="spellEnd"/>
      <w:r w:rsidRPr="00163F05">
        <w:rPr>
          <w:rStyle w:val="rvts7"/>
          <w:rFonts w:ascii="Times New Roman" w:hAnsi="Times New Roman" w:cs="Times New Roman"/>
          <w:color w:val="000000"/>
          <w:sz w:val="28"/>
          <w:szCs w:val="28"/>
        </w:rPr>
        <w:t xml:space="preserve">», </w:t>
      </w:r>
      <w:proofErr w:type="spellStart"/>
      <w:r>
        <w:rPr>
          <w:rStyle w:val="rvts7"/>
          <w:rFonts w:ascii="Times New Roman" w:hAnsi="Times New Roman" w:cs="Times New Roman"/>
          <w:color w:val="000000"/>
          <w:sz w:val="28"/>
          <w:szCs w:val="28"/>
        </w:rPr>
        <w:t>усного</w:t>
      </w:r>
      <w:proofErr w:type="spellEnd"/>
      <w:r>
        <w:rPr>
          <w:rStyle w:val="rvts7"/>
          <w:rFonts w:ascii="Times New Roman" w:hAnsi="Times New Roman" w:cs="Times New Roman"/>
          <w:color w:val="000000"/>
          <w:sz w:val="28"/>
          <w:szCs w:val="28"/>
        </w:rPr>
        <w:t xml:space="preserve"> </w:t>
      </w:r>
      <w:proofErr w:type="spellStart"/>
      <w:r>
        <w:rPr>
          <w:rStyle w:val="rvts7"/>
          <w:rFonts w:ascii="Times New Roman" w:hAnsi="Times New Roman" w:cs="Times New Roman"/>
          <w:color w:val="000000"/>
          <w:sz w:val="28"/>
          <w:szCs w:val="28"/>
        </w:rPr>
        <w:t>депутатського</w:t>
      </w:r>
      <w:proofErr w:type="spellEnd"/>
      <w:r>
        <w:rPr>
          <w:rStyle w:val="rvts7"/>
          <w:rFonts w:ascii="Times New Roman" w:hAnsi="Times New Roman" w:cs="Times New Roman"/>
          <w:color w:val="000000"/>
          <w:sz w:val="28"/>
          <w:szCs w:val="28"/>
        </w:rPr>
        <w:t xml:space="preserve"> </w:t>
      </w:r>
      <w:proofErr w:type="spellStart"/>
      <w:r>
        <w:rPr>
          <w:rStyle w:val="rvts7"/>
          <w:rFonts w:ascii="Times New Roman" w:hAnsi="Times New Roman" w:cs="Times New Roman"/>
          <w:color w:val="000000"/>
          <w:sz w:val="28"/>
          <w:szCs w:val="28"/>
        </w:rPr>
        <w:t>запиту</w:t>
      </w:r>
      <w:proofErr w:type="spellEnd"/>
      <w:r>
        <w:rPr>
          <w:rStyle w:val="rvts7"/>
          <w:rFonts w:ascii="Times New Roman" w:hAnsi="Times New Roman" w:cs="Times New Roman"/>
          <w:color w:val="000000"/>
          <w:sz w:val="28"/>
          <w:szCs w:val="28"/>
        </w:rPr>
        <w:t xml:space="preserve"> депутата Новодністровської </w:t>
      </w:r>
      <w:proofErr w:type="spellStart"/>
      <w:r>
        <w:rPr>
          <w:rStyle w:val="rvts7"/>
          <w:rFonts w:ascii="Times New Roman" w:hAnsi="Times New Roman" w:cs="Times New Roman"/>
          <w:color w:val="000000"/>
          <w:sz w:val="28"/>
          <w:szCs w:val="28"/>
        </w:rPr>
        <w:t>міської</w:t>
      </w:r>
      <w:proofErr w:type="spellEnd"/>
      <w:r>
        <w:rPr>
          <w:rStyle w:val="rvts7"/>
          <w:rFonts w:ascii="Times New Roman" w:hAnsi="Times New Roman" w:cs="Times New Roman"/>
          <w:color w:val="000000"/>
          <w:sz w:val="28"/>
          <w:szCs w:val="28"/>
        </w:rPr>
        <w:t xml:space="preserve"> ради Нажиги І.М., </w:t>
      </w:r>
      <w:proofErr w:type="spellStart"/>
      <w:r w:rsidRPr="00163F05">
        <w:rPr>
          <w:rStyle w:val="rvts7"/>
          <w:rFonts w:ascii="Times New Roman" w:hAnsi="Times New Roman" w:cs="Times New Roman"/>
          <w:color w:val="000000"/>
          <w:sz w:val="28"/>
          <w:szCs w:val="28"/>
        </w:rPr>
        <w:t>Новодністровська</w:t>
      </w:r>
      <w:proofErr w:type="spellEnd"/>
      <w:r w:rsidRPr="00163F05">
        <w:rPr>
          <w:rStyle w:val="rvts7"/>
          <w:rFonts w:ascii="Times New Roman" w:hAnsi="Times New Roman" w:cs="Times New Roman"/>
          <w:color w:val="000000"/>
          <w:sz w:val="28"/>
          <w:szCs w:val="28"/>
        </w:rPr>
        <w:t xml:space="preserve"> </w:t>
      </w:r>
      <w:proofErr w:type="spellStart"/>
      <w:r w:rsidRPr="00163F05">
        <w:rPr>
          <w:rStyle w:val="rvts7"/>
          <w:rFonts w:ascii="Times New Roman" w:hAnsi="Times New Roman" w:cs="Times New Roman"/>
          <w:color w:val="000000"/>
          <w:sz w:val="28"/>
          <w:szCs w:val="28"/>
        </w:rPr>
        <w:t>міська</w:t>
      </w:r>
      <w:proofErr w:type="spellEnd"/>
      <w:r w:rsidRPr="00163F05">
        <w:rPr>
          <w:rStyle w:val="rvts7"/>
          <w:rFonts w:ascii="Times New Roman" w:hAnsi="Times New Roman" w:cs="Times New Roman"/>
          <w:color w:val="000000"/>
          <w:sz w:val="28"/>
          <w:szCs w:val="28"/>
        </w:rPr>
        <w:t xml:space="preserve"> рада</w:t>
      </w:r>
    </w:p>
    <w:p w14:paraId="49E4B3D9" w14:textId="77777777" w:rsidR="000B7586" w:rsidRPr="00163F05" w:rsidRDefault="000B7586" w:rsidP="000B7586">
      <w:pPr>
        <w:spacing w:after="0" w:line="240" w:lineRule="auto"/>
        <w:rPr>
          <w:rFonts w:ascii="Times New Roman" w:hAnsi="Times New Roman" w:cs="Times New Roman"/>
          <w:sz w:val="28"/>
          <w:szCs w:val="28"/>
        </w:rPr>
      </w:pPr>
    </w:p>
    <w:p w14:paraId="65D45D0D" w14:textId="77777777" w:rsidR="000B7586" w:rsidRPr="00163F05" w:rsidRDefault="000B7586" w:rsidP="000B7586">
      <w:pPr>
        <w:spacing w:after="0" w:line="240" w:lineRule="auto"/>
        <w:ind w:firstLine="708"/>
        <w:jc w:val="center"/>
        <w:rPr>
          <w:rFonts w:ascii="Times New Roman" w:hAnsi="Times New Roman" w:cs="Times New Roman"/>
          <w:b/>
          <w:sz w:val="28"/>
          <w:szCs w:val="28"/>
        </w:rPr>
      </w:pPr>
      <w:r w:rsidRPr="00163F05">
        <w:rPr>
          <w:rFonts w:ascii="Times New Roman" w:hAnsi="Times New Roman" w:cs="Times New Roman"/>
          <w:b/>
          <w:sz w:val="28"/>
          <w:szCs w:val="28"/>
        </w:rPr>
        <w:t>В И Р І Ш И Л А:</w:t>
      </w:r>
    </w:p>
    <w:p w14:paraId="1F02B808" w14:textId="77777777" w:rsidR="000B7586" w:rsidRPr="00163F05" w:rsidRDefault="000B7586" w:rsidP="000B7586">
      <w:pPr>
        <w:spacing w:after="0" w:line="240" w:lineRule="auto"/>
        <w:rPr>
          <w:rFonts w:ascii="Times New Roman" w:hAnsi="Times New Roman" w:cs="Times New Roman"/>
          <w:sz w:val="28"/>
          <w:szCs w:val="28"/>
        </w:rPr>
      </w:pPr>
    </w:p>
    <w:p w14:paraId="465ACB7F" w14:textId="77777777" w:rsidR="000B7586" w:rsidRPr="00163F05" w:rsidRDefault="000B7586" w:rsidP="000B7586">
      <w:pPr>
        <w:autoSpaceDE w:val="0"/>
        <w:spacing w:after="0" w:line="240" w:lineRule="auto"/>
        <w:ind w:right="38" w:firstLine="600"/>
        <w:jc w:val="both"/>
        <w:rPr>
          <w:rFonts w:ascii="Times New Roman" w:eastAsia="Calibri" w:hAnsi="Times New Roman" w:cs="Times New Roman"/>
          <w:sz w:val="28"/>
          <w:szCs w:val="28"/>
        </w:rPr>
      </w:pPr>
      <w:r w:rsidRPr="00163F05">
        <w:rPr>
          <w:rFonts w:ascii="Times New Roman" w:eastAsia="Calibri" w:hAnsi="Times New Roman" w:cs="Times New Roman"/>
          <w:sz w:val="28"/>
          <w:szCs w:val="28"/>
        </w:rPr>
        <w:t xml:space="preserve">1. </w:t>
      </w:r>
      <w:proofErr w:type="spellStart"/>
      <w:r w:rsidRPr="00163F05">
        <w:rPr>
          <w:rFonts w:ascii="Times New Roman" w:eastAsia="Calibri" w:hAnsi="Times New Roman" w:cs="Times New Roman"/>
          <w:sz w:val="28"/>
          <w:szCs w:val="28"/>
        </w:rPr>
        <w:t>Схвалити</w:t>
      </w:r>
      <w:proofErr w:type="spellEnd"/>
      <w:r w:rsidRPr="00163F05">
        <w:rPr>
          <w:rFonts w:ascii="Times New Roman" w:eastAsia="Calibri" w:hAnsi="Times New Roman" w:cs="Times New Roman"/>
          <w:sz w:val="28"/>
          <w:szCs w:val="28"/>
        </w:rPr>
        <w:t xml:space="preserve"> </w:t>
      </w:r>
      <w:proofErr w:type="spellStart"/>
      <w:r w:rsidRPr="00163F05">
        <w:rPr>
          <w:rFonts w:ascii="Times New Roman" w:eastAsia="Calibri" w:hAnsi="Times New Roman" w:cs="Times New Roman"/>
          <w:sz w:val="28"/>
          <w:szCs w:val="28"/>
        </w:rPr>
        <w:t>звернення</w:t>
      </w:r>
      <w:proofErr w:type="spellEnd"/>
      <w:r w:rsidRPr="00163F05">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депутатів</w:t>
      </w:r>
      <w:proofErr w:type="spellEnd"/>
      <w:r>
        <w:rPr>
          <w:rFonts w:ascii="Times New Roman" w:eastAsia="Calibri" w:hAnsi="Times New Roman" w:cs="Times New Roman"/>
          <w:sz w:val="28"/>
          <w:szCs w:val="28"/>
        </w:rPr>
        <w:t xml:space="preserve"> Новодністровської </w:t>
      </w:r>
      <w:proofErr w:type="spellStart"/>
      <w:r>
        <w:rPr>
          <w:rFonts w:ascii="Times New Roman" w:eastAsia="Calibri" w:hAnsi="Times New Roman" w:cs="Times New Roman"/>
          <w:sz w:val="28"/>
          <w:szCs w:val="28"/>
        </w:rPr>
        <w:t>міської</w:t>
      </w:r>
      <w:proofErr w:type="spellEnd"/>
      <w:r>
        <w:rPr>
          <w:rFonts w:ascii="Times New Roman" w:eastAsia="Calibri" w:hAnsi="Times New Roman" w:cs="Times New Roman"/>
          <w:sz w:val="28"/>
          <w:szCs w:val="28"/>
        </w:rPr>
        <w:t xml:space="preserve"> ради </w:t>
      </w:r>
      <w:r w:rsidRPr="000B7586">
        <w:rPr>
          <w:rFonts w:ascii="Times New Roman" w:eastAsia="Calibri" w:hAnsi="Times New Roman" w:cs="Times New Roman"/>
          <w:sz w:val="28"/>
          <w:szCs w:val="28"/>
        </w:rPr>
        <w:t>VIII</w:t>
      </w:r>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скликання</w:t>
      </w:r>
      <w:proofErr w:type="spellEnd"/>
      <w:r>
        <w:rPr>
          <w:rFonts w:ascii="Times New Roman" w:eastAsia="Calibri" w:hAnsi="Times New Roman" w:cs="Times New Roman"/>
          <w:sz w:val="28"/>
          <w:szCs w:val="28"/>
        </w:rPr>
        <w:t xml:space="preserve"> </w:t>
      </w:r>
      <w:r w:rsidRPr="00163F05">
        <w:rPr>
          <w:rFonts w:ascii="Times New Roman" w:eastAsia="Calibri" w:hAnsi="Times New Roman" w:cs="Times New Roman"/>
          <w:sz w:val="28"/>
          <w:szCs w:val="28"/>
        </w:rPr>
        <w:t xml:space="preserve">до </w:t>
      </w:r>
      <w:r>
        <w:rPr>
          <w:rFonts w:ascii="Times New Roman" w:eastAsia="Calibri" w:hAnsi="Times New Roman" w:cs="Times New Roman"/>
          <w:sz w:val="28"/>
          <w:szCs w:val="28"/>
        </w:rPr>
        <w:t xml:space="preserve">Президента </w:t>
      </w:r>
      <w:proofErr w:type="spellStart"/>
      <w:r>
        <w:rPr>
          <w:rFonts w:ascii="Times New Roman" w:eastAsia="Calibri" w:hAnsi="Times New Roman" w:cs="Times New Roman"/>
          <w:sz w:val="28"/>
          <w:szCs w:val="28"/>
        </w:rPr>
        <w:t>України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Зеленського</w:t>
      </w:r>
      <w:proofErr w:type="spellEnd"/>
      <w:r>
        <w:rPr>
          <w:rFonts w:ascii="Times New Roman" w:eastAsia="Calibri" w:hAnsi="Times New Roman" w:cs="Times New Roman"/>
          <w:sz w:val="28"/>
          <w:szCs w:val="28"/>
        </w:rPr>
        <w:t xml:space="preserve"> В.О., </w:t>
      </w:r>
      <w:proofErr w:type="spellStart"/>
      <w:r>
        <w:rPr>
          <w:rFonts w:ascii="Times New Roman" w:eastAsia="Calibri" w:hAnsi="Times New Roman" w:cs="Times New Roman"/>
          <w:sz w:val="28"/>
          <w:szCs w:val="28"/>
        </w:rPr>
        <w:t>Прем’єр-міністра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України</w:t>
      </w:r>
      <w:proofErr w:type="spellEnd"/>
      <w:r>
        <w:rPr>
          <w:rFonts w:ascii="Times New Roman" w:eastAsia="Calibri" w:hAnsi="Times New Roman" w:cs="Times New Roman"/>
          <w:sz w:val="28"/>
          <w:szCs w:val="28"/>
        </w:rPr>
        <w:t xml:space="preserve"> Шмигаля Д.А., </w:t>
      </w:r>
      <w:proofErr w:type="spellStart"/>
      <w:r>
        <w:rPr>
          <w:rFonts w:ascii="Times New Roman" w:eastAsia="Calibri" w:hAnsi="Times New Roman" w:cs="Times New Roman"/>
          <w:sz w:val="28"/>
          <w:szCs w:val="28"/>
        </w:rPr>
        <w:t>Міністра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охорони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здоров’я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України</w:t>
      </w:r>
      <w:proofErr w:type="spellEnd"/>
      <w:r>
        <w:rPr>
          <w:rFonts w:ascii="Times New Roman" w:eastAsia="Calibri" w:hAnsi="Times New Roman" w:cs="Times New Roman"/>
          <w:sz w:val="28"/>
          <w:szCs w:val="28"/>
        </w:rPr>
        <w:t xml:space="preserve"> Степанова М.В. </w:t>
      </w:r>
      <w:r w:rsidRPr="00163F05">
        <w:rPr>
          <w:rFonts w:ascii="Times New Roman" w:eastAsia="Calibri" w:hAnsi="Times New Roman" w:cs="Times New Roman"/>
          <w:sz w:val="28"/>
          <w:szCs w:val="28"/>
        </w:rPr>
        <w:t>(</w:t>
      </w:r>
      <w:proofErr w:type="spellStart"/>
      <w:r w:rsidRPr="00163F05">
        <w:rPr>
          <w:rFonts w:ascii="Times New Roman" w:eastAsia="Calibri" w:hAnsi="Times New Roman" w:cs="Times New Roman"/>
          <w:sz w:val="28"/>
          <w:szCs w:val="28"/>
        </w:rPr>
        <w:t>додається</w:t>
      </w:r>
      <w:proofErr w:type="spellEnd"/>
      <w:r w:rsidRPr="00163F05">
        <w:rPr>
          <w:rFonts w:ascii="Times New Roman" w:eastAsia="Calibri" w:hAnsi="Times New Roman" w:cs="Times New Roman"/>
          <w:sz w:val="28"/>
          <w:szCs w:val="28"/>
        </w:rPr>
        <w:t>).</w:t>
      </w:r>
    </w:p>
    <w:p w14:paraId="243D90A5" w14:textId="77777777" w:rsidR="000B7586" w:rsidRDefault="000B7586" w:rsidP="000B7586">
      <w:pPr>
        <w:tabs>
          <w:tab w:val="left" w:pos="720"/>
          <w:tab w:val="left" w:pos="900"/>
        </w:tabs>
        <w:spacing w:after="0" w:line="240" w:lineRule="auto"/>
        <w:ind w:firstLine="600"/>
        <w:jc w:val="both"/>
        <w:rPr>
          <w:rFonts w:ascii="Times New Roman" w:eastAsia="Calibri" w:hAnsi="Times New Roman" w:cs="Times New Roman"/>
          <w:sz w:val="28"/>
          <w:szCs w:val="28"/>
        </w:rPr>
      </w:pPr>
      <w:r w:rsidRPr="00163F05">
        <w:rPr>
          <w:rFonts w:ascii="Times New Roman" w:eastAsia="Calibri" w:hAnsi="Times New Roman" w:cs="Times New Roman"/>
          <w:sz w:val="28"/>
          <w:szCs w:val="28"/>
        </w:rPr>
        <w:t>2.</w:t>
      </w:r>
      <w:r w:rsidRPr="00163F05">
        <w:rPr>
          <w:rFonts w:ascii="Times New Roman" w:eastAsia="Calibri" w:hAnsi="Times New Roman" w:cs="Times New Roman"/>
        </w:rPr>
        <w:t xml:space="preserve"> </w:t>
      </w:r>
      <w:proofErr w:type="spellStart"/>
      <w:r w:rsidRPr="00163F05">
        <w:rPr>
          <w:rFonts w:ascii="Times New Roman" w:eastAsia="Calibri" w:hAnsi="Times New Roman" w:cs="Times New Roman"/>
          <w:sz w:val="28"/>
          <w:szCs w:val="28"/>
        </w:rPr>
        <w:t>Відділу</w:t>
      </w:r>
      <w:proofErr w:type="spellEnd"/>
      <w:r w:rsidRPr="00163F05">
        <w:rPr>
          <w:rFonts w:ascii="Times New Roman" w:eastAsia="Calibri" w:hAnsi="Times New Roman" w:cs="Times New Roman"/>
          <w:sz w:val="28"/>
          <w:szCs w:val="28"/>
        </w:rPr>
        <w:t xml:space="preserve"> </w:t>
      </w:r>
      <w:proofErr w:type="spellStart"/>
      <w:r w:rsidRPr="00163F05">
        <w:rPr>
          <w:rFonts w:ascii="Times New Roman" w:eastAsia="Calibri" w:hAnsi="Times New Roman" w:cs="Times New Roman"/>
          <w:sz w:val="28"/>
          <w:szCs w:val="28"/>
        </w:rPr>
        <w:t>організаційної</w:t>
      </w:r>
      <w:proofErr w:type="spellEnd"/>
      <w:r w:rsidRPr="00163F05">
        <w:rPr>
          <w:rFonts w:ascii="Times New Roman" w:eastAsia="Calibri" w:hAnsi="Times New Roman" w:cs="Times New Roman"/>
          <w:sz w:val="28"/>
          <w:szCs w:val="28"/>
        </w:rPr>
        <w:t xml:space="preserve"> </w:t>
      </w:r>
      <w:proofErr w:type="spellStart"/>
      <w:r w:rsidRPr="00163F05">
        <w:rPr>
          <w:rFonts w:ascii="Times New Roman" w:eastAsia="Calibri" w:hAnsi="Times New Roman" w:cs="Times New Roman"/>
          <w:sz w:val="28"/>
          <w:szCs w:val="28"/>
        </w:rPr>
        <w:t>роботи</w:t>
      </w:r>
      <w:proofErr w:type="spellEnd"/>
      <w:r w:rsidRPr="00163F05">
        <w:rPr>
          <w:rFonts w:ascii="Times New Roman" w:eastAsia="Calibri" w:hAnsi="Times New Roman" w:cs="Times New Roman"/>
          <w:sz w:val="28"/>
          <w:szCs w:val="28"/>
        </w:rPr>
        <w:t xml:space="preserve"> та зв’язків </w:t>
      </w:r>
      <w:proofErr w:type="spellStart"/>
      <w:r w:rsidRPr="00163F05">
        <w:rPr>
          <w:rFonts w:ascii="Times New Roman" w:eastAsia="Calibri" w:hAnsi="Times New Roman" w:cs="Times New Roman"/>
          <w:sz w:val="28"/>
          <w:szCs w:val="28"/>
        </w:rPr>
        <w:t>із</w:t>
      </w:r>
      <w:proofErr w:type="spellEnd"/>
      <w:r w:rsidRPr="00163F05">
        <w:rPr>
          <w:rFonts w:ascii="Times New Roman" w:eastAsia="Calibri" w:hAnsi="Times New Roman" w:cs="Times New Roman"/>
          <w:sz w:val="28"/>
          <w:szCs w:val="28"/>
        </w:rPr>
        <w:t xml:space="preserve"> </w:t>
      </w:r>
      <w:proofErr w:type="spellStart"/>
      <w:r w:rsidRPr="00163F05">
        <w:rPr>
          <w:rFonts w:ascii="Times New Roman" w:eastAsia="Calibri" w:hAnsi="Times New Roman" w:cs="Times New Roman"/>
          <w:sz w:val="28"/>
          <w:szCs w:val="28"/>
        </w:rPr>
        <w:t>громадськістю</w:t>
      </w:r>
      <w:proofErr w:type="spellEnd"/>
      <w:r w:rsidRPr="00163F05">
        <w:rPr>
          <w:rFonts w:ascii="Times New Roman" w:eastAsia="Calibri" w:hAnsi="Times New Roman" w:cs="Times New Roman"/>
          <w:sz w:val="28"/>
          <w:szCs w:val="28"/>
        </w:rPr>
        <w:t xml:space="preserve"> </w:t>
      </w:r>
      <w:proofErr w:type="spellStart"/>
      <w:r w:rsidRPr="00163F05">
        <w:rPr>
          <w:rFonts w:ascii="Times New Roman" w:eastAsia="Calibri" w:hAnsi="Times New Roman" w:cs="Times New Roman"/>
          <w:sz w:val="28"/>
          <w:szCs w:val="28"/>
        </w:rPr>
        <w:t>направити</w:t>
      </w:r>
      <w:proofErr w:type="spellEnd"/>
      <w:r w:rsidRPr="00163F05">
        <w:rPr>
          <w:rFonts w:ascii="Times New Roman" w:eastAsia="Calibri" w:hAnsi="Times New Roman" w:cs="Times New Roman"/>
          <w:sz w:val="28"/>
          <w:szCs w:val="28"/>
        </w:rPr>
        <w:t xml:space="preserve"> </w:t>
      </w:r>
      <w:proofErr w:type="spellStart"/>
      <w:r w:rsidRPr="00163F05">
        <w:rPr>
          <w:rFonts w:ascii="Times New Roman" w:eastAsia="Calibri" w:hAnsi="Times New Roman" w:cs="Times New Roman"/>
          <w:sz w:val="28"/>
          <w:szCs w:val="28"/>
        </w:rPr>
        <w:t>звернення</w:t>
      </w:r>
      <w:proofErr w:type="spellEnd"/>
      <w:r w:rsidRPr="00163F05">
        <w:rPr>
          <w:rFonts w:ascii="Times New Roman" w:eastAsia="Calibri" w:hAnsi="Times New Roman" w:cs="Times New Roman"/>
          <w:sz w:val="28"/>
          <w:szCs w:val="28"/>
        </w:rPr>
        <w:t xml:space="preserve"> до</w:t>
      </w:r>
      <w:r w:rsidRPr="00163F05">
        <w:rPr>
          <w:rFonts w:ascii="Times New Roman" w:eastAsia="Calibri" w:hAnsi="Times New Roman" w:cs="Times New Roman"/>
        </w:rPr>
        <w:t xml:space="preserve"> </w:t>
      </w:r>
      <w:r>
        <w:rPr>
          <w:rFonts w:ascii="Times New Roman" w:eastAsia="Calibri" w:hAnsi="Times New Roman" w:cs="Times New Roman"/>
          <w:sz w:val="28"/>
          <w:szCs w:val="28"/>
        </w:rPr>
        <w:t xml:space="preserve">Президента </w:t>
      </w:r>
      <w:proofErr w:type="spellStart"/>
      <w:r>
        <w:rPr>
          <w:rFonts w:ascii="Times New Roman" w:eastAsia="Calibri" w:hAnsi="Times New Roman" w:cs="Times New Roman"/>
          <w:sz w:val="28"/>
          <w:szCs w:val="28"/>
        </w:rPr>
        <w:t>України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Зеленського</w:t>
      </w:r>
      <w:proofErr w:type="spellEnd"/>
      <w:r>
        <w:rPr>
          <w:rFonts w:ascii="Times New Roman" w:eastAsia="Calibri" w:hAnsi="Times New Roman" w:cs="Times New Roman"/>
          <w:sz w:val="28"/>
          <w:szCs w:val="28"/>
        </w:rPr>
        <w:t xml:space="preserve"> В.О., </w:t>
      </w:r>
      <w:proofErr w:type="spellStart"/>
      <w:r>
        <w:rPr>
          <w:rFonts w:ascii="Times New Roman" w:eastAsia="Calibri" w:hAnsi="Times New Roman" w:cs="Times New Roman"/>
          <w:sz w:val="28"/>
          <w:szCs w:val="28"/>
        </w:rPr>
        <w:t>Прем’єр-міністра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України</w:t>
      </w:r>
      <w:proofErr w:type="spellEnd"/>
      <w:r>
        <w:rPr>
          <w:rFonts w:ascii="Times New Roman" w:eastAsia="Calibri" w:hAnsi="Times New Roman" w:cs="Times New Roman"/>
          <w:sz w:val="28"/>
          <w:szCs w:val="28"/>
        </w:rPr>
        <w:t xml:space="preserve"> Шмигаля Д.А., </w:t>
      </w:r>
      <w:proofErr w:type="spellStart"/>
      <w:r>
        <w:rPr>
          <w:rFonts w:ascii="Times New Roman" w:eastAsia="Calibri" w:hAnsi="Times New Roman" w:cs="Times New Roman"/>
          <w:sz w:val="28"/>
          <w:szCs w:val="28"/>
        </w:rPr>
        <w:t>Міністра</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охорони</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здоров’я</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України</w:t>
      </w:r>
      <w:proofErr w:type="spellEnd"/>
      <w:r>
        <w:rPr>
          <w:rFonts w:ascii="Times New Roman" w:eastAsia="Calibri" w:hAnsi="Times New Roman" w:cs="Times New Roman"/>
          <w:sz w:val="28"/>
          <w:szCs w:val="28"/>
        </w:rPr>
        <w:t xml:space="preserve"> Степанова М.В.</w:t>
      </w:r>
    </w:p>
    <w:p w14:paraId="68E2C4AF" w14:textId="77777777" w:rsidR="000B7586" w:rsidRPr="00163F05" w:rsidRDefault="000B7586" w:rsidP="000B7586">
      <w:pPr>
        <w:tabs>
          <w:tab w:val="left" w:pos="720"/>
          <w:tab w:val="left" w:pos="900"/>
        </w:tabs>
        <w:spacing w:after="0" w:line="240" w:lineRule="auto"/>
        <w:ind w:firstLine="600"/>
        <w:jc w:val="both"/>
        <w:rPr>
          <w:rStyle w:val="rvts7"/>
          <w:rFonts w:ascii="Times New Roman" w:hAnsi="Times New Roman" w:cs="Times New Roman"/>
          <w:color w:val="000000"/>
          <w:sz w:val="28"/>
          <w:szCs w:val="28"/>
        </w:rPr>
      </w:pPr>
      <w:r w:rsidRPr="00163F05">
        <w:rPr>
          <w:rFonts w:ascii="Times New Roman" w:hAnsi="Times New Roman" w:cs="Times New Roman"/>
          <w:sz w:val="28"/>
          <w:szCs w:val="28"/>
        </w:rPr>
        <w:t>3.</w:t>
      </w:r>
      <w:r w:rsidRPr="00163F05">
        <w:rPr>
          <w:rFonts w:ascii="Times New Roman" w:hAnsi="Times New Roman" w:cs="Times New Roman"/>
        </w:rPr>
        <w:t xml:space="preserve"> </w:t>
      </w:r>
      <w:r w:rsidRPr="00163F05">
        <w:rPr>
          <w:rStyle w:val="rvts7"/>
          <w:rFonts w:ascii="Times New Roman" w:hAnsi="Times New Roman" w:cs="Times New Roman"/>
          <w:color w:val="000000"/>
          <w:sz w:val="28"/>
          <w:szCs w:val="28"/>
        </w:rPr>
        <w:t xml:space="preserve">Контроль за </w:t>
      </w:r>
      <w:proofErr w:type="spellStart"/>
      <w:r w:rsidRPr="00163F05">
        <w:rPr>
          <w:rStyle w:val="rvts7"/>
          <w:rFonts w:ascii="Times New Roman" w:hAnsi="Times New Roman" w:cs="Times New Roman"/>
          <w:color w:val="000000"/>
          <w:sz w:val="28"/>
          <w:szCs w:val="28"/>
        </w:rPr>
        <w:t>виконанням</w:t>
      </w:r>
      <w:proofErr w:type="spellEnd"/>
      <w:r w:rsidRPr="00163F05">
        <w:rPr>
          <w:rStyle w:val="rvts7"/>
          <w:rFonts w:ascii="Times New Roman" w:hAnsi="Times New Roman" w:cs="Times New Roman"/>
          <w:color w:val="000000"/>
          <w:sz w:val="28"/>
          <w:szCs w:val="28"/>
        </w:rPr>
        <w:t xml:space="preserve"> </w:t>
      </w:r>
      <w:proofErr w:type="spellStart"/>
      <w:r w:rsidRPr="00163F05">
        <w:rPr>
          <w:rStyle w:val="rvts7"/>
          <w:rFonts w:ascii="Times New Roman" w:hAnsi="Times New Roman" w:cs="Times New Roman"/>
          <w:color w:val="000000"/>
          <w:sz w:val="28"/>
          <w:szCs w:val="28"/>
        </w:rPr>
        <w:t>цього</w:t>
      </w:r>
      <w:proofErr w:type="spellEnd"/>
      <w:r w:rsidRPr="00163F05">
        <w:rPr>
          <w:rStyle w:val="rvts7"/>
          <w:rFonts w:ascii="Times New Roman" w:hAnsi="Times New Roman" w:cs="Times New Roman"/>
          <w:color w:val="000000"/>
          <w:sz w:val="28"/>
          <w:szCs w:val="28"/>
        </w:rPr>
        <w:t xml:space="preserve"> </w:t>
      </w:r>
      <w:proofErr w:type="spellStart"/>
      <w:r w:rsidRPr="00163F05">
        <w:rPr>
          <w:rStyle w:val="rvts7"/>
          <w:rFonts w:ascii="Times New Roman" w:hAnsi="Times New Roman" w:cs="Times New Roman"/>
          <w:color w:val="000000"/>
          <w:sz w:val="28"/>
          <w:szCs w:val="28"/>
        </w:rPr>
        <w:t>рішення</w:t>
      </w:r>
      <w:proofErr w:type="spellEnd"/>
      <w:r w:rsidRPr="00163F05">
        <w:rPr>
          <w:rStyle w:val="rvts7"/>
          <w:rFonts w:ascii="Times New Roman" w:hAnsi="Times New Roman" w:cs="Times New Roman"/>
          <w:color w:val="000000"/>
          <w:sz w:val="28"/>
          <w:szCs w:val="28"/>
        </w:rPr>
        <w:t xml:space="preserve"> </w:t>
      </w:r>
      <w:proofErr w:type="spellStart"/>
      <w:r w:rsidRPr="00163F05">
        <w:rPr>
          <w:rStyle w:val="rvts7"/>
          <w:rFonts w:ascii="Times New Roman" w:hAnsi="Times New Roman" w:cs="Times New Roman"/>
          <w:color w:val="000000"/>
          <w:sz w:val="28"/>
          <w:szCs w:val="28"/>
        </w:rPr>
        <w:t>покласти</w:t>
      </w:r>
      <w:proofErr w:type="spellEnd"/>
      <w:r w:rsidRPr="00163F05">
        <w:rPr>
          <w:rStyle w:val="rvts7"/>
          <w:rFonts w:ascii="Times New Roman" w:hAnsi="Times New Roman" w:cs="Times New Roman"/>
          <w:color w:val="000000"/>
          <w:sz w:val="28"/>
          <w:szCs w:val="28"/>
        </w:rPr>
        <w:t xml:space="preserve"> на </w:t>
      </w:r>
      <w:proofErr w:type="spellStart"/>
      <w:r w:rsidRPr="00163F05">
        <w:rPr>
          <w:rStyle w:val="rvts7"/>
          <w:rFonts w:ascii="Times New Roman" w:hAnsi="Times New Roman" w:cs="Times New Roman"/>
          <w:color w:val="000000"/>
          <w:sz w:val="28"/>
          <w:szCs w:val="28"/>
        </w:rPr>
        <w:t>міського</w:t>
      </w:r>
      <w:proofErr w:type="spellEnd"/>
      <w:r w:rsidRPr="00163F05">
        <w:rPr>
          <w:rStyle w:val="rvts7"/>
          <w:rFonts w:ascii="Times New Roman" w:hAnsi="Times New Roman" w:cs="Times New Roman"/>
          <w:color w:val="000000"/>
          <w:sz w:val="28"/>
          <w:szCs w:val="28"/>
        </w:rPr>
        <w:t xml:space="preserve"> голову та </w:t>
      </w:r>
      <w:proofErr w:type="spellStart"/>
      <w:r w:rsidRPr="00163F05">
        <w:rPr>
          <w:rStyle w:val="rvts7"/>
          <w:rFonts w:ascii="Times New Roman" w:hAnsi="Times New Roman" w:cs="Times New Roman"/>
          <w:color w:val="000000"/>
          <w:sz w:val="28"/>
          <w:szCs w:val="28"/>
        </w:rPr>
        <w:t>комісію</w:t>
      </w:r>
      <w:proofErr w:type="spellEnd"/>
      <w:r w:rsidRPr="00163F05">
        <w:rPr>
          <w:rStyle w:val="rvts7"/>
          <w:rFonts w:ascii="Times New Roman" w:hAnsi="Times New Roman" w:cs="Times New Roman"/>
          <w:color w:val="000000"/>
          <w:sz w:val="28"/>
          <w:szCs w:val="28"/>
        </w:rPr>
        <w:t xml:space="preserve"> з </w:t>
      </w:r>
      <w:proofErr w:type="spellStart"/>
      <w:r w:rsidRPr="00163F05">
        <w:rPr>
          <w:rStyle w:val="rvts7"/>
          <w:rFonts w:ascii="Times New Roman" w:hAnsi="Times New Roman" w:cs="Times New Roman"/>
          <w:color w:val="000000"/>
          <w:sz w:val="28"/>
          <w:szCs w:val="28"/>
        </w:rPr>
        <w:t>питань</w:t>
      </w:r>
      <w:proofErr w:type="spellEnd"/>
      <w:r w:rsidRPr="00163F05">
        <w:rPr>
          <w:rStyle w:val="rvts7"/>
          <w:rFonts w:ascii="Times New Roman" w:hAnsi="Times New Roman" w:cs="Times New Roman"/>
          <w:color w:val="000000"/>
          <w:sz w:val="28"/>
          <w:szCs w:val="28"/>
        </w:rPr>
        <w:t xml:space="preserve"> регламенту, </w:t>
      </w:r>
      <w:proofErr w:type="spellStart"/>
      <w:r w:rsidRPr="00163F05">
        <w:rPr>
          <w:rStyle w:val="rvts7"/>
          <w:rFonts w:ascii="Times New Roman" w:hAnsi="Times New Roman" w:cs="Times New Roman"/>
          <w:color w:val="000000"/>
          <w:sz w:val="28"/>
          <w:szCs w:val="28"/>
        </w:rPr>
        <w:t>законності</w:t>
      </w:r>
      <w:proofErr w:type="spellEnd"/>
      <w:r w:rsidRPr="00163F05">
        <w:rPr>
          <w:rStyle w:val="rvts7"/>
          <w:rFonts w:ascii="Times New Roman" w:hAnsi="Times New Roman" w:cs="Times New Roman"/>
          <w:color w:val="000000"/>
          <w:sz w:val="28"/>
          <w:szCs w:val="28"/>
        </w:rPr>
        <w:t xml:space="preserve"> та </w:t>
      </w:r>
      <w:proofErr w:type="spellStart"/>
      <w:r w:rsidRPr="00163F05">
        <w:rPr>
          <w:rStyle w:val="rvts7"/>
          <w:rFonts w:ascii="Times New Roman" w:hAnsi="Times New Roman" w:cs="Times New Roman"/>
          <w:color w:val="000000"/>
          <w:sz w:val="28"/>
          <w:szCs w:val="28"/>
        </w:rPr>
        <w:t>регуляторних</w:t>
      </w:r>
      <w:proofErr w:type="spellEnd"/>
      <w:r w:rsidRPr="00163F05">
        <w:rPr>
          <w:rStyle w:val="rvts7"/>
          <w:rFonts w:ascii="Times New Roman" w:hAnsi="Times New Roman" w:cs="Times New Roman"/>
          <w:color w:val="000000"/>
          <w:sz w:val="28"/>
          <w:szCs w:val="28"/>
        </w:rPr>
        <w:t xml:space="preserve"> </w:t>
      </w:r>
      <w:proofErr w:type="spellStart"/>
      <w:r w:rsidRPr="00163F05">
        <w:rPr>
          <w:rStyle w:val="rvts7"/>
          <w:rFonts w:ascii="Times New Roman" w:hAnsi="Times New Roman" w:cs="Times New Roman"/>
          <w:color w:val="000000"/>
          <w:sz w:val="28"/>
          <w:szCs w:val="28"/>
        </w:rPr>
        <w:t>актів</w:t>
      </w:r>
      <w:proofErr w:type="spellEnd"/>
      <w:r w:rsidRPr="00163F05">
        <w:rPr>
          <w:rStyle w:val="rvts7"/>
          <w:rFonts w:ascii="Times New Roman" w:hAnsi="Times New Roman" w:cs="Times New Roman"/>
          <w:color w:val="000000"/>
          <w:sz w:val="28"/>
          <w:szCs w:val="28"/>
        </w:rPr>
        <w:t>.</w:t>
      </w:r>
    </w:p>
    <w:bookmarkEnd w:id="10"/>
    <w:p w14:paraId="692C1012" w14:textId="77777777" w:rsidR="005E00F4" w:rsidRPr="000B7586" w:rsidRDefault="005E00F4" w:rsidP="005E00F4">
      <w:pPr>
        <w:spacing w:after="0" w:line="240" w:lineRule="auto"/>
        <w:jc w:val="both"/>
        <w:rPr>
          <w:rFonts w:ascii="Times New Roman" w:eastAsia="Times New Roman" w:hAnsi="Times New Roman" w:cs="Times New Roman"/>
          <w:bCs/>
          <w:sz w:val="28"/>
          <w:szCs w:val="28"/>
          <w:lang w:eastAsia="ru-RU"/>
        </w:rPr>
      </w:pPr>
    </w:p>
    <w:p w14:paraId="5A7183F0" w14:textId="77777777" w:rsidR="005E00F4" w:rsidRDefault="005E00F4" w:rsidP="005E00F4">
      <w:pPr>
        <w:spacing w:after="0" w:line="240" w:lineRule="auto"/>
        <w:rPr>
          <w:rFonts w:ascii="Times New Roman" w:hAnsi="Times New Roman" w:cs="Times New Roman"/>
          <w:bCs/>
          <w:sz w:val="28"/>
          <w:szCs w:val="28"/>
          <w:lang w:val="uk-UA"/>
        </w:rPr>
      </w:pPr>
    </w:p>
    <w:p w14:paraId="4FDF82A0" w14:textId="77777777" w:rsidR="005E00F4" w:rsidRDefault="005E00F4" w:rsidP="005E00F4">
      <w:pPr>
        <w:spacing w:after="0" w:line="240" w:lineRule="auto"/>
        <w:rPr>
          <w:rFonts w:ascii="Times New Roman" w:hAnsi="Times New Roman" w:cs="Times New Roman"/>
          <w:bCs/>
          <w:sz w:val="28"/>
          <w:szCs w:val="28"/>
          <w:lang w:val="uk-UA"/>
        </w:rPr>
      </w:pPr>
    </w:p>
    <w:p w14:paraId="4CA3184E" w14:textId="77777777" w:rsidR="005E00F4"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Міський голова</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(підпис є)</w:t>
      </w:r>
      <w:r>
        <w:rPr>
          <w:rFonts w:ascii="Times New Roman" w:hAnsi="Times New Roman" w:cs="Times New Roman"/>
          <w:b/>
          <w:sz w:val="28"/>
          <w:szCs w:val="28"/>
          <w:lang w:val="uk-UA"/>
        </w:rPr>
        <w:tab/>
      </w:r>
      <w:r>
        <w:rPr>
          <w:rFonts w:ascii="Times New Roman" w:hAnsi="Times New Roman" w:cs="Times New Roman"/>
          <w:b/>
          <w:sz w:val="28"/>
          <w:szCs w:val="28"/>
          <w:lang w:val="uk-UA"/>
        </w:rPr>
        <w:tab/>
        <w:t>Наталя ЦИМБАЛЮК</w:t>
      </w:r>
    </w:p>
    <w:p w14:paraId="27E83C8F" w14:textId="77777777" w:rsidR="005E00F4" w:rsidRDefault="005E00F4" w:rsidP="005E00F4">
      <w:pPr>
        <w:spacing w:after="0" w:line="240" w:lineRule="auto"/>
        <w:rPr>
          <w:rFonts w:ascii="Times New Roman" w:hAnsi="Times New Roman" w:cs="Times New Roman"/>
          <w:sz w:val="28"/>
          <w:szCs w:val="28"/>
          <w:lang w:val="uk-UA"/>
        </w:rPr>
      </w:pPr>
    </w:p>
    <w:p w14:paraId="1367F3B9" w14:textId="77777777" w:rsidR="005E00F4" w:rsidRDefault="005E00F4" w:rsidP="005E00F4">
      <w:pPr>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Згідно</w:t>
      </w:r>
    </w:p>
    <w:p w14:paraId="15FDB569" w14:textId="77777777" w:rsidR="005E00F4" w:rsidRDefault="005E00F4" w:rsidP="005E00F4">
      <w:pPr>
        <w:spacing w:after="0" w:line="240" w:lineRule="auto"/>
        <w:rPr>
          <w:rFonts w:ascii="Times New Roman" w:hAnsi="Times New Roman" w:cs="Times New Roman"/>
          <w:sz w:val="28"/>
          <w:szCs w:val="28"/>
          <w:lang w:val="uk-UA"/>
        </w:rPr>
      </w:pPr>
    </w:p>
    <w:p w14:paraId="52628FCB" w14:textId="366E41BA" w:rsidR="000B7586" w:rsidRDefault="005E00F4" w:rsidP="005E00F4">
      <w:pPr>
        <w:spacing w:after="0" w:line="240" w:lineRule="auto"/>
        <w:rPr>
          <w:rFonts w:ascii="Times New Roman" w:hAnsi="Times New Roman" w:cs="Times New Roman"/>
          <w:b/>
          <w:sz w:val="28"/>
          <w:szCs w:val="28"/>
          <w:lang w:val="uk-UA"/>
        </w:rPr>
      </w:pPr>
      <w:r>
        <w:rPr>
          <w:rFonts w:ascii="Times New Roman" w:hAnsi="Times New Roman" w:cs="Times New Roman"/>
          <w:b/>
          <w:sz w:val="28"/>
          <w:szCs w:val="28"/>
          <w:lang w:val="uk-UA"/>
        </w:rPr>
        <w:t>Секретар міської ради</w:t>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r>
      <w:r>
        <w:rPr>
          <w:rFonts w:ascii="Times New Roman" w:hAnsi="Times New Roman" w:cs="Times New Roman"/>
          <w:b/>
          <w:sz w:val="28"/>
          <w:szCs w:val="28"/>
          <w:lang w:val="uk-UA"/>
        </w:rPr>
        <w:tab/>
        <w:t>Василь ЛУТЧАК</w:t>
      </w:r>
    </w:p>
    <w:p w14:paraId="3EDC3F2F" w14:textId="77777777" w:rsidR="000B7586" w:rsidRDefault="000B7586">
      <w:pPr>
        <w:spacing w:line="259" w:lineRule="auto"/>
        <w:rPr>
          <w:rFonts w:ascii="Times New Roman" w:hAnsi="Times New Roman" w:cs="Times New Roman"/>
          <w:b/>
          <w:sz w:val="28"/>
          <w:szCs w:val="28"/>
          <w:lang w:val="uk-UA"/>
        </w:rPr>
      </w:pPr>
      <w:r>
        <w:rPr>
          <w:rFonts w:ascii="Times New Roman" w:hAnsi="Times New Roman" w:cs="Times New Roman"/>
          <w:b/>
          <w:sz w:val="28"/>
          <w:szCs w:val="28"/>
          <w:lang w:val="uk-UA"/>
        </w:rPr>
        <w:br w:type="page"/>
      </w:r>
    </w:p>
    <w:p w14:paraId="571B4F94" w14:textId="39AF3F74" w:rsidR="000B7586" w:rsidRDefault="000B7586" w:rsidP="000B7586">
      <w:pPr>
        <w:spacing w:after="0" w:line="240" w:lineRule="auto"/>
        <w:ind w:left="3540" w:firstLine="708"/>
        <w:rPr>
          <w:rFonts w:ascii="Times New Roman" w:hAnsi="Times New Roman" w:cs="Times New Roman"/>
          <w:bCs/>
          <w:sz w:val="28"/>
          <w:szCs w:val="28"/>
        </w:rPr>
      </w:pPr>
      <w:bookmarkStart w:id="11" w:name="_Hlk58404655"/>
    </w:p>
    <w:p w14:paraId="13221C83" w14:textId="77777777" w:rsidR="000B7586" w:rsidRDefault="000B7586" w:rsidP="000B7586">
      <w:pPr>
        <w:spacing w:after="0" w:line="240" w:lineRule="auto"/>
        <w:ind w:left="3540" w:firstLine="708"/>
        <w:rPr>
          <w:rFonts w:ascii="Times New Roman" w:hAnsi="Times New Roman" w:cs="Times New Roman"/>
          <w:bCs/>
          <w:sz w:val="28"/>
          <w:szCs w:val="28"/>
        </w:rPr>
      </w:pPr>
    </w:p>
    <w:p w14:paraId="4DC8C1DF" w14:textId="77777777" w:rsidR="000B7586" w:rsidRPr="00163F05" w:rsidRDefault="000B7586" w:rsidP="000B7586">
      <w:pPr>
        <w:spacing w:after="0"/>
        <w:ind w:left="3540" w:firstLine="708"/>
        <w:rPr>
          <w:rFonts w:ascii="Times New Roman" w:hAnsi="Times New Roman" w:cs="Times New Roman"/>
          <w:b/>
          <w:sz w:val="28"/>
          <w:szCs w:val="28"/>
        </w:rPr>
      </w:pPr>
      <w:bookmarkStart w:id="12" w:name="_Hlk60152844"/>
      <w:proofErr w:type="spellStart"/>
      <w:r w:rsidRPr="00163F05">
        <w:rPr>
          <w:rFonts w:ascii="Times New Roman" w:hAnsi="Times New Roman" w:cs="Times New Roman"/>
          <w:b/>
          <w:sz w:val="28"/>
          <w:szCs w:val="28"/>
        </w:rPr>
        <w:t>Звернення</w:t>
      </w:r>
      <w:proofErr w:type="spellEnd"/>
    </w:p>
    <w:p w14:paraId="29C27170" w14:textId="77777777" w:rsidR="000B7586" w:rsidRPr="00163F05" w:rsidRDefault="000B7586" w:rsidP="000B7586">
      <w:pPr>
        <w:spacing w:after="0"/>
        <w:jc w:val="center"/>
        <w:rPr>
          <w:rFonts w:ascii="Times New Roman" w:hAnsi="Times New Roman" w:cs="Times New Roman"/>
          <w:b/>
          <w:sz w:val="28"/>
          <w:szCs w:val="28"/>
        </w:rPr>
      </w:pPr>
      <w:proofErr w:type="spellStart"/>
      <w:r w:rsidRPr="00163F05">
        <w:rPr>
          <w:rFonts w:ascii="Times New Roman" w:hAnsi="Times New Roman" w:cs="Times New Roman"/>
          <w:b/>
          <w:sz w:val="28"/>
          <w:szCs w:val="28"/>
        </w:rPr>
        <w:t>депутатів</w:t>
      </w:r>
      <w:proofErr w:type="spellEnd"/>
      <w:r w:rsidRPr="00163F05">
        <w:rPr>
          <w:rFonts w:ascii="Times New Roman" w:hAnsi="Times New Roman" w:cs="Times New Roman"/>
          <w:b/>
          <w:sz w:val="28"/>
          <w:szCs w:val="28"/>
        </w:rPr>
        <w:t xml:space="preserve"> Новодністровської </w:t>
      </w:r>
      <w:proofErr w:type="spellStart"/>
      <w:r w:rsidRPr="00163F05">
        <w:rPr>
          <w:rFonts w:ascii="Times New Roman" w:hAnsi="Times New Roman" w:cs="Times New Roman"/>
          <w:b/>
          <w:sz w:val="28"/>
          <w:szCs w:val="28"/>
        </w:rPr>
        <w:t>міської</w:t>
      </w:r>
      <w:proofErr w:type="spellEnd"/>
      <w:r w:rsidRPr="00163F05">
        <w:rPr>
          <w:rFonts w:ascii="Times New Roman" w:hAnsi="Times New Roman" w:cs="Times New Roman"/>
          <w:b/>
          <w:sz w:val="28"/>
          <w:szCs w:val="28"/>
        </w:rPr>
        <w:t xml:space="preserve"> ради VII</w:t>
      </w:r>
      <w:r>
        <w:rPr>
          <w:rFonts w:ascii="Times New Roman" w:hAnsi="Times New Roman" w:cs="Times New Roman"/>
          <w:b/>
          <w:sz w:val="28"/>
          <w:szCs w:val="28"/>
        </w:rPr>
        <w:t>І</w:t>
      </w:r>
      <w:r w:rsidRPr="00163F05">
        <w:rPr>
          <w:rFonts w:ascii="Times New Roman" w:hAnsi="Times New Roman" w:cs="Times New Roman"/>
          <w:b/>
          <w:sz w:val="28"/>
          <w:szCs w:val="28"/>
        </w:rPr>
        <w:t xml:space="preserve"> </w:t>
      </w:r>
      <w:proofErr w:type="spellStart"/>
      <w:r w:rsidRPr="00163F05">
        <w:rPr>
          <w:rFonts w:ascii="Times New Roman" w:hAnsi="Times New Roman" w:cs="Times New Roman"/>
          <w:b/>
          <w:sz w:val="28"/>
          <w:szCs w:val="28"/>
        </w:rPr>
        <w:t>скликання</w:t>
      </w:r>
      <w:proofErr w:type="spellEnd"/>
    </w:p>
    <w:p w14:paraId="23869EF8" w14:textId="77777777" w:rsidR="000B7586" w:rsidRDefault="000B7586" w:rsidP="000B7586">
      <w:pPr>
        <w:spacing w:after="0"/>
        <w:jc w:val="center"/>
        <w:rPr>
          <w:rFonts w:ascii="Times New Roman" w:eastAsia="Calibri" w:hAnsi="Times New Roman" w:cs="Times New Roman"/>
          <w:b/>
          <w:bCs/>
          <w:sz w:val="28"/>
          <w:szCs w:val="28"/>
        </w:rPr>
      </w:pPr>
      <w:r w:rsidRPr="00A506F0">
        <w:rPr>
          <w:rFonts w:ascii="Times New Roman" w:hAnsi="Times New Roman" w:cs="Times New Roman"/>
          <w:b/>
          <w:sz w:val="28"/>
          <w:szCs w:val="28"/>
        </w:rPr>
        <w:t xml:space="preserve">до </w:t>
      </w:r>
      <w:r w:rsidRPr="00D50E02">
        <w:rPr>
          <w:rFonts w:ascii="Times New Roman" w:eastAsia="Calibri" w:hAnsi="Times New Roman" w:cs="Times New Roman"/>
          <w:b/>
          <w:bCs/>
          <w:sz w:val="28"/>
          <w:szCs w:val="28"/>
        </w:rPr>
        <w:t xml:space="preserve">Президента </w:t>
      </w:r>
      <w:proofErr w:type="spellStart"/>
      <w:r w:rsidRPr="00D50E02">
        <w:rPr>
          <w:rFonts w:ascii="Times New Roman" w:eastAsia="Calibri" w:hAnsi="Times New Roman" w:cs="Times New Roman"/>
          <w:b/>
          <w:bCs/>
          <w:sz w:val="28"/>
          <w:szCs w:val="28"/>
        </w:rPr>
        <w:t>України</w:t>
      </w:r>
      <w:proofErr w:type="spellEnd"/>
      <w:r w:rsidRPr="00D50E02">
        <w:rPr>
          <w:rFonts w:ascii="Times New Roman" w:eastAsia="Calibri" w:hAnsi="Times New Roman" w:cs="Times New Roman"/>
          <w:b/>
          <w:bCs/>
          <w:sz w:val="28"/>
          <w:szCs w:val="28"/>
        </w:rPr>
        <w:t xml:space="preserve"> </w:t>
      </w:r>
      <w:proofErr w:type="spellStart"/>
      <w:r w:rsidRPr="00D50E02">
        <w:rPr>
          <w:rFonts w:ascii="Times New Roman" w:eastAsia="Calibri" w:hAnsi="Times New Roman" w:cs="Times New Roman"/>
          <w:b/>
          <w:bCs/>
          <w:sz w:val="28"/>
          <w:szCs w:val="28"/>
        </w:rPr>
        <w:t>Зеленського</w:t>
      </w:r>
      <w:proofErr w:type="spellEnd"/>
      <w:r w:rsidRPr="00D50E02">
        <w:rPr>
          <w:rFonts w:ascii="Times New Roman" w:eastAsia="Calibri" w:hAnsi="Times New Roman" w:cs="Times New Roman"/>
          <w:b/>
          <w:bCs/>
          <w:sz w:val="28"/>
          <w:szCs w:val="28"/>
        </w:rPr>
        <w:t xml:space="preserve"> В.О., </w:t>
      </w:r>
      <w:proofErr w:type="spellStart"/>
      <w:r w:rsidRPr="00D50E02">
        <w:rPr>
          <w:rFonts w:ascii="Times New Roman" w:eastAsia="Calibri" w:hAnsi="Times New Roman" w:cs="Times New Roman"/>
          <w:b/>
          <w:bCs/>
          <w:sz w:val="28"/>
          <w:szCs w:val="28"/>
        </w:rPr>
        <w:t>Прем’єр-міністра</w:t>
      </w:r>
      <w:proofErr w:type="spellEnd"/>
      <w:r w:rsidRPr="00D50E02">
        <w:rPr>
          <w:rFonts w:ascii="Times New Roman" w:eastAsia="Calibri" w:hAnsi="Times New Roman" w:cs="Times New Roman"/>
          <w:b/>
          <w:bCs/>
          <w:sz w:val="28"/>
          <w:szCs w:val="28"/>
        </w:rPr>
        <w:t xml:space="preserve"> </w:t>
      </w:r>
      <w:proofErr w:type="spellStart"/>
      <w:r w:rsidRPr="00D50E02">
        <w:rPr>
          <w:rFonts w:ascii="Times New Roman" w:eastAsia="Calibri" w:hAnsi="Times New Roman" w:cs="Times New Roman"/>
          <w:b/>
          <w:bCs/>
          <w:sz w:val="28"/>
          <w:szCs w:val="28"/>
        </w:rPr>
        <w:t>України</w:t>
      </w:r>
      <w:proofErr w:type="spellEnd"/>
      <w:r w:rsidRPr="00D50E02">
        <w:rPr>
          <w:rFonts w:ascii="Times New Roman" w:eastAsia="Calibri" w:hAnsi="Times New Roman" w:cs="Times New Roman"/>
          <w:b/>
          <w:bCs/>
          <w:sz w:val="28"/>
          <w:szCs w:val="28"/>
        </w:rPr>
        <w:t xml:space="preserve"> Шмигаля Д.А., </w:t>
      </w:r>
      <w:proofErr w:type="spellStart"/>
      <w:r w:rsidRPr="00D50E02">
        <w:rPr>
          <w:rFonts w:ascii="Times New Roman" w:eastAsia="Calibri" w:hAnsi="Times New Roman" w:cs="Times New Roman"/>
          <w:b/>
          <w:bCs/>
          <w:sz w:val="28"/>
          <w:szCs w:val="28"/>
        </w:rPr>
        <w:t>Міністра</w:t>
      </w:r>
      <w:proofErr w:type="spellEnd"/>
      <w:r w:rsidRPr="00D50E02">
        <w:rPr>
          <w:rFonts w:ascii="Times New Roman" w:eastAsia="Calibri" w:hAnsi="Times New Roman" w:cs="Times New Roman"/>
          <w:b/>
          <w:bCs/>
          <w:sz w:val="28"/>
          <w:szCs w:val="28"/>
        </w:rPr>
        <w:t xml:space="preserve"> </w:t>
      </w:r>
      <w:proofErr w:type="spellStart"/>
      <w:r w:rsidRPr="00D50E02">
        <w:rPr>
          <w:rFonts w:ascii="Times New Roman" w:eastAsia="Calibri" w:hAnsi="Times New Roman" w:cs="Times New Roman"/>
          <w:b/>
          <w:bCs/>
          <w:sz w:val="28"/>
          <w:szCs w:val="28"/>
        </w:rPr>
        <w:t>охорони</w:t>
      </w:r>
      <w:proofErr w:type="spellEnd"/>
      <w:r w:rsidRPr="00D50E02">
        <w:rPr>
          <w:rFonts w:ascii="Times New Roman" w:eastAsia="Calibri" w:hAnsi="Times New Roman" w:cs="Times New Roman"/>
          <w:b/>
          <w:bCs/>
          <w:sz w:val="28"/>
          <w:szCs w:val="28"/>
        </w:rPr>
        <w:t xml:space="preserve"> </w:t>
      </w:r>
      <w:proofErr w:type="spellStart"/>
      <w:r w:rsidRPr="00D50E02">
        <w:rPr>
          <w:rFonts w:ascii="Times New Roman" w:eastAsia="Calibri" w:hAnsi="Times New Roman" w:cs="Times New Roman"/>
          <w:b/>
          <w:bCs/>
          <w:sz w:val="28"/>
          <w:szCs w:val="28"/>
        </w:rPr>
        <w:t>здоров’я</w:t>
      </w:r>
      <w:proofErr w:type="spellEnd"/>
      <w:r w:rsidRPr="00D50E02">
        <w:rPr>
          <w:rFonts w:ascii="Times New Roman" w:eastAsia="Calibri" w:hAnsi="Times New Roman" w:cs="Times New Roman"/>
          <w:b/>
          <w:bCs/>
          <w:sz w:val="28"/>
          <w:szCs w:val="28"/>
        </w:rPr>
        <w:t xml:space="preserve"> </w:t>
      </w:r>
      <w:proofErr w:type="spellStart"/>
      <w:r w:rsidRPr="00D50E02">
        <w:rPr>
          <w:rFonts w:ascii="Times New Roman" w:eastAsia="Calibri" w:hAnsi="Times New Roman" w:cs="Times New Roman"/>
          <w:b/>
          <w:bCs/>
          <w:sz w:val="28"/>
          <w:szCs w:val="28"/>
        </w:rPr>
        <w:t>України</w:t>
      </w:r>
      <w:proofErr w:type="spellEnd"/>
      <w:r w:rsidRPr="00D50E02">
        <w:rPr>
          <w:rFonts w:ascii="Times New Roman" w:eastAsia="Calibri" w:hAnsi="Times New Roman" w:cs="Times New Roman"/>
          <w:b/>
          <w:bCs/>
          <w:sz w:val="28"/>
          <w:szCs w:val="28"/>
        </w:rPr>
        <w:t xml:space="preserve"> Степанова М.В.</w:t>
      </w:r>
    </w:p>
    <w:p w14:paraId="7E8D5C4B" w14:textId="77777777" w:rsidR="000B7586" w:rsidRPr="00CE67AD" w:rsidRDefault="000B7586" w:rsidP="000B7586">
      <w:pPr>
        <w:spacing w:after="0"/>
        <w:jc w:val="center"/>
        <w:rPr>
          <w:rFonts w:ascii="Times New Roman" w:hAnsi="Times New Roman" w:cs="Times New Roman"/>
          <w:sz w:val="28"/>
          <w:szCs w:val="28"/>
        </w:rPr>
      </w:pPr>
    </w:p>
    <w:p w14:paraId="101A9F09" w14:textId="77777777" w:rsidR="000B7586" w:rsidRDefault="000B7586" w:rsidP="000B7586">
      <w:pPr>
        <w:spacing w:after="0"/>
        <w:jc w:val="center"/>
        <w:rPr>
          <w:rFonts w:ascii="Times New Roman" w:hAnsi="Times New Roman" w:cs="Times New Roman"/>
          <w:b/>
          <w:sz w:val="28"/>
          <w:szCs w:val="28"/>
        </w:rPr>
      </w:pPr>
      <w:proofErr w:type="spellStart"/>
      <w:r>
        <w:rPr>
          <w:rFonts w:ascii="Times New Roman" w:hAnsi="Times New Roman" w:cs="Times New Roman"/>
          <w:b/>
          <w:sz w:val="28"/>
          <w:szCs w:val="28"/>
        </w:rPr>
        <w:t>Шановні</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Володимире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Олександровичу</w:t>
      </w:r>
      <w:proofErr w:type="spellEnd"/>
      <w:r>
        <w:rPr>
          <w:rFonts w:ascii="Times New Roman" w:hAnsi="Times New Roman" w:cs="Times New Roman"/>
          <w:b/>
          <w:sz w:val="28"/>
          <w:szCs w:val="28"/>
        </w:rPr>
        <w:t xml:space="preserve">, Денисе </w:t>
      </w:r>
      <w:proofErr w:type="spellStart"/>
      <w:r>
        <w:rPr>
          <w:rFonts w:ascii="Times New Roman" w:hAnsi="Times New Roman" w:cs="Times New Roman"/>
          <w:b/>
          <w:sz w:val="28"/>
          <w:szCs w:val="28"/>
        </w:rPr>
        <w:t>Анатолійовичу</w:t>
      </w:r>
      <w:proofErr w:type="spellEnd"/>
      <w:r>
        <w:rPr>
          <w:rFonts w:ascii="Times New Roman" w:hAnsi="Times New Roman" w:cs="Times New Roman"/>
          <w:b/>
          <w:sz w:val="28"/>
          <w:szCs w:val="28"/>
        </w:rPr>
        <w:t>,</w:t>
      </w:r>
    </w:p>
    <w:p w14:paraId="6853E46C" w14:textId="77777777" w:rsidR="000B7586" w:rsidRDefault="000B7586" w:rsidP="000B758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Максиме </w:t>
      </w:r>
      <w:proofErr w:type="spellStart"/>
      <w:r>
        <w:rPr>
          <w:rFonts w:ascii="Times New Roman" w:hAnsi="Times New Roman" w:cs="Times New Roman"/>
          <w:b/>
          <w:sz w:val="28"/>
          <w:szCs w:val="28"/>
        </w:rPr>
        <w:t>Володимировичу</w:t>
      </w:r>
      <w:proofErr w:type="spellEnd"/>
      <w:r>
        <w:rPr>
          <w:rFonts w:ascii="Times New Roman" w:hAnsi="Times New Roman" w:cs="Times New Roman"/>
          <w:b/>
          <w:sz w:val="28"/>
          <w:szCs w:val="28"/>
        </w:rPr>
        <w:t>!</w:t>
      </w:r>
    </w:p>
    <w:p w14:paraId="756F005D" w14:textId="77777777" w:rsidR="000B7586" w:rsidRDefault="000B7586" w:rsidP="000B7586">
      <w:pPr>
        <w:spacing w:after="0"/>
        <w:ind w:firstLine="567"/>
        <w:jc w:val="both"/>
        <w:rPr>
          <w:rFonts w:ascii="Times New Roman" w:hAnsi="Times New Roman" w:cs="Times New Roman"/>
          <w:sz w:val="28"/>
          <w:szCs w:val="28"/>
        </w:rPr>
      </w:pPr>
    </w:p>
    <w:p w14:paraId="3E6DD6AA" w14:textId="77777777" w:rsidR="000B7586" w:rsidRDefault="000B7586" w:rsidP="000B7586">
      <w:pPr>
        <w:spacing w:after="0" w:line="240" w:lineRule="auto"/>
        <w:ind w:firstLine="567"/>
        <w:jc w:val="both"/>
        <w:rPr>
          <w:rFonts w:ascii="Times New Roman" w:hAnsi="Times New Roman" w:cs="Times New Roman"/>
          <w:sz w:val="28"/>
          <w:szCs w:val="28"/>
        </w:rPr>
      </w:pPr>
      <w:proofErr w:type="spellStart"/>
      <w:r w:rsidRPr="00996706">
        <w:rPr>
          <w:rFonts w:ascii="Times New Roman" w:hAnsi="Times New Roman" w:cs="Times New Roman"/>
          <w:sz w:val="28"/>
          <w:szCs w:val="28"/>
        </w:rPr>
        <w:t>Враховуючи</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критичну</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ситуацію</w:t>
      </w:r>
      <w:proofErr w:type="spellEnd"/>
      <w:r w:rsidRPr="00996706">
        <w:rPr>
          <w:rFonts w:ascii="Times New Roman" w:hAnsi="Times New Roman" w:cs="Times New Roman"/>
          <w:sz w:val="28"/>
          <w:szCs w:val="28"/>
        </w:rPr>
        <w:t xml:space="preserve"> з </w:t>
      </w:r>
      <w:proofErr w:type="spellStart"/>
      <w:r w:rsidRPr="00996706">
        <w:rPr>
          <w:rFonts w:ascii="Times New Roman" w:hAnsi="Times New Roman" w:cs="Times New Roman"/>
          <w:sz w:val="28"/>
          <w:szCs w:val="28"/>
        </w:rPr>
        <w:t>вакцинацією</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стрімкий</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розвиток</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пандемії</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критичні</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проблеми</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із</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забезпеченням</w:t>
      </w:r>
      <w:proofErr w:type="spellEnd"/>
      <w:r w:rsidRPr="00996706">
        <w:rPr>
          <w:rFonts w:ascii="Times New Roman" w:hAnsi="Times New Roman" w:cs="Times New Roman"/>
          <w:sz w:val="28"/>
          <w:szCs w:val="28"/>
        </w:rPr>
        <w:t xml:space="preserve"> киснем </w:t>
      </w:r>
      <w:proofErr w:type="spellStart"/>
      <w:r w:rsidRPr="00996706">
        <w:rPr>
          <w:rFonts w:ascii="Times New Roman" w:hAnsi="Times New Roman" w:cs="Times New Roman"/>
          <w:sz w:val="28"/>
          <w:szCs w:val="28"/>
        </w:rPr>
        <w:t>лікарень</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фактичним</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ігноруванням</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приписів</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законодавства</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щодо</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належного</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соціального</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забезпечення</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медичних</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працівників</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залучених</w:t>
      </w:r>
      <w:proofErr w:type="spellEnd"/>
      <w:r w:rsidRPr="00996706">
        <w:rPr>
          <w:rFonts w:ascii="Times New Roman" w:hAnsi="Times New Roman" w:cs="Times New Roman"/>
          <w:sz w:val="28"/>
          <w:szCs w:val="28"/>
        </w:rPr>
        <w:t xml:space="preserve"> до </w:t>
      </w:r>
      <w:proofErr w:type="spellStart"/>
      <w:r w:rsidRPr="00996706">
        <w:rPr>
          <w:rFonts w:ascii="Times New Roman" w:hAnsi="Times New Roman" w:cs="Times New Roman"/>
          <w:sz w:val="28"/>
          <w:szCs w:val="28"/>
        </w:rPr>
        <w:t>ліквідації</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епідемії</w:t>
      </w:r>
      <w:proofErr w:type="spellEnd"/>
      <w:r w:rsidRPr="00996706">
        <w:rPr>
          <w:rFonts w:ascii="Times New Roman" w:hAnsi="Times New Roman" w:cs="Times New Roman"/>
          <w:sz w:val="28"/>
          <w:szCs w:val="28"/>
        </w:rPr>
        <w:t xml:space="preserve"> та </w:t>
      </w:r>
      <w:proofErr w:type="spellStart"/>
      <w:r w:rsidRPr="00996706">
        <w:rPr>
          <w:rFonts w:ascii="Times New Roman" w:hAnsi="Times New Roman" w:cs="Times New Roman"/>
          <w:sz w:val="28"/>
          <w:szCs w:val="28"/>
        </w:rPr>
        <w:t>лікуванні</w:t>
      </w:r>
      <w:proofErr w:type="spellEnd"/>
      <w:r w:rsidRPr="00996706">
        <w:rPr>
          <w:rFonts w:ascii="Times New Roman" w:hAnsi="Times New Roman" w:cs="Times New Roman"/>
          <w:sz w:val="28"/>
          <w:szCs w:val="28"/>
        </w:rPr>
        <w:t xml:space="preserve"> </w:t>
      </w:r>
      <w:proofErr w:type="spellStart"/>
      <w:r w:rsidRPr="00996706">
        <w:rPr>
          <w:rFonts w:ascii="Times New Roman" w:hAnsi="Times New Roman" w:cs="Times New Roman"/>
          <w:sz w:val="28"/>
          <w:szCs w:val="28"/>
        </w:rPr>
        <w:t>хворих</w:t>
      </w:r>
      <w:proofErr w:type="spellEnd"/>
      <w:r w:rsidRPr="00996706">
        <w:rPr>
          <w:rFonts w:ascii="Times New Roman" w:hAnsi="Times New Roman" w:cs="Times New Roman"/>
          <w:sz w:val="28"/>
          <w:szCs w:val="28"/>
        </w:rPr>
        <w:t xml:space="preserve"> на COVID-19</w:t>
      </w:r>
      <w:r>
        <w:rPr>
          <w:rFonts w:ascii="Times New Roman" w:hAnsi="Times New Roman" w:cs="Times New Roman"/>
          <w:sz w:val="28"/>
          <w:szCs w:val="28"/>
        </w:rPr>
        <w:t xml:space="preserve">, </w:t>
      </w:r>
      <w:proofErr w:type="spellStart"/>
      <w:r>
        <w:rPr>
          <w:rFonts w:ascii="Times New Roman" w:hAnsi="Times New Roman" w:cs="Times New Roman"/>
          <w:sz w:val="28"/>
          <w:szCs w:val="28"/>
        </w:rPr>
        <w:t>Новодністровська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міська</w:t>
      </w:r>
      <w:proofErr w:type="spellEnd"/>
      <w:r>
        <w:rPr>
          <w:rFonts w:ascii="Times New Roman" w:hAnsi="Times New Roman" w:cs="Times New Roman"/>
          <w:sz w:val="28"/>
          <w:szCs w:val="28"/>
        </w:rPr>
        <w:t xml:space="preserve"> рада </w:t>
      </w:r>
      <w:proofErr w:type="spellStart"/>
      <w:r>
        <w:rPr>
          <w:rFonts w:ascii="Times New Roman" w:hAnsi="Times New Roman" w:cs="Times New Roman"/>
          <w:sz w:val="28"/>
          <w:szCs w:val="28"/>
        </w:rPr>
        <w:t>звертається</w:t>
      </w:r>
      <w:proofErr w:type="spellEnd"/>
      <w:r>
        <w:rPr>
          <w:rFonts w:ascii="Times New Roman" w:hAnsi="Times New Roman" w:cs="Times New Roman"/>
          <w:sz w:val="28"/>
          <w:szCs w:val="28"/>
        </w:rPr>
        <w:t xml:space="preserve"> до Вас з </w:t>
      </w:r>
      <w:proofErr w:type="spellStart"/>
      <w:r>
        <w:rPr>
          <w:rFonts w:ascii="Times New Roman" w:hAnsi="Times New Roman" w:cs="Times New Roman"/>
          <w:sz w:val="28"/>
          <w:szCs w:val="28"/>
        </w:rPr>
        <w:t>проханням</w:t>
      </w:r>
      <w:proofErr w:type="spellEnd"/>
      <w:r>
        <w:rPr>
          <w:rFonts w:ascii="Times New Roman" w:hAnsi="Times New Roman" w:cs="Times New Roman"/>
          <w:sz w:val="28"/>
          <w:szCs w:val="28"/>
        </w:rPr>
        <w:t>:</w:t>
      </w:r>
    </w:p>
    <w:p w14:paraId="16D0FA5F" w14:textId="77777777" w:rsidR="000B7586" w:rsidRDefault="000B7586" w:rsidP="000B7586">
      <w:pPr>
        <w:pStyle w:val="af6"/>
        <w:numPr>
          <w:ilvl w:val="0"/>
          <w:numId w:val="37"/>
        </w:numPr>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не допустити зриву та пришвидшити темпи вакцинації населення, адже це єдиний ефективний спосіб перемогти пандемію, спричинену розповсюдженням вірусу </w:t>
      </w:r>
      <w:r w:rsidRPr="00996706">
        <w:rPr>
          <w:rFonts w:ascii="Times New Roman" w:hAnsi="Times New Roman" w:cs="Times New Roman"/>
          <w:sz w:val="28"/>
          <w:szCs w:val="28"/>
        </w:rPr>
        <w:t>COVID-19</w:t>
      </w:r>
      <w:r>
        <w:rPr>
          <w:rFonts w:ascii="Times New Roman" w:hAnsi="Times New Roman" w:cs="Times New Roman"/>
          <w:sz w:val="28"/>
          <w:szCs w:val="28"/>
        </w:rPr>
        <w:t>;</w:t>
      </w:r>
    </w:p>
    <w:p w14:paraId="6A21D458" w14:textId="77777777" w:rsidR="000B7586" w:rsidRDefault="000B7586" w:rsidP="000B7586">
      <w:pPr>
        <w:pStyle w:val="af6"/>
        <w:numPr>
          <w:ilvl w:val="0"/>
          <w:numId w:val="37"/>
        </w:numPr>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забезпечити належне забезпечення лікарень та медичних працівників всім необхідним, враховуючи третю хвилю пандемії;</w:t>
      </w:r>
    </w:p>
    <w:p w14:paraId="2EDC18E6" w14:textId="77777777" w:rsidR="000B7586" w:rsidRDefault="000B7586" w:rsidP="000B7586">
      <w:pPr>
        <w:pStyle w:val="af6"/>
        <w:numPr>
          <w:ilvl w:val="0"/>
          <w:numId w:val="37"/>
        </w:numPr>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переглянути умови запровадження карантинних обмежень, з можливістю більш варіативного підходу, в залежності від ситуації на тій чи іншій території;</w:t>
      </w:r>
    </w:p>
    <w:p w14:paraId="4CB3FCBB" w14:textId="77777777" w:rsidR="000B7586" w:rsidRPr="001635C5" w:rsidRDefault="000B7586" w:rsidP="000B7586">
      <w:pPr>
        <w:pStyle w:val="af6"/>
        <w:numPr>
          <w:ilvl w:val="0"/>
          <w:numId w:val="37"/>
        </w:numPr>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розглянути можливість надання </w:t>
      </w:r>
      <w:proofErr w:type="spellStart"/>
      <w:r>
        <w:rPr>
          <w:rFonts w:ascii="Times New Roman" w:hAnsi="Times New Roman" w:cs="Times New Roman"/>
          <w:sz w:val="28"/>
          <w:szCs w:val="28"/>
        </w:rPr>
        <w:t>вирівнювальних</w:t>
      </w:r>
      <w:proofErr w:type="spellEnd"/>
      <w:r>
        <w:rPr>
          <w:rFonts w:ascii="Times New Roman" w:hAnsi="Times New Roman" w:cs="Times New Roman"/>
          <w:sz w:val="28"/>
          <w:szCs w:val="28"/>
        </w:rPr>
        <w:t xml:space="preserve"> дотацій місцевим бюджетам, які через впроваджені карантинні обмеження несуть значні фінансові втрати </w:t>
      </w:r>
      <w:r w:rsidRPr="00703930">
        <w:rPr>
          <w:rFonts w:ascii="Times New Roman" w:hAnsi="Times New Roman" w:cs="Times New Roman"/>
          <w:sz w:val="28"/>
          <w:szCs w:val="28"/>
        </w:rPr>
        <w:t xml:space="preserve">та </w:t>
      </w:r>
      <w:r>
        <w:rPr>
          <w:rFonts w:ascii="Times New Roman" w:hAnsi="Times New Roman" w:cs="Times New Roman"/>
          <w:sz w:val="28"/>
          <w:szCs w:val="28"/>
        </w:rPr>
        <w:t>залишаються сам-на-сам з проблемою виплат гарантованих бюджетних зобов’язань. Така ситуація може завдати серйозний удар по спроможності місцевих бюджетів, відновлення якої може зайняти роки.</w:t>
      </w:r>
    </w:p>
    <w:p w14:paraId="2FF36F38" w14:textId="77777777" w:rsidR="000B7586" w:rsidRPr="00996706" w:rsidRDefault="000B7586" w:rsidP="000B7586">
      <w:pPr>
        <w:spacing w:after="0" w:line="240"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Сподіваємося</w:t>
      </w:r>
      <w:proofErr w:type="spellEnd"/>
      <w:r>
        <w:rPr>
          <w:rFonts w:ascii="Times New Roman" w:hAnsi="Times New Roman" w:cs="Times New Roman"/>
          <w:sz w:val="28"/>
          <w:szCs w:val="28"/>
        </w:rPr>
        <w:t xml:space="preserve"> на </w:t>
      </w:r>
      <w:proofErr w:type="spellStart"/>
      <w:r>
        <w:rPr>
          <w:rFonts w:ascii="Times New Roman" w:hAnsi="Times New Roman" w:cs="Times New Roman"/>
          <w:sz w:val="28"/>
          <w:szCs w:val="28"/>
        </w:rPr>
        <w:t>розуміння</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подальшу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співпрацю</w:t>
      </w:r>
      <w:proofErr w:type="spellEnd"/>
      <w:r>
        <w:rPr>
          <w:rFonts w:ascii="Times New Roman" w:hAnsi="Times New Roman" w:cs="Times New Roman"/>
          <w:sz w:val="28"/>
          <w:szCs w:val="28"/>
        </w:rPr>
        <w:t xml:space="preserve">. </w:t>
      </w:r>
    </w:p>
    <w:p w14:paraId="28FE96A7" w14:textId="77777777" w:rsidR="000B7586" w:rsidRDefault="000B7586" w:rsidP="000B7586">
      <w:pPr>
        <w:spacing w:after="0"/>
        <w:jc w:val="both"/>
        <w:rPr>
          <w:rFonts w:ascii="Times New Roman" w:hAnsi="Times New Roman" w:cs="Times New Roman"/>
          <w:sz w:val="24"/>
          <w:szCs w:val="24"/>
        </w:rPr>
      </w:pPr>
    </w:p>
    <w:p w14:paraId="49E6604E" w14:textId="77777777" w:rsidR="000B7586" w:rsidRDefault="000B7586" w:rsidP="000B7586">
      <w:pPr>
        <w:spacing w:after="0"/>
        <w:jc w:val="both"/>
        <w:rPr>
          <w:rFonts w:ascii="Times New Roman" w:hAnsi="Times New Roman" w:cs="Times New Roman"/>
          <w:sz w:val="24"/>
          <w:szCs w:val="24"/>
        </w:rPr>
      </w:pPr>
    </w:p>
    <w:p w14:paraId="26096FCC" w14:textId="77777777" w:rsidR="000B7586" w:rsidRDefault="000B7586" w:rsidP="000B7586">
      <w:pPr>
        <w:spacing w:after="0"/>
        <w:ind w:left="4395"/>
        <w:jc w:val="both"/>
        <w:rPr>
          <w:rFonts w:ascii="Times New Roman" w:hAnsi="Times New Roman" w:cs="Times New Roman"/>
          <w:b/>
          <w:sz w:val="28"/>
          <w:szCs w:val="28"/>
        </w:rPr>
      </w:pPr>
      <w:proofErr w:type="spellStart"/>
      <w:r>
        <w:rPr>
          <w:rFonts w:ascii="Times New Roman" w:hAnsi="Times New Roman" w:cs="Times New Roman"/>
          <w:b/>
          <w:sz w:val="28"/>
          <w:szCs w:val="28"/>
        </w:rPr>
        <w:t>Звернення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схвалене</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рішенням</w:t>
      </w:r>
      <w:proofErr w:type="spellEnd"/>
      <w:r>
        <w:rPr>
          <w:rFonts w:ascii="Times New Roman" w:hAnsi="Times New Roman" w:cs="Times New Roman"/>
          <w:b/>
          <w:sz w:val="28"/>
          <w:szCs w:val="28"/>
        </w:rPr>
        <w:t xml:space="preserve"> </w:t>
      </w:r>
    </w:p>
    <w:p w14:paraId="5312A852" w14:textId="77777777" w:rsidR="000B7586" w:rsidRDefault="000B7586" w:rsidP="000B7586">
      <w:pPr>
        <w:spacing w:after="0"/>
        <w:ind w:left="4395"/>
        <w:jc w:val="both"/>
        <w:rPr>
          <w:rFonts w:ascii="Times New Roman" w:hAnsi="Times New Roman" w:cs="Times New Roman"/>
          <w:b/>
          <w:sz w:val="28"/>
          <w:szCs w:val="28"/>
        </w:rPr>
      </w:pPr>
      <w:r>
        <w:rPr>
          <w:rFonts w:ascii="Times New Roman" w:hAnsi="Times New Roman" w:cs="Times New Roman"/>
          <w:b/>
          <w:sz w:val="28"/>
          <w:szCs w:val="28"/>
        </w:rPr>
        <w:t xml:space="preserve">8-ої </w:t>
      </w:r>
      <w:proofErr w:type="spellStart"/>
      <w:r>
        <w:rPr>
          <w:rFonts w:ascii="Times New Roman" w:hAnsi="Times New Roman" w:cs="Times New Roman"/>
          <w:b/>
          <w:sz w:val="28"/>
          <w:szCs w:val="28"/>
        </w:rPr>
        <w:t>сесії</w:t>
      </w:r>
      <w:proofErr w:type="spellEnd"/>
      <w:r>
        <w:rPr>
          <w:rFonts w:ascii="Times New Roman" w:hAnsi="Times New Roman" w:cs="Times New Roman"/>
          <w:b/>
          <w:sz w:val="28"/>
          <w:szCs w:val="28"/>
        </w:rPr>
        <w:t xml:space="preserve"> Новодністровської </w:t>
      </w:r>
    </w:p>
    <w:p w14:paraId="0DD02902" w14:textId="77777777" w:rsidR="000B7586" w:rsidRDefault="000B7586" w:rsidP="000B7586">
      <w:pPr>
        <w:spacing w:after="0"/>
        <w:ind w:left="4395"/>
        <w:jc w:val="both"/>
        <w:rPr>
          <w:rFonts w:ascii="Times New Roman" w:hAnsi="Times New Roman" w:cs="Times New Roman"/>
          <w:b/>
          <w:sz w:val="28"/>
          <w:szCs w:val="28"/>
        </w:rPr>
      </w:pPr>
      <w:proofErr w:type="spellStart"/>
      <w:r>
        <w:rPr>
          <w:rFonts w:ascii="Times New Roman" w:hAnsi="Times New Roman" w:cs="Times New Roman"/>
          <w:b/>
          <w:sz w:val="28"/>
          <w:szCs w:val="28"/>
        </w:rPr>
        <w:t>міської</w:t>
      </w:r>
      <w:proofErr w:type="spellEnd"/>
      <w:r>
        <w:rPr>
          <w:rFonts w:ascii="Times New Roman" w:hAnsi="Times New Roman" w:cs="Times New Roman"/>
          <w:b/>
          <w:sz w:val="28"/>
          <w:szCs w:val="28"/>
        </w:rPr>
        <w:t xml:space="preserve"> ради VIII </w:t>
      </w:r>
      <w:proofErr w:type="spellStart"/>
      <w:r>
        <w:rPr>
          <w:rFonts w:ascii="Times New Roman" w:hAnsi="Times New Roman" w:cs="Times New Roman"/>
          <w:b/>
          <w:sz w:val="28"/>
          <w:szCs w:val="28"/>
        </w:rPr>
        <w:t>скликання</w:t>
      </w:r>
      <w:proofErr w:type="spellEnd"/>
      <w:r>
        <w:rPr>
          <w:rFonts w:ascii="Times New Roman" w:hAnsi="Times New Roman" w:cs="Times New Roman"/>
          <w:b/>
          <w:sz w:val="28"/>
          <w:szCs w:val="28"/>
        </w:rPr>
        <w:t xml:space="preserve"> </w:t>
      </w:r>
    </w:p>
    <w:p w14:paraId="735246AD" w14:textId="3E1697D0" w:rsidR="002638A7" w:rsidRPr="000B7586" w:rsidRDefault="000B7586" w:rsidP="000B7586">
      <w:pPr>
        <w:spacing w:after="0"/>
        <w:ind w:left="4395"/>
        <w:jc w:val="both"/>
        <w:rPr>
          <w:rFonts w:ascii="Times New Roman" w:hAnsi="Times New Roman" w:cs="Times New Roman"/>
          <w:b/>
          <w:sz w:val="24"/>
          <w:szCs w:val="24"/>
        </w:rPr>
      </w:pPr>
      <w:proofErr w:type="spellStart"/>
      <w:r>
        <w:rPr>
          <w:rFonts w:ascii="Times New Roman" w:hAnsi="Times New Roman" w:cs="Times New Roman"/>
          <w:b/>
          <w:sz w:val="28"/>
          <w:szCs w:val="28"/>
        </w:rPr>
        <w:t>від</w:t>
      </w:r>
      <w:proofErr w:type="spellEnd"/>
      <w:r>
        <w:rPr>
          <w:rFonts w:ascii="Times New Roman" w:hAnsi="Times New Roman" w:cs="Times New Roman"/>
          <w:b/>
          <w:sz w:val="28"/>
          <w:szCs w:val="28"/>
        </w:rPr>
        <w:t xml:space="preserve"> 23.03.2021р. №</w:t>
      </w:r>
      <w:bookmarkEnd w:id="11"/>
      <w:bookmarkEnd w:id="12"/>
      <w:r>
        <w:rPr>
          <w:rFonts w:ascii="Times New Roman" w:hAnsi="Times New Roman" w:cs="Times New Roman"/>
          <w:b/>
          <w:sz w:val="28"/>
          <w:szCs w:val="28"/>
        </w:rPr>
        <w:t>69</w:t>
      </w:r>
    </w:p>
    <w:sectPr w:rsidR="002638A7" w:rsidRPr="000B7586" w:rsidSect="000B758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89CE289E"/>
    <w:name w:val="WW8Num14"/>
    <w:lvl w:ilvl="0">
      <w:start w:val="1"/>
      <w:numFmt w:val="decimal"/>
      <w:lvlText w:val="%1."/>
      <w:lvlJc w:val="left"/>
      <w:pPr>
        <w:tabs>
          <w:tab w:val="num" w:pos="0"/>
        </w:tabs>
        <w:ind w:left="720" w:hanging="360"/>
      </w:pPr>
      <w:rPr>
        <w:rFonts w:ascii="Times New Roman" w:hAnsi="Times New Roman" w:cs="Times New Roman" w:hint="default"/>
        <w:sz w:val="28"/>
        <w:lang w:val="uk-UA"/>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 w15:restartNumberingAfterBreak="0">
    <w:nsid w:val="00000003"/>
    <w:multiLevelType w:val="singleLevel"/>
    <w:tmpl w:val="00000003"/>
    <w:name w:val="WW8Num29"/>
    <w:lvl w:ilvl="0">
      <w:start w:val="1"/>
      <w:numFmt w:val="decimal"/>
      <w:lvlText w:val="%1."/>
      <w:lvlJc w:val="left"/>
      <w:pPr>
        <w:tabs>
          <w:tab w:val="num" w:pos="644"/>
        </w:tabs>
        <w:ind w:left="644" w:hanging="360"/>
      </w:pPr>
      <w:rPr>
        <w:rFonts w:ascii="Times New Roman" w:hAnsi="Times New Roman" w:cs="Times New Roman" w:hint="default"/>
        <w:bCs/>
        <w:sz w:val="28"/>
        <w:szCs w:val="28"/>
        <w:lang w:val="uk-UA"/>
      </w:rPr>
    </w:lvl>
  </w:abstractNum>
  <w:abstractNum w:abstractNumId="3" w15:restartNumberingAfterBreak="0">
    <w:nsid w:val="00000009"/>
    <w:multiLevelType w:val="singleLevel"/>
    <w:tmpl w:val="00000009"/>
    <w:name w:val="WW8Num8"/>
    <w:lvl w:ilvl="0">
      <w:numFmt w:val="bullet"/>
      <w:lvlText w:val=""/>
      <w:lvlJc w:val="left"/>
      <w:pPr>
        <w:tabs>
          <w:tab w:val="num" w:pos="1004"/>
        </w:tabs>
        <w:ind w:left="1004" w:hanging="360"/>
      </w:pPr>
      <w:rPr>
        <w:rFonts w:ascii="Symbol" w:hAnsi="Symbol" w:cs="Symbol" w:hint="default"/>
        <w:color w:val="auto"/>
        <w:sz w:val="28"/>
        <w:szCs w:val="28"/>
        <w:lang w:val="uk-UA"/>
      </w:rPr>
    </w:lvl>
  </w:abstractNum>
  <w:abstractNum w:abstractNumId="4" w15:restartNumberingAfterBreak="0">
    <w:nsid w:val="096520FD"/>
    <w:multiLevelType w:val="hybridMultilevel"/>
    <w:tmpl w:val="4556544A"/>
    <w:lvl w:ilvl="0" w:tplc="AC887DA2">
      <w:start w:val="1"/>
      <w:numFmt w:val="decimal"/>
      <w:pStyle w:val="1"/>
      <w:lvlText w:val="%1."/>
      <w:lvlJc w:val="left"/>
      <w:pPr>
        <w:ind w:left="1080" w:hanging="360"/>
      </w:pPr>
      <w:rPr>
        <w:rFonts w:hint="default"/>
      </w:rPr>
    </w:lvl>
    <w:lvl w:ilvl="1" w:tplc="20000019" w:tentative="1">
      <w:start w:val="1"/>
      <w:numFmt w:val="lowerLetter"/>
      <w:pStyle w:val="2"/>
      <w:lvlText w:val="%2."/>
      <w:lvlJc w:val="left"/>
      <w:pPr>
        <w:ind w:left="1800" w:hanging="360"/>
      </w:pPr>
    </w:lvl>
    <w:lvl w:ilvl="2" w:tplc="2000001B" w:tentative="1">
      <w:start w:val="1"/>
      <w:numFmt w:val="lowerRoman"/>
      <w:pStyle w:val="3"/>
      <w:lvlText w:val="%3."/>
      <w:lvlJc w:val="right"/>
      <w:pPr>
        <w:ind w:left="2520" w:hanging="180"/>
      </w:pPr>
    </w:lvl>
    <w:lvl w:ilvl="3" w:tplc="2000000F" w:tentative="1">
      <w:start w:val="1"/>
      <w:numFmt w:val="decimal"/>
      <w:pStyle w:val="4"/>
      <w:lvlText w:val="%4."/>
      <w:lvlJc w:val="left"/>
      <w:pPr>
        <w:ind w:left="3240" w:hanging="360"/>
      </w:pPr>
    </w:lvl>
    <w:lvl w:ilvl="4" w:tplc="20000019" w:tentative="1">
      <w:start w:val="1"/>
      <w:numFmt w:val="lowerLetter"/>
      <w:pStyle w:val="5"/>
      <w:lvlText w:val="%5."/>
      <w:lvlJc w:val="left"/>
      <w:pPr>
        <w:ind w:left="3960" w:hanging="360"/>
      </w:pPr>
    </w:lvl>
    <w:lvl w:ilvl="5" w:tplc="2000001B" w:tentative="1">
      <w:start w:val="1"/>
      <w:numFmt w:val="lowerRoman"/>
      <w:pStyle w:val="6"/>
      <w:lvlText w:val="%6."/>
      <w:lvlJc w:val="right"/>
      <w:pPr>
        <w:ind w:left="4680" w:hanging="180"/>
      </w:pPr>
    </w:lvl>
    <w:lvl w:ilvl="6" w:tplc="2000000F" w:tentative="1">
      <w:start w:val="1"/>
      <w:numFmt w:val="decimal"/>
      <w:pStyle w:val="7"/>
      <w:lvlText w:val="%7."/>
      <w:lvlJc w:val="left"/>
      <w:pPr>
        <w:ind w:left="5400" w:hanging="360"/>
      </w:pPr>
    </w:lvl>
    <w:lvl w:ilvl="7" w:tplc="20000019" w:tentative="1">
      <w:start w:val="1"/>
      <w:numFmt w:val="lowerLetter"/>
      <w:pStyle w:val="8"/>
      <w:lvlText w:val="%8."/>
      <w:lvlJc w:val="left"/>
      <w:pPr>
        <w:ind w:left="6120" w:hanging="360"/>
      </w:pPr>
    </w:lvl>
    <w:lvl w:ilvl="8" w:tplc="2000001B" w:tentative="1">
      <w:start w:val="1"/>
      <w:numFmt w:val="lowerRoman"/>
      <w:pStyle w:val="9"/>
      <w:lvlText w:val="%9."/>
      <w:lvlJc w:val="right"/>
      <w:pPr>
        <w:ind w:left="6840" w:hanging="180"/>
      </w:pPr>
    </w:lvl>
  </w:abstractNum>
  <w:abstractNum w:abstractNumId="5" w15:restartNumberingAfterBreak="0">
    <w:nsid w:val="09FB1DDF"/>
    <w:multiLevelType w:val="hybridMultilevel"/>
    <w:tmpl w:val="AF3649B6"/>
    <w:lvl w:ilvl="0" w:tplc="4B78AD68">
      <w:start w:val="3"/>
      <w:numFmt w:val="decimal"/>
      <w:lvlText w:val="%1."/>
      <w:lvlJc w:val="left"/>
      <w:pPr>
        <w:tabs>
          <w:tab w:val="num" w:pos="1080"/>
        </w:tabs>
        <w:ind w:left="1080" w:hanging="360"/>
      </w:pPr>
      <w:rPr>
        <w:rFonts w:cs="Courier New" w:hint="default"/>
        <w:b/>
        <w:color w:val="00000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15:restartNumberingAfterBreak="0">
    <w:nsid w:val="13624D5A"/>
    <w:multiLevelType w:val="hybridMultilevel"/>
    <w:tmpl w:val="72A001EE"/>
    <w:lvl w:ilvl="0" w:tplc="05201DE6">
      <w:numFmt w:val="bullet"/>
      <w:lvlText w:val="-"/>
      <w:lvlJc w:val="left"/>
      <w:pPr>
        <w:tabs>
          <w:tab w:val="num" w:pos="1212"/>
        </w:tabs>
        <w:ind w:left="1212" w:hanging="360"/>
      </w:pPr>
      <w:rPr>
        <w:rFonts w:ascii="Times New Roman" w:eastAsia="Times New Roman" w:hAnsi="Times New Roman" w:cs="Times New Roman" w:hint="default"/>
      </w:rPr>
    </w:lvl>
    <w:lvl w:ilvl="1" w:tplc="04190001">
      <w:start w:val="1"/>
      <w:numFmt w:val="bullet"/>
      <w:lvlText w:val=""/>
      <w:lvlJc w:val="left"/>
      <w:pPr>
        <w:tabs>
          <w:tab w:val="num" w:pos="1866"/>
        </w:tabs>
        <w:ind w:left="1866" w:hanging="360"/>
      </w:pPr>
      <w:rPr>
        <w:rFonts w:ascii="Symbol" w:hAnsi="Symbol"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7" w15:restartNumberingAfterBreak="0">
    <w:nsid w:val="15935EDD"/>
    <w:multiLevelType w:val="hybridMultilevel"/>
    <w:tmpl w:val="A81CDD98"/>
    <w:lvl w:ilvl="0" w:tplc="04220001">
      <w:start w:val="1"/>
      <w:numFmt w:val="bullet"/>
      <w:lvlText w:val=""/>
      <w:lvlJc w:val="left"/>
      <w:pPr>
        <w:tabs>
          <w:tab w:val="num" w:pos="1363"/>
        </w:tabs>
        <w:ind w:left="1363" w:hanging="360"/>
      </w:pPr>
      <w:rPr>
        <w:rFonts w:ascii="Symbol" w:hAnsi="Symbol" w:hint="default"/>
      </w:rPr>
    </w:lvl>
    <w:lvl w:ilvl="1" w:tplc="04220003" w:tentative="1">
      <w:start w:val="1"/>
      <w:numFmt w:val="bullet"/>
      <w:lvlText w:val="o"/>
      <w:lvlJc w:val="left"/>
      <w:pPr>
        <w:tabs>
          <w:tab w:val="num" w:pos="2083"/>
        </w:tabs>
        <w:ind w:left="2083" w:hanging="360"/>
      </w:pPr>
      <w:rPr>
        <w:rFonts w:ascii="Courier New" w:hAnsi="Courier New" w:cs="Courier New" w:hint="default"/>
      </w:rPr>
    </w:lvl>
    <w:lvl w:ilvl="2" w:tplc="04220005" w:tentative="1">
      <w:start w:val="1"/>
      <w:numFmt w:val="bullet"/>
      <w:lvlText w:val=""/>
      <w:lvlJc w:val="left"/>
      <w:pPr>
        <w:tabs>
          <w:tab w:val="num" w:pos="2803"/>
        </w:tabs>
        <w:ind w:left="2803" w:hanging="360"/>
      </w:pPr>
      <w:rPr>
        <w:rFonts w:ascii="Wingdings" w:hAnsi="Wingdings" w:hint="default"/>
      </w:rPr>
    </w:lvl>
    <w:lvl w:ilvl="3" w:tplc="04220001" w:tentative="1">
      <w:start w:val="1"/>
      <w:numFmt w:val="bullet"/>
      <w:lvlText w:val=""/>
      <w:lvlJc w:val="left"/>
      <w:pPr>
        <w:tabs>
          <w:tab w:val="num" w:pos="3523"/>
        </w:tabs>
        <w:ind w:left="3523" w:hanging="360"/>
      </w:pPr>
      <w:rPr>
        <w:rFonts w:ascii="Symbol" w:hAnsi="Symbol" w:hint="default"/>
      </w:rPr>
    </w:lvl>
    <w:lvl w:ilvl="4" w:tplc="04220003" w:tentative="1">
      <w:start w:val="1"/>
      <w:numFmt w:val="bullet"/>
      <w:lvlText w:val="o"/>
      <w:lvlJc w:val="left"/>
      <w:pPr>
        <w:tabs>
          <w:tab w:val="num" w:pos="4243"/>
        </w:tabs>
        <w:ind w:left="4243" w:hanging="360"/>
      </w:pPr>
      <w:rPr>
        <w:rFonts w:ascii="Courier New" w:hAnsi="Courier New" w:cs="Courier New" w:hint="default"/>
      </w:rPr>
    </w:lvl>
    <w:lvl w:ilvl="5" w:tplc="04220005" w:tentative="1">
      <w:start w:val="1"/>
      <w:numFmt w:val="bullet"/>
      <w:lvlText w:val=""/>
      <w:lvlJc w:val="left"/>
      <w:pPr>
        <w:tabs>
          <w:tab w:val="num" w:pos="4963"/>
        </w:tabs>
        <w:ind w:left="4963" w:hanging="360"/>
      </w:pPr>
      <w:rPr>
        <w:rFonts w:ascii="Wingdings" w:hAnsi="Wingdings" w:hint="default"/>
      </w:rPr>
    </w:lvl>
    <w:lvl w:ilvl="6" w:tplc="04220001" w:tentative="1">
      <w:start w:val="1"/>
      <w:numFmt w:val="bullet"/>
      <w:lvlText w:val=""/>
      <w:lvlJc w:val="left"/>
      <w:pPr>
        <w:tabs>
          <w:tab w:val="num" w:pos="5683"/>
        </w:tabs>
        <w:ind w:left="5683" w:hanging="360"/>
      </w:pPr>
      <w:rPr>
        <w:rFonts w:ascii="Symbol" w:hAnsi="Symbol" w:hint="default"/>
      </w:rPr>
    </w:lvl>
    <w:lvl w:ilvl="7" w:tplc="04220003" w:tentative="1">
      <w:start w:val="1"/>
      <w:numFmt w:val="bullet"/>
      <w:lvlText w:val="o"/>
      <w:lvlJc w:val="left"/>
      <w:pPr>
        <w:tabs>
          <w:tab w:val="num" w:pos="6403"/>
        </w:tabs>
        <w:ind w:left="6403" w:hanging="360"/>
      </w:pPr>
      <w:rPr>
        <w:rFonts w:ascii="Courier New" w:hAnsi="Courier New" w:cs="Courier New" w:hint="default"/>
      </w:rPr>
    </w:lvl>
    <w:lvl w:ilvl="8" w:tplc="04220005" w:tentative="1">
      <w:start w:val="1"/>
      <w:numFmt w:val="bullet"/>
      <w:lvlText w:val=""/>
      <w:lvlJc w:val="left"/>
      <w:pPr>
        <w:tabs>
          <w:tab w:val="num" w:pos="7123"/>
        </w:tabs>
        <w:ind w:left="7123" w:hanging="360"/>
      </w:pPr>
      <w:rPr>
        <w:rFonts w:ascii="Wingdings" w:hAnsi="Wingdings" w:hint="default"/>
      </w:rPr>
    </w:lvl>
  </w:abstractNum>
  <w:abstractNum w:abstractNumId="8" w15:restartNumberingAfterBreak="0">
    <w:nsid w:val="18F221E2"/>
    <w:multiLevelType w:val="hybridMultilevel"/>
    <w:tmpl w:val="4710A376"/>
    <w:lvl w:ilvl="0" w:tplc="04220001">
      <w:start w:val="1"/>
      <w:numFmt w:val="bullet"/>
      <w:lvlText w:val=""/>
      <w:lvlJc w:val="left"/>
      <w:pPr>
        <w:tabs>
          <w:tab w:val="num" w:pos="1215"/>
        </w:tabs>
        <w:ind w:left="1215" w:hanging="360"/>
      </w:pPr>
      <w:rPr>
        <w:rFonts w:ascii="Symbol" w:hAnsi="Symbol" w:hint="default"/>
      </w:rPr>
    </w:lvl>
    <w:lvl w:ilvl="1" w:tplc="04220003" w:tentative="1">
      <w:start w:val="1"/>
      <w:numFmt w:val="bullet"/>
      <w:lvlText w:val="o"/>
      <w:lvlJc w:val="left"/>
      <w:pPr>
        <w:tabs>
          <w:tab w:val="num" w:pos="1935"/>
        </w:tabs>
        <w:ind w:left="1935" w:hanging="360"/>
      </w:pPr>
      <w:rPr>
        <w:rFonts w:ascii="Courier New" w:hAnsi="Courier New" w:cs="Courier New" w:hint="default"/>
      </w:rPr>
    </w:lvl>
    <w:lvl w:ilvl="2" w:tplc="04220005" w:tentative="1">
      <w:start w:val="1"/>
      <w:numFmt w:val="bullet"/>
      <w:lvlText w:val=""/>
      <w:lvlJc w:val="left"/>
      <w:pPr>
        <w:tabs>
          <w:tab w:val="num" w:pos="2655"/>
        </w:tabs>
        <w:ind w:left="2655" w:hanging="360"/>
      </w:pPr>
      <w:rPr>
        <w:rFonts w:ascii="Wingdings" w:hAnsi="Wingdings" w:hint="default"/>
      </w:rPr>
    </w:lvl>
    <w:lvl w:ilvl="3" w:tplc="04220001" w:tentative="1">
      <w:start w:val="1"/>
      <w:numFmt w:val="bullet"/>
      <w:lvlText w:val=""/>
      <w:lvlJc w:val="left"/>
      <w:pPr>
        <w:tabs>
          <w:tab w:val="num" w:pos="3375"/>
        </w:tabs>
        <w:ind w:left="3375" w:hanging="360"/>
      </w:pPr>
      <w:rPr>
        <w:rFonts w:ascii="Symbol" w:hAnsi="Symbol" w:hint="default"/>
      </w:rPr>
    </w:lvl>
    <w:lvl w:ilvl="4" w:tplc="04220003" w:tentative="1">
      <w:start w:val="1"/>
      <w:numFmt w:val="bullet"/>
      <w:lvlText w:val="o"/>
      <w:lvlJc w:val="left"/>
      <w:pPr>
        <w:tabs>
          <w:tab w:val="num" w:pos="4095"/>
        </w:tabs>
        <w:ind w:left="4095" w:hanging="360"/>
      </w:pPr>
      <w:rPr>
        <w:rFonts w:ascii="Courier New" w:hAnsi="Courier New" w:cs="Courier New" w:hint="default"/>
      </w:rPr>
    </w:lvl>
    <w:lvl w:ilvl="5" w:tplc="04220005" w:tentative="1">
      <w:start w:val="1"/>
      <w:numFmt w:val="bullet"/>
      <w:lvlText w:val=""/>
      <w:lvlJc w:val="left"/>
      <w:pPr>
        <w:tabs>
          <w:tab w:val="num" w:pos="4815"/>
        </w:tabs>
        <w:ind w:left="4815" w:hanging="360"/>
      </w:pPr>
      <w:rPr>
        <w:rFonts w:ascii="Wingdings" w:hAnsi="Wingdings" w:hint="default"/>
      </w:rPr>
    </w:lvl>
    <w:lvl w:ilvl="6" w:tplc="04220001" w:tentative="1">
      <w:start w:val="1"/>
      <w:numFmt w:val="bullet"/>
      <w:lvlText w:val=""/>
      <w:lvlJc w:val="left"/>
      <w:pPr>
        <w:tabs>
          <w:tab w:val="num" w:pos="5535"/>
        </w:tabs>
        <w:ind w:left="5535" w:hanging="360"/>
      </w:pPr>
      <w:rPr>
        <w:rFonts w:ascii="Symbol" w:hAnsi="Symbol" w:hint="default"/>
      </w:rPr>
    </w:lvl>
    <w:lvl w:ilvl="7" w:tplc="04220003" w:tentative="1">
      <w:start w:val="1"/>
      <w:numFmt w:val="bullet"/>
      <w:lvlText w:val="o"/>
      <w:lvlJc w:val="left"/>
      <w:pPr>
        <w:tabs>
          <w:tab w:val="num" w:pos="6255"/>
        </w:tabs>
        <w:ind w:left="6255" w:hanging="360"/>
      </w:pPr>
      <w:rPr>
        <w:rFonts w:ascii="Courier New" w:hAnsi="Courier New" w:cs="Courier New" w:hint="default"/>
      </w:rPr>
    </w:lvl>
    <w:lvl w:ilvl="8" w:tplc="04220005" w:tentative="1">
      <w:start w:val="1"/>
      <w:numFmt w:val="bullet"/>
      <w:lvlText w:val=""/>
      <w:lvlJc w:val="left"/>
      <w:pPr>
        <w:tabs>
          <w:tab w:val="num" w:pos="6975"/>
        </w:tabs>
        <w:ind w:left="6975" w:hanging="360"/>
      </w:pPr>
      <w:rPr>
        <w:rFonts w:ascii="Wingdings" w:hAnsi="Wingdings" w:hint="default"/>
      </w:rPr>
    </w:lvl>
  </w:abstractNum>
  <w:abstractNum w:abstractNumId="9" w15:restartNumberingAfterBreak="0">
    <w:nsid w:val="19172AB1"/>
    <w:multiLevelType w:val="hybridMultilevel"/>
    <w:tmpl w:val="0EC0276A"/>
    <w:lvl w:ilvl="0" w:tplc="BC1027E2">
      <w:numFmt w:val="bullet"/>
      <w:lvlText w:val="–"/>
      <w:lvlJc w:val="left"/>
      <w:pPr>
        <w:tabs>
          <w:tab w:val="num" w:pos="1440"/>
        </w:tabs>
        <w:ind w:left="1440" w:hanging="360"/>
      </w:pPr>
      <w:rPr>
        <w:rFonts w:ascii="Times New Roman" w:eastAsia="Times New Roman" w:hAnsi="Times New Roman" w:cs="Times New Roman"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1A0F66EB"/>
    <w:multiLevelType w:val="singleLevel"/>
    <w:tmpl w:val="44D4F146"/>
    <w:lvl w:ilvl="0">
      <w:start w:val="5"/>
      <w:numFmt w:val="bullet"/>
      <w:lvlText w:val="-"/>
      <w:lvlJc w:val="left"/>
      <w:pPr>
        <w:tabs>
          <w:tab w:val="num" w:pos="360"/>
        </w:tabs>
        <w:ind w:left="360" w:hanging="360"/>
      </w:pPr>
      <w:rPr>
        <w:rFonts w:hint="default"/>
      </w:rPr>
    </w:lvl>
  </w:abstractNum>
  <w:abstractNum w:abstractNumId="11" w15:restartNumberingAfterBreak="0">
    <w:nsid w:val="1EC11C61"/>
    <w:multiLevelType w:val="hybridMultilevel"/>
    <w:tmpl w:val="FE5CC6F6"/>
    <w:lvl w:ilvl="0" w:tplc="5476A0B0">
      <w:numFmt w:val="bullet"/>
      <w:lvlText w:val="-"/>
      <w:lvlJc w:val="left"/>
      <w:pPr>
        <w:tabs>
          <w:tab w:val="num" w:pos="927"/>
        </w:tabs>
        <w:ind w:left="927" w:hanging="360"/>
      </w:pPr>
      <w:rPr>
        <w:rFonts w:ascii="Times New Roman" w:eastAsia="Times New Roman" w:hAnsi="Times New Roman" w:cs="Times New Roman"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225E2C6D"/>
    <w:multiLevelType w:val="hybridMultilevel"/>
    <w:tmpl w:val="5680FB9A"/>
    <w:lvl w:ilvl="0" w:tplc="04190001">
      <w:start w:val="1"/>
      <w:numFmt w:val="bullet"/>
      <w:lvlText w:val=""/>
      <w:lvlJc w:val="left"/>
      <w:pPr>
        <w:tabs>
          <w:tab w:val="num" w:pos="720"/>
        </w:tabs>
        <w:ind w:left="720" w:hanging="360"/>
      </w:pPr>
      <w:rPr>
        <w:rFonts w:ascii="Symbol" w:hAnsi="Symbol" w:hint="default"/>
      </w:rPr>
    </w:lvl>
    <w:lvl w:ilvl="1" w:tplc="0900C4D0">
      <w:numFmt w:val="bullet"/>
      <w:lvlText w:val="–"/>
      <w:lvlJc w:val="left"/>
      <w:pPr>
        <w:tabs>
          <w:tab w:val="num" w:pos="1440"/>
        </w:tabs>
        <w:ind w:left="1440" w:hanging="360"/>
      </w:pPr>
      <w:rPr>
        <w:rFonts w:ascii="Times New Roman" w:eastAsia="Times New Roman" w:hAnsi="Times New Roman" w:cs="Times New Roman" w:hint="default"/>
        <w:b/>
        <w:i w:val="0"/>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F3E2F"/>
    <w:multiLevelType w:val="hybridMultilevel"/>
    <w:tmpl w:val="440E375A"/>
    <w:lvl w:ilvl="0" w:tplc="5A48D170">
      <w:start w:val="100"/>
      <w:numFmt w:val="bullet"/>
      <w:lvlText w:val="-"/>
      <w:lvlJc w:val="left"/>
      <w:pPr>
        <w:tabs>
          <w:tab w:val="num" w:pos="1437"/>
        </w:tabs>
        <w:ind w:left="1437" w:hanging="870"/>
      </w:pPr>
      <w:rPr>
        <w:rFonts w:ascii="Times New Roman" w:eastAsia="Times New Roman" w:hAnsi="Times New Roman" w:cs="Times New Roman"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14" w15:restartNumberingAfterBreak="0">
    <w:nsid w:val="25DB0D7D"/>
    <w:multiLevelType w:val="hybridMultilevel"/>
    <w:tmpl w:val="5F8E1E2C"/>
    <w:lvl w:ilvl="0" w:tplc="04220001">
      <w:start w:val="1"/>
      <w:numFmt w:val="bullet"/>
      <w:lvlText w:val=""/>
      <w:lvlJc w:val="left"/>
      <w:pPr>
        <w:tabs>
          <w:tab w:val="num" w:pos="1650"/>
        </w:tabs>
        <w:ind w:left="165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9A2AF4"/>
    <w:multiLevelType w:val="hybridMultilevel"/>
    <w:tmpl w:val="45704E68"/>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6" w15:restartNumberingAfterBreak="0">
    <w:nsid w:val="29590123"/>
    <w:multiLevelType w:val="hybridMultilevel"/>
    <w:tmpl w:val="3DC054B8"/>
    <w:lvl w:ilvl="0" w:tplc="5D84042A">
      <w:numFmt w:val="bullet"/>
      <w:lvlText w:val="-"/>
      <w:lvlJc w:val="left"/>
      <w:pPr>
        <w:tabs>
          <w:tab w:val="num" w:pos="927"/>
        </w:tabs>
        <w:ind w:left="927" w:hanging="360"/>
      </w:pPr>
      <w:rPr>
        <w:rFonts w:ascii="Arial" w:eastAsia="Times New Roman" w:hAnsi="Arial" w:cs="Arial"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2A192C43"/>
    <w:multiLevelType w:val="hybridMultilevel"/>
    <w:tmpl w:val="66344CE0"/>
    <w:lvl w:ilvl="0" w:tplc="9CEC8004">
      <w:start w:val="1"/>
      <w:numFmt w:val="decimal"/>
      <w:lvlText w:val="%1."/>
      <w:lvlJc w:val="left"/>
      <w:pPr>
        <w:tabs>
          <w:tab w:val="num" w:pos="720"/>
        </w:tabs>
        <w:ind w:left="720" w:hanging="360"/>
      </w:pPr>
      <w:rPr>
        <w:rFonts w:ascii="Times New Roman" w:eastAsia="Times New Roman" w:hAnsi="Times New Roman" w:cs="Times New Roman"/>
      </w:rPr>
    </w:lvl>
    <w:lvl w:ilvl="1" w:tplc="4CBA0C22">
      <w:numFmt w:val="none"/>
      <w:lvlText w:val=""/>
      <w:lvlJc w:val="left"/>
      <w:pPr>
        <w:tabs>
          <w:tab w:val="num" w:pos="360"/>
        </w:tabs>
      </w:pPr>
    </w:lvl>
    <w:lvl w:ilvl="2" w:tplc="E39A230C">
      <w:numFmt w:val="none"/>
      <w:lvlText w:val=""/>
      <w:lvlJc w:val="left"/>
      <w:pPr>
        <w:tabs>
          <w:tab w:val="num" w:pos="360"/>
        </w:tabs>
      </w:pPr>
    </w:lvl>
    <w:lvl w:ilvl="3" w:tplc="E9982086">
      <w:numFmt w:val="none"/>
      <w:lvlText w:val=""/>
      <w:lvlJc w:val="left"/>
      <w:pPr>
        <w:tabs>
          <w:tab w:val="num" w:pos="360"/>
        </w:tabs>
      </w:pPr>
    </w:lvl>
    <w:lvl w:ilvl="4" w:tplc="0AC0B42A">
      <w:numFmt w:val="none"/>
      <w:lvlText w:val=""/>
      <w:lvlJc w:val="left"/>
      <w:pPr>
        <w:tabs>
          <w:tab w:val="num" w:pos="360"/>
        </w:tabs>
      </w:pPr>
    </w:lvl>
    <w:lvl w:ilvl="5" w:tplc="4C02441E">
      <w:numFmt w:val="none"/>
      <w:lvlText w:val=""/>
      <w:lvlJc w:val="left"/>
      <w:pPr>
        <w:tabs>
          <w:tab w:val="num" w:pos="360"/>
        </w:tabs>
      </w:pPr>
    </w:lvl>
    <w:lvl w:ilvl="6" w:tplc="9C84DC2A">
      <w:numFmt w:val="none"/>
      <w:lvlText w:val=""/>
      <w:lvlJc w:val="left"/>
      <w:pPr>
        <w:tabs>
          <w:tab w:val="num" w:pos="360"/>
        </w:tabs>
      </w:pPr>
    </w:lvl>
    <w:lvl w:ilvl="7" w:tplc="F5542578">
      <w:numFmt w:val="none"/>
      <w:lvlText w:val=""/>
      <w:lvlJc w:val="left"/>
      <w:pPr>
        <w:tabs>
          <w:tab w:val="num" w:pos="360"/>
        </w:tabs>
      </w:pPr>
    </w:lvl>
    <w:lvl w:ilvl="8" w:tplc="D5A82F7C">
      <w:numFmt w:val="none"/>
      <w:lvlText w:val=""/>
      <w:lvlJc w:val="left"/>
      <w:pPr>
        <w:tabs>
          <w:tab w:val="num" w:pos="360"/>
        </w:tabs>
      </w:pPr>
    </w:lvl>
  </w:abstractNum>
  <w:abstractNum w:abstractNumId="18" w15:restartNumberingAfterBreak="0">
    <w:nsid w:val="2BB037D2"/>
    <w:multiLevelType w:val="hybridMultilevel"/>
    <w:tmpl w:val="770EEC44"/>
    <w:lvl w:ilvl="0" w:tplc="0422000B">
      <w:start w:val="1"/>
      <w:numFmt w:val="bullet"/>
      <w:lvlText w:val=""/>
      <w:lvlJc w:val="left"/>
      <w:pPr>
        <w:tabs>
          <w:tab w:val="num" w:pos="720"/>
        </w:tabs>
        <w:ind w:left="720" w:hanging="360"/>
      </w:pPr>
      <w:rPr>
        <w:rFonts w:ascii="Wingdings" w:hAnsi="Wingdings" w:hint="default"/>
      </w:rPr>
    </w:lvl>
    <w:lvl w:ilvl="1" w:tplc="04220003">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4653A0B"/>
    <w:multiLevelType w:val="hybridMultilevel"/>
    <w:tmpl w:val="D382E25C"/>
    <w:lvl w:ilvl="0" w:tplc="0422000B">
      <w:start w:val="1"/>
      <w:numFmt w:val="bullet"/>
      <w:lvlText w:val=""/>
      <w:lvlJc w:val="left"/>
      <w:pPr>
        <w:tabs>
          <w:tab w:val="num" w:pos="720"/>
        </w:tabs>
        <w:ind w:left="720" w:hanging="360"/>
      </w:pPr>
      <w:rPr>
        <w:rFonts w:ascii="Wingdings" w:hAnsi="Wingdings"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685484D"/>
    <w:multiLevelType w:val="hybridMultilevel"/>
    <w:tmpl w:val="F58CC6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AD6AA7"/>
    <w:multiLevelType w:val="hybridMultilevel"/>
    <w:tmpl w:val="D2CA1A74"/>
    <w:lvl w:ilvl="0" w:tplc="153C209E">
      <w:start w:val="1"/>
      <w:numFmt w:val="decimal"/>
      <w:lvlText w:val="%1."/>
      <w:lvlJc w:val="left"/>
      <w:pPr>
        <w:tabs>
          <w:tab w:val="num" w:pos="1128"/>
        </w:tabs>
        <w:ind w:left="1128" w:hanging="360"/>
      </w:pPr>
      <w:rPr>
        <w:rFonts w:hint="default"/>
      </w:rPr>
    </w:lvl>
    <w:lvl w:ilvl="1" w:tplc="04190019">
      <w:start w:val="1"/>
      <w:numFmt w:val="lowerLetter"/>
      <w:lvlText w:val="%2."/>
      <w:lvlJc w:val="left"/>
      <w:pPr>
        <w:tabs>
          <w:tab w:val="num" w:pos="1848"/>
        </w:tabs>
        <w:ind w:left="1848" w:hanging="360"/>
      </w:pPr>
    </w:lvl>
    <w:lvl w:ilvl="2" w:tplc="0419001B" w:tentative="1">
      <w:start w:val="1"/>
      <w:numFmt w:val="lowerRoman"/>
      <w:lvlText w:val="%3."/>
      <w:lvlJc w:val="right"/>
      <w:pPr>
        <w:tabs>
          <w:tab w:val="num" w:pos="2568"/>
        </w:tabs>
        <w:ind w:left="2568" w:hanging="180"/>
      </w:pPr>
    </w:lvl>
    <w:lvl w:ilvl="3" w:tplc="0419000F" w:tentative="1">
      <w:start w:val="1"/>
      <w:numFmt w:val="decimal"/>
      <w:lvlText w:val="%4."/>
      <w:lvlJc w:val="left"/>
      <w:pPr>
        <w:tabs>
          <w:tab w:val="num" w:pos="3288"/>
        </w:tabs>
        <w:ind w:left="3288" w:hanging="360"/>
      </w:pPr>
    </w:lvl>
    <w:lvl w:ilvl="4" w:tplc="04190019" w:tentative="1">
      <w:start w:val="1"/>
      <w:numFmt w:val="lowerLetter"/>
      <w:lvlText w:val="%5."/>
      <w:lvlJc w:val="left"/>
      <w:pPr>
        <w:tabs>
          <w:tab w:val="num" w:pos="4008"/>
        </w:tabs>
        <w:ind w:left="4008" w:hanging="360"/>
      </w:pPr>
    </w:lvl>
    <w:lvl w:ilvl="5" w:tplc="0419001B" w:tentative="1">
      <w:start w:val="1"/>
      <w:numFmt w:val="lowerRoman"/>
      <w:lvlText w:val="%6."/>
      <w:lvlJc w:val="right"/>
      <w:pPr>
        <w:tabs>
          <w:tab w:val="num" w:pos="4728"/>
        </w:tabs>
        <w:ind w:left="4728" w:hanging="180"/>
      </w:pPr>
    </w:lvl>
    <w:lvl w:ilvl="6" w:tplc="0419000F" w:tentative="1">
      <w:start w:val="1"/>
      <w:numFmt w:val="decimal"/>
      <w:lvlText w:val="%7."/>
      <w:lvlJc w:val="left"/>
      <w:pPr>
        <w:tabs>
          <w:tab w:val="num" w:pos="5448"/>
        </w:tabs>
        <w:ind w:left="5448" w:hanging="360"/>
      </w:pPr>
    </w:lvl>
    <w:lvl w:ilvl="7" w:tplc="04190019" w:tentative="1">
      <w:start w:val="1"/>
      <w:numFmt w:val="lowerLetter"/>
      <w:lvlText w:val="%8."/>
      <w:lvlJc w:val="left"/>
      <w:pPr>
        <w:tabs>
          <w:tab w:val="num" w:pos="6168"/>
        </w:tabs>
        <w:ind w:left="6168" w:hanging="360"/>
      </w:pPr>
    </w:lvl>
    <w:lvl w:ilvl="8" w:tplc="0419001B" w:tentative="1">
      <w:start w:val="1"/>
      <w:numFmt w:val="lowerRoman"/>
      <w:lvlText w:val="%9."/>
      <w:lvlJc w:val="right"/>
      <w:pPr>
        <w:tabs>
          <w:tab w:val="num" w:pos="6888"/>
        </w:tabs>
        <w:ind w:left="6888" w:hanging="180"/>
      </w:pPr>
    </w:lvl>
  </w:abstractNum>
  <w:abstractNum w:abstractNumId="22" w15:restartNumberingAfterBreak="0">
    <w:nsid w:val="39D5695F"/>
    <w:multiLevelType w:val="hybridMultilevel"/>
    <w:tmpl w:val="E0FE3266"/>
    <w:lvl w:ilvl="0" w:tplc="04190001">
      <w:start w:val="1"/>
      <w:numFmt w:val="bullet"/>
      <w:lvlText w:val=""/>
      <w:lvlJc w:val="left"/>
      <w:pPr>
        <w:tabs>
          <w:tab w:val="num" w:pos="1571"/>
        </w:tabs>
        <w:ind w:left="1571" w:hanging="360"/>
      </w:pPr>
      <w:rPr>
        <w:rFonts w:ascii="Symbol" w:hAnsi="Symbol" w:hint="default"/>
      </w:rPr>
    </w:lvl>
    <w:lvl w:ilvl="1" w:tplc="04190001">
      <w:start w:val="1"/>
      <w:numFmt w:val="bullet"/>
      <w:lvlText w:val=""/>
      <w:lvlJc w:val="left"/>
      <w:pPr>
        <w:tabs>
          <w:tab w:val="num" w:pos="2291"/>
        </w:tabs>
        <w:ind w:left="2291" w:hanging="360"/>
      </w:pPr>
      <w:rPr>
        <w:rFonts w:ascii="Symbol" w:hAnsi="Symbol"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cs="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cs="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3EB15670"/>
    <w:multiLevelType w:val="hybridMultilevel"/>
    <w:tmpl w:val="C36EDC70"/>
    <w:lvl w:ilvl="0" w:tplc="0422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2766839"/>
    <w:multiLevelType w:val="hybridMultilevel"/>
    <w:tmpl w:val="681ED7C8"/>
    <w:lvl w:ilvl="0" w:tplc="C1BA9A1E">
      <w:start w:val="1"/>
      <w:numFmt w:val="decimal"/>
      <w:lvlText w:val="%1."/>
      <w:lvlJc w:val="left"/>
      <w:pPr>
        <w:tabs>
          <w:tab w:val="num" w:pos="1080"/>
        </w:tabs>
        <w:ind w:left="1080" w:hanging="360"/>
      </w:pPr>
      <w:rPr>
        <w:rFonts w:hint="default"/>
        <w:color w:val="auto"/>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4CC7436F"/>
    <w:multiLevelType w:val="hybridMultilevel"/>
    <w:tmpl w:val="7A0A3A2A"/>
    <w:lvl w:ilvl="0" w:tplc="CDEC969C">
      <w:numFmt w:val="bullet"/>
      <w:lvlText w:val="-"/>
      <w:lvlJc w:val="left"/>
      <w:pPr>
        <w:ind w:left="1211" w:hanging="360"/>
      </w:pPr>
      <w:rPr>
        <w:rFonts w:ascii="Times New Roman" w:eastAsiaTheme="minorHAns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26" w15:restartNumberingAfterBreak="0">
    <w:nsid w:val="4D8D5A0A"/>
    <w:multiLevelType w:val="hybridMultilevel"/>
    <w:tmpl w:val="DDEC4686"/>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27" w15:restartNumberingAfterBreak="0">
    <w:nsid w:val="4F716524"/>
    <w:multiLevelType w:val="hybridMultilevel"/>
    <w:tmpl w:val="88B06388"/>
    <w:lvl w:ilvl="0" w:tplc="7D78EAC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5254301E"/>
    <w:multiLevelType w:val="hybridMultilevel"/>
    <w:tmpl w:val="79042FD0"/>
    <w:lvl w:ilvl="0" w:tplc="0422000B">
      <w:start w:val="1"/>
      <w:numFmt w:val="bullet"/>
      <w:lvlText w:val=""/>
      <w:lvlJc w:val="left"/>
      <w:pPr>
        <w:tabs>
          <w:tab w:val="num" w:pos="1440"/>
        </w:tabs>
        <w:ind w:left="1440" w:hanging="360"/>
      </w:pPr>
      <w:rPr>
        <w:rFonts w:ascii="Wingdings" w:hAnsi="Wingdings" w:hint="default"/>
      </w:rPr>
    </w:lvl>
    <w:lvl w:ilvl="1" w:tplc="04220003" w:tentative="1">
      <w:start w:val="1"/>
      <w:numFmt w:val="bullet"/>
      <w:lvlText w:val="o"/>
      <w:lvlJc w:val="left"/>
      <w:pPr>
        <w:tabs>
          <w:tab w:val="num" w:pos="2160"/>
        </w:tabs>
        <w:ind w:left="2160" w:hanging="360"/>
      </w:pPr>
      <w:rPr>
        <w:rFonts w:ascii="Courier New" w:hAnsi="Courier New" w:cs="Courier New" w:hint="default"/>
      </w:rPr>
    </w:lvl>
    <w:lvl w:ilvl="2" w:tplc="04220005" w:tentative="1">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5723BF4"/>
    <w:multiLevelType w:val="hybridMultilevel"/>
    <w:tmpl w:val="C14E42CA"/>
    <w:lvl w:ilvl="0" w:tplc="A7423508">
      <w:start w:val="111"/>
      <w:numFmt w:val="bullet"/>
      <w:lvlText w:val="-"/>
      <w:lvlJc w:val="left"/>
      <w:pPr>
        <w:ind w:left="927" w:hanging="360"/>
      </w:pPr>
      <w:rPr>
        <w:rFonts w:ascii="Times New Roman" w:eastAsia="Times New Roman" w:hAnsi="Times New Roman" w:cs="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30" w15:restartNumberingAfterBreak="0">
    <w:nsid w:val="5C8E6B07"/>
    <w:multiLevelType w:val="hybridMultilevel"/>
    <w:tmpl w:val="300C9A10"/>
    <w:lvl w:ilvl="0" w:tplc="00BA4BBE">
      <w:numFmt w:val="bullet"/>
      <w:lvlText w:val="-"/>
      <w:lvlJc w:val="left"/>
      <w:pPr>
        <w:tabs>
          <w:tab w:val="num" w:pos="435"/>
        </w:tabs>
        <w:ind w:left="435" w:hanging="360"/>
      </w:pPr>
      <w:rPr>
        <w:rFonts w:ascii="Times New Roman" w:eastAsia="Times New Roman" w:hAnsi="Times New Roman" w:cs="Times New Roman" w:hint="default"/>
      </w:rPr>
    </w:lvl>
    <w:lvl w:ilvl="1" w:tplc="04220003" w:tentative="1">
      <w:start w:val="1"/>
      <w:numFmt w:val="bullet"/>
      <w:lvlText w:val="o"/>
      <w:lvlJc w:val="left"/>
      <w:pPr>
        <w:tabs>
          <w:tab w:val="num" w:pos="1155"/>
        </w:tabs>
        <w:ind w:left="1155" w:hanging="360"/>
      </w:pPr>
      <w:rPr>
        <w:rFonts w:ascii="Courier New" w:hAnsi="Courier New" w:cs="Courier New" w:hint="default"/>
      </w:rPr>
    </w:lvl>
    <w:lvl w:ilvl="2" w:tplc="04220005" w:tentative="1">
      <w:start w:val="1"/>
      <w:numFmt w:val="bullet"/>
      <w:lvlText w:val=""/>
      <w:lvlJc w:val="left"/>
      <w:pPr>
        <w:tabs>
          <w:tab w:val="num" w:pos="1875"/>
        </w:tabs>
        <w:ind w:left="1875" w:hanging="360"/>
      </w:pPr>
      <w:rPr>
        <w:rFonts w:ascii="Wingdings" w:hAnsi="Wingdings" w:hint="default"/>
      </w:rPr>
    </w:lvl>
    <w:lvl w:ilvl="3" w:tplc="04220001" w:tentative="1">
      <w:start w:val="1"/>
      <w:numFmt w:val="bullet"/>
      <w:lvlText w:val=""/>
      <w:lvlJc w:val="left"/>
      <w:pPr>
        <w:tabs>
          <w:tab w:val="num" w:pos="2595"/>
        </w:tabs>
        <w:ind w:left="2595" w:hanging="360"/>
      </w:pPr>
      <w:rPr>
        <w:rFonts w:ascii="Symbol" w:hAnsi="Symbol" w:hint="default"/>
      </w:rPr>
    </w:lvl>
    <w:lvl w:ilvl="4" w:tplc="04220003" w:tentative="1">
      <w:start w:val="1"/>
      <w:numFmt w:val="bullet"/>
      <w:lvlText w:val="o"/>
      <w:lvlJc w:val="left"/>
      <w:pPr>
        <w:tabs>
          <w:tab w:val="num" w:pos="3315"/>
        </w:tabs>
        <w:ind w:left="3315" w:hanging="360"/>
      </w:pPr>
      <w:rPr>
        <w:rFonts w:ascii="Courier New" w:hAnsi="Courier New" w:cs="Courier New" w:hint="default"/>
      </w:rPr>
    </w:lvl>
    <w:lvl w:ilvl="5" w:tplc="04220005" w:tentative="1">
      <w:start w:val="1"/>
      <w:numFmt w:val="bullet"/>
      <w:lvlText w:val=""/>
      <w:lvlJc w:val="left"/>
      <w:pPr>
        <w:tabs>
          <w:tab w:val="num" w:pos="4035"/>
        </w:tabs>
        <w:ind w:left="4035" w:hanging="360"/>
      </w:pPr>
      <w:rPr>
        <w:rFonts w:ascii="Wingdings" w:hAnsi="Wingdings" w:hint="default"/>
      </w:rPr>
    </w:lvl>
    <w:lvl w:ilvl="6" w:tplc="04220001" w:tentative="1">
      <w:start w:val="1"/>
      <w:numFmt w:val="bullet"/>
      <w:lvlText w:val=""/>
      <w:lvlJc w:val="left"/>
      <w:pPr>
        <w:tabs>
          <w:tab w:val="num" w:pos="4755"/>
        </w:tabs>
        <w:ind w:left="4755" w:hanging="360"/>
      </w:pPr>
      <w:rPr>
        <w:rFonts w:ascii="Symbol" w:hAnsi="Symbol" w:hint="default"/>
      </w:rPr>
    </w:lvl>
    <w:lvl w:ilvl="7" w:tplc="04220003" w:tentative="1">
      <w:start w:val="1"/>
      <w:numFmt w:val="bullet"/>
      <w:lvlText w:val="o"/>
      <w:lvlJc w:val="left"/>
      <w:pPr>
        <w:tabs>
          <w:tab w:val="num" w:pos="5475"/>
        </w:tabs>
        <w:ind w:left="5475" w:hanging="360"/>
      </w:pPr>
      <w:rPr>
        <w:rFonts w:ascii="Courier New" w:hAnsi="Courier New" w:cs="Courier New" w:hint="default"/>
      </w:rPr>
    </w:lvl>
    <w:lvl w:ilvl="8" w:tplc="04220005" w:tentative="1">
      <w:start w:val="1"/>
      <w:numFmt w:val="bullet"/>
      <w:lvlText w:val=""/>
      <w:lvlJc w:val="left"/>
      <w:pPr>
        <w:tabs>
          <w:tab w:val="num" w:pos="6195"/>
        </w:tabs>
        <w:ind w:left="6195" w:hanging="360"/>
      </w:pPr>
      <w:rPr>
        <w:rFonts w:ascii="Wingdings" w:hAnsi="Wingdings" w:hint="default"/>
      </w:rPr>
    </w:lvl>
  </w:abstractNum>
  <w:abstractNum w:abstractNumId="31" w15:restartNumberingAfterBreak="0">
    <w:nsid w:val="5CA906B3"/>
    <w:multiLevelType w:val="hybridMultilevel"/>
    <w:tmpl w:val="7EFC05C0"/>
    <w:lvl w:ilvl="0" w:tplc="B2BC6E4C">
      <w:start w:val="1"/>
      <w:numFmt w:val="bullet"/>
      <w:lvlText w:val=""/>
      <w:lvlJc w:val="left"/>
      <w:pPr>
        <w:tabs>
          <w:tab w:val="num" w:pos="2880"/>
        </w:tabs>
        <w:ind w:left="2880" w:hanging="360"/>
      </w:pPr>
      <w:rPr>
        <w:rFonts w:ascii="Symbol" w:hAnsi="Symbol" w:hint="default"/>
      </w:rPr>
    </w:lvl>
    <w:lvl w:ilvl="1" w:tplc="B2BC6E4C">
      <w:start w:val="1"/>
      <w:numFmt w:val="bullet"/>
      <w:lvlText w:val=""/>
      <w:lvlJc w:val="left"/>
      <w:pPr>
        <w:tabs>
          <w:tab w:val="num" w:pos="2160"/>
        </w:tabs>
        <w:ind w:left="216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5EA3608F"/>
    <w:multiLevelType w:val="hybridMultilevel"/>
    <w:tmpl w:val="E47E616A"/>
    <w:lvl w:ilvl="0" w:tplc="8D321E32">
      <w:start w:val="1"/>
      <w:numFmt w:val="decimal"/>
      <w:lvlText w:val="%1."/>
      <w:lvlJc w:val="left"/>
      <w:pPr>
        <w:tabs>
          <w:tab w:val="num" w:pos="1245"/>
        </w:tabs>
        <w:ind w:left="1245" w:hanging="525"/>
      </w:pPr>
      <w:rPr>
        <w:b/>
      </w:rPr>
    </w:lvl>
    <w:lvl w:ilvl="1" w:tplc="10F6EAB0">
      <w:start w:val="1"/>
      <w:numFmt w:val="decimal"/>
      <w:isLgl/>
      <w:lvlText w:val="%1.%2."/>
      <w:lvlJc w:val="left"/>
      <w:pPr>
        <w:tabs>
          <w:tab w:val="num" w:pos="1440"/>
        </w:tabs>
        <w:ind w:left="1440" w:hanging="720"/>
      </w:pPr>
      <w:rPr>
        <w:b w:val="0"/>
      </w:rPr>
    </w:lvl>
    <w:lvl w:ilvl="2" w:tplc="0419001B">
      <w:start w:val="1"/>
      <w:numFmt w:val="decimal"/>
      <w:isLgl/>
      <w:lvlText w:val="%1.%2.%3."/>
      <w:lvlJc w:val="left"/>
      <w:pPr>
        <w:tabs>
          <w:tab w:val="num" w:pos="1440"/>
        </w:tabs>
        <w:ind w:left="1440" w:hanging="720"/>
      </w:pPr>
    </w:lvl>
    <w:lvl w:ilvl="3" w:tplc="0419000F">
      <w:start w:val="1"/>
      <w:numFmt w:val="decimal"/>
      <w:isLgl/>
      <w:lvlText w:val="%1.%2.%3.%4."/>
      <w:lvlJc w:val="left"/>
      <w:pPr>
        <w:tabs>
          <w:tab w:val="num" w:pos="1800"/>
        </w:tabs>
        <w:ind w:left="1800" w:hanging="1080"/>
      </w:pPr>
    </w:lvl>
    <w:lvl w:ilvl="4" w:tplc="04190019">
      <w:start w:val="1"/>
      <w:numFmt w:val="decimal"/>
      <w:isLgl/>
      <w:lvlText w:val="%1.%2.%3.%4.%5."/>
      <w:lvlJc w:val="left"/>
      <w:pPr>
        <w:tabs>
          <w:tab w:val="num" w:pos="1800"/>
        </w:tabs>
        <w:ind w:left="1800" w:hanging="1080"/>
      </w:pPr>
    </w:lvl>
    <w:lvl w:ilvl="5" w:tplc="0419001B">
      <w:start w:val="1"/>
      <w:numFmt w:val="decimal"/>
      <w:isLgl/>
      <w:lvlText w:val="%1.%2.%3.%4.%5.%6."/>
      <w:lvlJc w:val="left"/>
      <w:pPr>
        <w:tabs>
          <w:tab w:val="num" w:pos="2160"/>
        </w:tabs>
        <w:ind w:left="2160" w:hanging="1440"/>
      </w:pPr>
    </w:lvl>
    <w:lvl w:ilvl="6" w:tplc="0419000F">
      <w:start w:val="1"/>
      <w:numFmt w:val="decimal"/>
      <w:isLgl/>
      <w:lvlText w:val="%1.%2.%3.%4.%5.%6.%7."/>
      <w:lvlJc w:val="left"/>
      <w:pPr>
        <w:tabs>
          <w:tab w:val="num" w:pos="2520"/>
        </w:tabs>
        <w:ind w:left="2520" w:hanging="1800"/>
      </w:pPr>
    </w:lvl>
    <w:lvl w:ilvl="7" w:tplc="04190019">
      <w:start w:val="1"/>
      <w:numFmt w:val="decimal"/>
      <w:isLgl/>
      <w:lvlText w:val="%1.%2.%3.%4.%5.%6.%7.%8."/>
      <w:lvlJc w:val="left"/>
      <w:pPr>
        <w:tabs>
          <w:tab w:val="num" w:pos="2520"/>
        </w:tabs>
        <w:ind w:left="2520" w:hanging="1800"/>
      </w:pPr>
    </w:lvl>
    <w:lvl w:ilvl="8" w:tplc="0419001B">
      <w:start w:val="1"/>
      <w:numFmt w:val="decimal"/>
      <w:isLgl/>
      <w:lvlText w:val="%1.%2.%3.%4.%5.%6.%7.%8.%9."/>
      <w:lvlJc w:val="left"/>
      <w:pPr>
        <w:tabs>
          <w:tab w:val="num" w:pos="2880"/>
        </w:tabs>
        <w:ind w:left="2880" w:hanging="2160"/>
      </w:pPr>
    </w:lvl>
  </w:abstractNum>
  <w:abstractNum w:abstractNumId="33" w15:restartNumberingAfterBreak="0">
    <w:nsid w:val="63701DBE"/>
    <w:multiLevelType w:val="hybridMultilevel"/>
    <w:tmpl w:val="3E4AED92"/>
    <w:lvl w:ilvl="0" w:tplc="F83A952C">
      <w:numFmt w:val="bullet"/>
      <w:lvlText w:val="-"/>
      <w:lvlJc w:val="left"/>
      <w:pPr>
        <w:tabs>
          <w:tab w:val="num" w:pos="927"/>
        </w:tabs>
        <w:ind w:left="927" w:hanging="360"/>
      </w:pPr>
      <w:rPr>
        <w:rFonts w:ascii="Times New Roman" w:eastAsia="Times New Roman" w:hAnsi="Times New Roman" w:cs="Times New Roman" w:hint="default"/>
      </w:rPr>
    </w:lvl>
    <w:lvl w:ilvl="1" w:tplc="04220003" w:tentative="1">
      <w:start w:val="1"/>
      <w:numFmt w:val="bullet"/>
      <w:lvlText w:val="o"/>
      <w:lvlJc w:val="left"/>
      <w:pPr>
        <w:tabs>
          <w:tab w:val="num" w:pos="1647"/>
        </w:tabs>
        <w:ind w:left="1647" w:hanging="360"/>
      </w:pPr>
      <w:rPr>
        <w:rFonts w:ascii="Courier New" w:hAnsi="Courier New" w:cs="Courier New" w:hint="default"/>
      </w:rPr>
    </w:lvl>
    <w:lvl w:ilvl="2" w:tplc="04220005" w:tentative="1">
      <w:start w:val="1"/>
      <w:numFmt w:val="bullet"/>
      <w:lvlText w:val=""/>
      <w:lvlJc w:val="left"/>
      <w:pPr>
        <w:tabs>
          <w:tab w:val="num" w:pos="2367"/>
        </w:tabs>
        <w:ind w:left="2367" w:hanging="360"/>
      </w:pPr>
      <w:rPr>
        <w:rFonts w:ascii="Wingdings" w:hAnsi="Wingdings" w:hint="default"/>
      </w:rPr>
    </w:lvl>
    <w:lvl w:ilvl="3" w:tplc="04220001" w:tentative="1">
      <w:start w:val="1"/>
      <w:numFmt w:val="bullet"/>
      <w:lvlText w:val=""/>
      <w:lvlJc w:val="left"/>
      <w:pPr>
        <w:tabs>
          <w:tab w:val="num" w:pos="3087"/>
        </w:tabs>
        <w:ind w:left="3087" w:hanging="360"/>
      </w:pPr>
      <w:rPr>
        <w:rFonts w:ascii="Symbol" w:hAnsi="Symbol" w:hint="default"/>
      </w:rPr>
    </w:lvl>
    <w:lvl w:ilvl="4" w:tplc="04220003" w:tentative="1">
      <w:start w:val="1"/>
      <w:numFmt w:val="bullet"/>
      <w:lvlText w:val="o"/>
      <w:lvlJc w:val="left"/>
      <w:pPr>
        <w:tabs>
          <w:tab w:val="num" w:pos="3807"/>
        </w:tabs>
        <w:ind w:left="3807" w:hanging="360"/>
      </w:pPr>
      <w:rPr>
        <w:rFonts w:ascii="Courier New" w:hAnsi="Courier New" w:cs="Courier New" w:hint="default"/>
      </w:rPr>
    </w:lvl>
    <w:lvl w:ilvl="5" w:tplc="04220005" w:tentative="1">
      <w:start w:val="1"/>
      <w:numFmt w:val="bullet"/>
      <w:lvlText w:val=""/>
      <w:lvlJc w:val="left"/>
      <w:pPr>
        <w:tabs>
          <w:tab w:val="num" w:pos="4527"/>
        </w:tabs>
        <w:ind w:left="4527" w:hanging="360"/>
      </w:pPr>
      <w:rPr>
        <w:rFonts w:ascii="Wingdings" w:hAnsi="Wingdings" w:hint="default"/>
      </w:rPr>
    </w:lvl>
    <w:lvl w:ilvl="6" w:tplc="04220001" w:tentative="1">
      <w:start w:val="1"/>
      <w:numFmt w:val="bullet"/>
      <w:lvlText w:val=""/>
      <w:lvlJc w:val="left"/>
      <w:pPr>
        <w:tabs>
          <w:tab w:val="num" w:pos="5247"/>
        </w:tabs>
        <w:ind w:left="5247" w:hanging="360"/>
      </w:pPr>
      <w:rPr>
        <w:rFonts w:ascii="Symbol" w:hAnsi="Symbol" w:hint="default"/>
      </w:rPr>
    </w:lvl>
    <w:lvl w:ilvl="7" w:tplc="04220003" w:tentative="1">
      <w:start w:val="1"/>
      <w:numFmt w:val="bullet"/>
      <w:lvlText w:val="o"/>
      <w:lvlJc w:val="left"/>
      <w:pPr>
        <w:tabs>
          <w:tab w:val="num" w:pos="5967"/>
        </w:tabs>
        <w:ind w:left="5967" w:hanging="360"/>
      </w:pPr>
      <w:rPr>
        <w:rFonts w:ascii="Courier New" w:hAnsi="Courier New" w:cs="Courier New" w:hint="default"/>
      </w:rPr>
    </w:lvl>
    <w:lvl w:ilvl="8" w:tplc="04220005" w:tentative="1">
      <w:start w:val="1"/>
      <w:numFmt w:val="bullet"/>
      <w:lvlText w:val=""/>
      <w:lvlJc w:val="left"/>
      <w:pPr>
        <w:tabs>
          <w:tab w:val="num" w:pos="6687"/>
        </w:tabs>
        <w:ind w:left="6687" w:hanging="360"/>
      </w:pPr>
      <w:rPr>
        <w:rFonts w:ascii="Wingdings" w:hAnsi="Wingdings" w:hint="default"/>
      </w:rPr>
    </w:lvl>
  </w:abstractNum>
  <w:abstractNum w:abstractNumId="34" w15:restartNumberingAfterBreak="0">
    <w:nsid w:val="65AD61F0"/>
    <w:multiLevelType w:val="hybridMultilevel"/>
    <w:tmpl w:val="BB041326"/>
    <w:lvl w:ilvl="0" w:tplc="C0DA0E6C">
      <w:numFmt w:val="bullet"/>
      <w:lvlText w:val="-"/>
      <w:lvlJc w:val="left"/>
      <w:pPr>
        <w:tabs>
          <w:tab w:val="num" w:pos="1683"/>
        </w:tabs>
        <w:ind w:left="1683" w:hanging="975"/>
      </w:pPr>
      <w:rPr>
        <w:rFonts w:ascii="Times New Roman" w:eastAsia="Times New Roman" w:hAnsi="Times New Roman" w:cs="Times New Roman" w:hint="default"/>
      </w:rPr>
    </w:lvl>
    <w:lvl w:ilvl="1" w:tplc="04220003" w:tentative="1">
      <w:start w:val="1"/>
      <w:numFmt w:val="bullet"/>
      <w:lvlText w:val="o"/>
      <w:lvlJc w:val="left"/>
      <w:pPr>
        <w:tabs>
          <w:tab w:val="num" w:pos="1788"/>
        </w:tabs>
        <w:ind w:left="1788" w:hanging="360"/>
      </w:pPr>
      <w:rPr>
        <w:rFonts w:ascii="Courier New" w:hAnsi="Courier New" w:cs="Courier New" w:hint="default"/>
      </w:rPr>
    </w:lvl>
    <w:lvl w:ilvl="2" w:tplc="04220005" w:tentative="1">
      <w:start w:val="1"/>
      <w:numFmt w:val="bullet"/>
      <w:lvlText w:val=""/>
      <w:lvlJc w:val="left"/>
      <w:pPr>
        <w:tabs>
          <w:tab w:val="num" w:pos="2508"/>
        </w:tabs>
        <w:ind w:left="2508" w:hanging="360"/>
      </w:pPr>
      <w:rPr>
        <w:rFonts w:ascii="Wingdings" w:hAnsi="Wingdings" w:hint="default"/>
      </w:rPr>
    </w:lvl>
    <w:lvl w:ilvl="3" w:tplc="04220001" w:tentative="1">
      <w:start w:val="1"/>
      <w:numFmt w:val="bullet"/>
      <w:lvlText w:val=""/>
      <w:lvlJc w:val="left"/>
      <w:pPr>
        <w:tabs>
          <w:tab w:val="num" w:pos="3228"/>
        </w:tabs>
        <w:ind w:left="3228" w:hanging="360"/>
      </w:pPr>
      <w:rPr>
        <w:rFonts w:ascii="Symbol" w:hAnsi="Symbol" w:hint="default"/>
      </w:rPr>
    </w:lvl>
    <w:lvl w:ilvl="4" w:tplc="04220003" w:tentative="1">
      <w:start w:val="1"/>
      <w:numFmt w:val="bullet"/>
      <w:lvlText w:val="o"/>
      <w:lvlJc w:val="left"/>
      <w:pPr>
        <w:tabs>
          <w:tab w:val="num" w:pos="3948"/>
        </w:tabs>
        <w:ind w:left="3948" w:hanging="360"/>
      </w:pPr>
      <w:rPr>
        <w:rFonts w:ascii="Courier New" w:hAnsi="Courier New" w:cs="Courier New" w:hint="default"/>
      </w:rPr>
    </w:lvl>
    <w:lvl w:ilvl="5" w:tplc="04220005" w:tentative="1">
      <w:start w:val="1"/>
      <w:numFmt w:val="bullet"/>
      <w:lvlText w:val=""/>
      <w:lvlJc w:val="left"/>
      <w:pPr>
        <w:tabs>
          <w:tab w:val="num" w:pos="4668"/>
        </w:tabs>
        <w:ind w:left="4668" w:hanging="360"/>
      </w:pPr>
      <w:rPr>
        <w:rFonts w:ascii="Wingdings" w:hAnsi="Wingdings" w:hint="default"/>
      </w:rPr>
    </w:lvl>
    <w:lvl w:ilvl="6" w:tplc="04220001" w:tentative="1">
      <w:start w:val="1"/>
      <w:numFmt w:val="bullet"/>
      <w:lvlText w:val=""/>
      <w:lvlJc w:val="left"/>
      <w:pPr>
        <w:tabs>
          <w:tab w:val="num" w:pos="5388"/>
        </w:tabs>
        <w:ind w:left="5388" w:hanging="360"/>
      </w:pPr>
      <w:rPr>
        <w:rFonts w:ascii="Symbol" w:hAnsi="Symbol" w:hint="default"/>
      </w:rPr>
    </w:lvl>
    <w:lvl w:ilvl="7" w:tplc="04220003" w:tentative="1">
      <w:start w:val="1"/>
      <w:numFmt w:val="bullet"/>
      <w:lvlText w:val="o"/>
      <w:lvlJc w:val="left"/>
      <w:pPr>
        <w:tabs>
          <w:tab w:val="num" w:pos="6108"/>
        </w:tabs>
        <w:ind w:left="6108" w:hanging="360"/>
      </w:pPr>
      <w:rPr>
        <w:rFonts w:ascii="Courier New" w:hAnsi="Courier New" w:cs="Courier New" w:hint="default"/>
      </w:rPr>
    </w:lvl>
    <w:lvl w:ilvl="8" w:tplc="04220005" w:tentative="1">
      <w:start w:val="1"/>
      <w:numFmt w:val="bullet"/>
      <w:lvlText w:val=""/>
      <w:lvlJc w:val="left"/>
      <w:pPr>
        <w:tabs>
          <w:tab w:val="num" w:pos="6828"/>
        </w:tabs>
        <w:ind w:left="6828" w:hanging="360"/>
      </w:pPr>
      <w:rPr>
        <w:rFonts w:ascii="Wingdings" w:hAnsi="Wingdings" w:hint="default"/>
      </w:rPr>
    </w:lvl>
  </w:abstractNum>
  <w:abstractNum w:abstractNumId="35" w15:restartNumberingAfterBreak="0">
    <w:nsid w:val="6ACC7027"/>
    <w:multiLevelType w:val="hybridMultilevel"/>
    <w:tmpl w:val="6478CD80"/>
    <w:lvl w:ilvl="0" w:tplc="D0886F7C">
      <w:start w:val="11"/>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79F5609"/>
    <w:multiLevelType w:val="hybridMultilevel"/>
    <w:tmpl w:val="C5A263EA"/>
    <w:lvl w:ilvl="0" w:tplc="0688F83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9"/>
  </w:num>
  <w:num w:numId="3">
    <w:abstractNumId w:val="35"/>
  </w:num>
  <w:num w:numId="4">
    <w:abstractNumId w:val="27"/>
  </w:num>
  <w:num w:numId="5">
    <w:abstractNumId w:val="24"/>
  </w:num>
  <w:num w:numId="6">
    <w:abstractNumId w:val="0"/>
  </w:num>
  <w:num w:numId="7">
    <w:abstractNumId w:val="1"/>
  </w:num>
  <w:num w:numId="8">
    <w:abstractNumId w:val="2"/>
  </w:num>
  <w:num w:numId="9">
    <w:abstractNumId w:val="18"/>
  </w:num>
  <w:num w:numId="10">
    <w:abstractNumId w:val="3"/>
  </w:num>
  <w:num w:numId="11">
    <w:abstractNumId w:val="6"/>
  </w:num>
  <w:num w:numId="12">
    <w:abstractNumId w:val="7"/>
  </w:num>
  <w:num w:numId="13">
    <w:abstractNumId w:val="16"/>
  </w:num>
  <w:num w:numId="14">
    <w:abstractNumId w:val="26"/>
  </w:num>
  <w:num w:numId="15">
    <w:abstractNumId w:val="19"/>
  </w:num>
  <w:num w:numId="16">
    <w:abstractNumId w:val="22"/>
  </w:num>
  <w:num w:numId="17">
    <w:abstractNumId w:val="30"/>
  </w:num>
  <w:num w:numId="18">
    <w:abstractNumId w:val="13"/>
  </w:num>
  <w:num w:numId="19">
    <w:abstractNumId w:val="33"/>
  </w:num>
  <w:num w:numId="20">
    <w:abstractNumId w:val="20"/>
  </w:num>
  <w:num w:numId="21">
    <w:abstractNumId w:val="12"/>
  </w:num>
  <w:num w:numId="22">
    <w:abstractNumId w:val="8"/>
  </w:num>
  <w:num w:numId="23">
    <w:abstractNumId w:val="23"/>
  </w:num>
  <w:num w:numId="24">
    <w:abstractNumId w:val="14"/>
  </w:num>
  <w:num w:numId="25">
    <w:abstractNumId w:val="36"/>
  </w:num>
  <w:num w:numId="26">
    <w:abstractNumId w:val="34"/>
  </w:num>
  <w:num w:numId="27">
    <w:abstractNumId w:val="28"/>
  </w:num>
  <w:num w:numId="28">
    <w:abstractNumId w:val="9"/>
  </w:num>
  <w:num w:numId="29">
    <w:abstractNumId w:val="17"/>
  </w:num>
  <w:num w:numId="30">
    <w:abstractNumId w:val="11"/>
  </w:num>
  <w:num w:numId="31">
    <w:abstractNumId w:val="21"/>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1"/>
  </w:num>
  <w:num w:numId="34">
    <w:abstractNumId w:val="5"/>
  </w:num>
  <w:num w:numId="35">
    <w:abstractNumId w:val="15"/>
  </w:num>
  <w:num w:numId="36">
    <w:abstractNumId w:val="10"/>
    <w:lvlOverride w:ilvl="0"/>
  </w:num>
  <w:num w:numId="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revisionView w:comments="0" w:insDel="0" w:formatting="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DF"/>
    <w:rsid w:val="00050061"/>
    <w:rsid w:val="000B7586"/>
    <w:rsid w:val="000E4985"/>
    <w:rsid w:val="0014790B"/>
    <w:rsid w:val="0017775C"/>
    <w:rsid w:val="00205CED"/>
    <w:rsid w:val="002638A7"/>
    <w:rsid w:val="00363674"/>
    <w:rsid w:val="005450EF"/>
    <w:rsid w:val="005C5D4C"/>
    <w:rsid w:val="005E00F4"/>
    <w:rsid w:val="0063220C"/>
    <w:rsid w:val="006B243A"/>
    <w:rsid w:val="007922A4"/>
    <w:rsid w:val="007F09FE"/>
    <w:rsid w:val="008320FE"/>
    <w:rsid w:val="00926ED4"/>
    <w:rsid w:val="00984691"/>
    <w:rsid w:val="009B2AAA"/>
    <w:rsid w:val="009C68DF"/>
    <w:rsid w:val="00A8588A"/>
    <w:rsid w:val="00AE496D"/>
    <w:rsid w:val="00B6526B"/>
    <w:rsid w:val="00BD30C9"/>
    <w:rsid w:val="00CB30B3"/>
    <w:rsid w:val="00CB7788"/>
    <w:rsid w:val="00CD169A"/>
    <w:rsid w:val="00D863DC"/>
    <w:rsid w:val="00D95527"/>
    <w:rsid w:val="00DC5367"/>
    <w:rsid w:val="00DF1D9D"/>
    <w:rsid w:val="00E030E4"/>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9"/>
    <o:shapelayout v:ext="edit">
      <o:idmap v:ext="edit" data="1"/>
    </o:shapelayout>
  </w:shapeDefaults>
  <w:decimalSymbol w:val=","/>
  <w:listSeparator w:val=";"/>
  <w14:docId w14:val="7C7B3CCC"/>
  <w15:chartTrackingRefBased/>
  <w15:docId w15:val="{5B7B3F75-C184-48DF-A5EF-46102CFA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00F4"/>
    <w:pPr>
      <w:spacing w:line="252" w:lineRule="auto"/>
    </w:pPr>
  </w:style>
  <w:style w:type="paragraph" w:styleId="1">
    <w:name w:val="heading 1"/>
    <w:basedOn w:val="a"/>
    <w:next w:val="a"/>
    <w:link w:val="10"/>
    <w:qFormat/>
    <w:rsid w:val="00E030E4"/>
    <w:pPr>
      <w:keepNext/>
      <w:numPr>
        <w:numId w:val="1"/>
      </w:numPr>
      <w:suppressAutoHyphens/>
      <w:spacing w:after="0" w:line="240" w:lineRule="auto"/>
      <w:jc w:val="center"/>
      <w:outlineLvl w:val="0"/>
    </w:pPr>
    <w:rPr>
      <w:rFonts w:ascii="Times New Roman" w:eastAsia="Times New Roman" w:hAnsi="Times New Roman" w:cs="Times New Roman"/>
      <w:b/>
      <w:sz w:val="32"/>
      <w:szCs w:val="20"/>
      <w:lang w:val="uk-UA" w:eastAsia="zh-CN"/>
    </w:rPr>
  </w:style>
  <w:style w:type="paragraph" w:styleId="2">
    <w:name w:val="heading 2"/>
    <w:basedOn w:val="a"/>
    <w:next w:val="a"/>
    <w:link w:val="20"/>
    <w:qFormat/>
    <w:rsid w:val="00E030E4"/>
    <w:pPr>
      <w:keepNext/>
      <w:numPr>
        <w:ilvl w:val="1"/>
        <w:numId w:val="1"/>
      </w:numPr>
      <w:suppressAutoHyphens/>
      <w:spacing w:after="0" w:line="240" w:lineRule="auto"/>
      <w:jc w:val="center"/>
      <w:outlineLvl w:val="1"/>
    </w:pPr>
    <w:rPr>
      <w:rFonts w:ascii="Times New Roman" w:eastAsia="Times New Roman" w:hAnsi="Times New Roman" w:cs="Times New Roman"/>
      <w:b/>
      <w:sz w:val="30"/>
      <w:szCs w:val="20"/>
      <w:lang w:val="uk-UA" w:eastAsia="zh-CN"/>
    </w:rPr>
  </w:style>
  <w:style w:type="paragraph" w:styleId="3">
    <w:name w:val="heading 3"/>
    <w:basedOn w:val="a"/>
    <w:next w:val="a"/>
    <w:link w:val="30"/>
    <w:qFormat/>
    <w:rsid w:val="00E030E4"/>
    <w:pPr>
      <w:keepNext/>
      <w:numPr>
        <w:ilvl w:val="2"/>
        <w:numId w:val="1"/>
      </w:numPr>
      <w:suppressAutoHyphens/>
      <w:spacing w:after="0" w:line="240" w:lineRule="auto"/>
      <w:jc w:val="center"/>
      <w:outlineLvl w:val="2"/>
    </w:pPr>
    <w:rPr>
      <w:rFonts w:ascii="Times New Roman" w:eastAsia="Times New Roman" w:hAnsi="Times New Roman" w:cs="Times New Roman"/>
      <w:b/>
      <w:bCs/>
      <w:sz w:val="28"/>
      <w:szCs w:val="20"/>
      <w:lang w:val="uk-UA" w:eastAsia="zh-CN"/>
    </w:rPr>
  </w:style>
  <w:style w:type="paragraph" w:styleId="4">
    <w:name w:val="heading 4"/>
    <w:basedOn w:val="a"/>
    <w:next w:val="a"/>
    <w:link w:val="40"/>
    <w:qFormat/>
    <w:rsid w:val="00E030E4"/>
    <w:pPr>
      <w:keepNext/>
      <w:numPr>
        <w:ilvl w:val="3"/>
        <w:numId w:val="1"/>
      </w:numPr>
      <w:tabs>
        <w:tab w:val="center" w:pos="4929"/>
      </w:tabs>
      <w:suppressAutoHyphens/>
      <w:spacing w:after="0" w:line="240" w:lineRule="auto"/>
      <w:outlineLvl w:val="3"/>
    </w:pPr>
    <w:rPr>
      <w:rFonts w:ascii="Times New Roman" w:eastAsia="Times New Roman" w:hAnsi="Times New Roman" w:cs="Times New Roman"/>
      <w:b/>
      <w:bCs/>
      <w:sz w:val="28"/>
      <w:szCs w:val="20"/>
      <w:lang w:val="uk-UA" w:eastAsia="zh-CN"/>
    </w:rPr>
  </w:style>
  <w:style w:type="paragraph" w:styleId="5">
    <w:name w:val="heading 5"/>
    <w:basedOn w:val="a"/>
    <w:next w:val="a"/>
    <w:link w:val="50"/>
    <w:qFormat/>
    <w:rsid w:val="00E030E4"/>
    <w:pPr>
      <w:keepNext/>
      <w:numPr>
        <w:ilvl w:val="4"/>
        <w:numId w:val="1"/>
      </w:numPr>
      <w:tabs>
        <w:tab w:val="center" w:pos="4929"/>
      </w:tabs>
      <w:suppressAutoHyphens/>
      <w:spacing w:after="0" w:line="240" w:lineRule="auto"/>
      <w:outlineLvl w:val="4"/>
    </w:pPr>
    <w:rPr>
      <w:rFonts w:ascii="Times New Roman" w:eastAsia="Times New Roman" w:hAnsi="Times New Roman" w:cs="Times New Roman"/>
      <w:b/>
      <w:bCs/>
      <w:sz w:val="32"/>
      <w:szCs w:val="20"/>
      <w:lang w:val="uk-UA" w:eastAsia="zh-CN"/>
    </w:rPr>
  </w:style>
  <w:style w:type="paragraph" w:styleId="6">
    <w:name w:val="heading 6"/>
    <w:basedOn w:val="a"/>
    <w:next w:val="a"/>
    <w:link w:val="60"/>
    <w:qFormat/>
    <w:rsid w:val="00E030E4"/>
    <w:pPr>
      <w:keepNext/>
      <w:numPr>
        <w:ilvl w:val="5"/>
        <w:numId w:val="1"/>
      </w:numPr>
      <w:suppressAutoHyphens/>
      <w:spacing w:after="0" w:line="240" w:lineRule="auto"/>
      <w:jc w:val="center"/>
      <w:outlineLvl w:val="5"/>
    </w:pPr>
    <w:rPr>
      <w:rFonts w:ascii="Times New Roman" w:eastAsia="Times New Roman" w:hAnsi="Times New Roman" w:cs="Times New Roman"/>
      <w:sz w:val="28"/>
      <w:szCs w:val="20"/>
      <w:u w:val="single"/>
      <w:lang w:val="uk-UA" w:eastAsia="zh-CN"/>
    </w:rPr>
  </w:style>
  <w:style w:type="paragraph" w:styleId="7">
    <w:name w:val="heading 7"/>
    <w:basedOn w:val="a"/>
    <w:next w:val="a"/>
    <w:link w:val="70"/>
    <w:qFormat/>
    <w:rsid w:val="00E030E4"/>
    <w:pPr>
      <w:keepNext/>
      <w:numPr>
        <w:ilvl w:val="6"/>
        <w:numId w:val="1"/>
      </w:numPr>
      <w:suppressAutoHyphens/>
      <w:spacing w:after="0" w:line="240" w:lineRule="auto"/>
      <w:ind w:left="180" w:firstLine="900"/>
      <w:jc w:val="center"/>
      <w:outlineLvl w:val="6"/>
    </w:pPr>
    <w:rPr>
      <w:rFonts w:ascii="Times New Roman" w:eastAsia="Times New Roman" w:hAnsi="Times New Roman" w:cs="Times New Roman"/>
      <w:b/>
      <w:bCs/>
      <w:sz w:val="28"/>
      <w:szCs w:val="20"/>
      <w:u w:val="single"/>
      <w:lang w:val="uk-UA" w:eastAsia="zh-CN"/>
    </w:rPr>
  </w:style>
  <w:style w:type="paragraph" w:styleId="8">
    <w:name w:val="heading 8"/>
    <w:basedOn w:val="a"/>
    <w:next w:val="a"/>
    <w:link w:val="80"/>
    <w:qFormat/>
    <w:rsid w:val="00E030E4"/>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val="uk-UA" w:eastAsia="zh-CN"/>
    </w:rPr>
  </w:style>
  <w:style w:type="paragraph" w:styleId="9">
    <w:name w:val="heading 9"/>
    <w:basedOn w:val="a"/>
    <w:next w:val="a"/>
    <w:link w:val="90"/>
    <w:qFormat/>
    <w:rsid w:val="00E030E4"/>
    <w:pPr>
      <w:keepNext/>
      <w:numPr>
        <w:ilvl w:val="8"/>
        <w:numId w:val="1"/>
      </w:numPr>
      <w:suppressAutoHyphens/>
      <w:spacing w:after="0" w:line="240" w:lineRule="auto"/>
      <w:outlineLvl w:val="8"/>
    </w:pPr>
    <w:rPr>
      <w:rFonts w:ascii="Times New Roman" w:eastAsia="Times New Roman" w:hAnsi="Times New Roman" w:cs="Times New Roman"/>
      <w:b/>
      <w:sz w:val="28"/>
      <w:szCs w:val="20"/>
      <w:lang w:val="uk-UA"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E00F4"/>
    <w:pPr>
      <w:spacing w:after="0" w:line="240" w:lineRule="auto"/>
    </w:pPr>
    <w:rPr>
      <w:rFonts w:ascii="Verdana" w:eastAsia="Times New Roman" w:hAnsi="Verdana" w:cs="Verdana"/>
      <w:sz w:val="20"/>
      <w:szCs w:val="20"/>
      <w:lang w:val="en-US"/>
    </w:rPr>
  </w:style>
  <w:style w:type="paragraph" w:styleId="a4">
    <w:name w:val="Body Text"/>
    <w:basedOn w:val="a"/>
    <w:link w:val="a5"/>
    <w:unhideWhenUsed/>
    <w:rsid w:val="00984691"/>
    <w:pPr>
      <w:spacing w:after="0" w:line="240" w:lineRule="auto"/>
      <w:jc w:val="both"/>
    </w:pPr>
    <w:rPr>
      <w:rFonts w:ascii="Times New Roman" w:eastAsia="Times New Roman" w:hAnsi="Times New Roman" w:cs="Times New Roman"/>
      <w:sz w:val="28"/>
      <w:szCs w:val="24"/>
      <w:lang w:val="uk-UA" w:eastAsia="ru-RU"/>
    </w:rPr>
  </w:style>
  <w:style w:type="character" w:customStyle="1" w:styleId="a5">
    <w:name w:val="Основной текст Знак"/>
    <w:basedOn w:val="a0"/>
    <w:link w:val="a4"/>
    <w:semiHidden/>
    <w:rsid w:val="00984691"/>
    <w:rPr>
      <w:rFonts w:ascii="Times New Roman" w:eastAsia="Times New Roman" w:hAnsi="Times New Roman" w:cs="Times New Roman"/>
      <w:sz w:val="28"/>
      <w:szCs w:val="24"/>
      <w:lang w:val="uk-UA" w:eastAsia="ru-RU"/>
    </w:rPr>
  </w:style>
  <w:style w:type="paragraph" w:styleId="a6">
    <w:name w:val="Normal (Web)"/>
    <w:basedOn w:val="a"/>
    <w:unhideWhenUsed/>
    <w:rsid w:val="008320F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7">
    <w:name w:val="Strong"/>
    <w:basedOn w:val="a0"/>
    <w:qFormat/>
    <w:rsid w:val="008320FE"/>
    <w:rPr>
      <w:b/>
      <w:bCs/>
    </w:rPr>
  </w:style>
  <w:style w:type="paragraph" w:styleId="a8">
    <w:name w:val="Body Text Indent"/>
    <w:basedOn w:val="a"/>
    <w:link w:val="a9"/>
    <w:unhideWhenUsed/>
    <w:rsid w:val="008320FE"/>
    <w:pPr>
      <w:spacing w:after="120"/>
      <w:ind w:left="283"/>
    </w:pPr>
  </w:style>
  <w:style w:type="character" w:customStyle="1" w:styleId="a9">
    <w:name w:val="Основной текст с отступом Знак"/>
    <w:basedOn w:val="a0"/>
    <w:link w:val="a8"/>
    <w:uiPriority w:val="99"/>
    <w:semiHidden/>
    <w:rsid w:val="008320FE"/>
  </w:style>
  <w:style w:type="character" w:customStyle="1" w:styleId="10">
    <w:name w:val="Заголовок 1 Знак"/>
    <w:basedOn w:val="a0"/>
    <w:link w:val="1"/>
    <w:rsid w:val="00E030E4"/>
    <w:rPr>
      <w:rFonts w:ascii="Times New Roman" w:eastAsia="Times New Roman" w:hAnsi="Times New Roman" w:cs="Times New Roman"/>
      <w:b/>
      <w:sz w:val="32"/>
      <w:szCs w:val="20"/>
      <w:lang w:val="uk-UA" w:eastAsia="zh-CN"/>
    </w:rPr>
  </w:style>
  <w:style w:type="character" w:customStyle="1" w:styleId="20">
    <w:name w:val="Заголовок 2 Знак"/>
    <w:basedOn w:val="a0"/>
    <w:link w:val="2"/>
    <w:rsid w:val="00E030E4"/>
    <w:rPr>
      <w:rFonts w:ascii="Times New Roman" w:eastAsia="Times New Roman" w:hAnsi="Times New Roman" w:cs="Times New Roman"/>
      <w:b/>
      <w:sz w:val="30"/>
      <w:szCs w:val="20"/>
      <w:lang w:val="uk-UA" w:eastAsia="zh-CN"/>
    </w:rPr>
  </w:style>
  <w:style w:type="character" w:customStyle="1" w:styleId="30">
    <w:name w:val="Заголовок 3 Знак"/>
    <w:basedOn w:val="a0"/>
    <w:link w:val="3"/>
    <w:rsid w:val="00E030E4"/>
    <w:rPr>
      <w:rFonts w:ascii="Times New Roman" w:eastAsia="Times New Roman" w:hAnsi="Times New Roman" w:cs="Times New Roman"/>
      <w:b/>
      <w:bCs/>
      <w:sz w:val="28"/>
      <w:szCs w:val="20"/>
      <w:lang w:val="uk-UA" w:eastAsia="zh-CN"/>
    </w:rPr>
  </w:style>
  <w:style w:type="character" w:customStyle="1" w:styleId="40">
    <w:name w:val="Заголовок 4 Знак"/>
    <w:basedOn w:val="a0"/>
    <w:link w:val="4"/>
    <w:rsid w:val="00E030E4"/>
    <w:rPr>
      <w:rFonts w:ascii="Times New Roman" w:eastAsia="Times New Roman" w:hAnsi="Times New Roman" w:cs="Times New Roman"/>
      <w:b/>
      <w:bCs/>
      <w:sz w:val="28"/>
      <w:szCs w:val="20"/>
      <w:lang w:val="uk-UA" w:eastAsia="zh-CN"/>
    </w:rPr>
  </w:style>
  <w:style w:type="character" w:customStyle="1" w:styleId="50">
    <w:name w:val="Заголовок 5 Знак"/>
    <w:basedOn w:val="a0"/>
    <w:link w:val="5"/>
    <w:rsid w:val="00E030E4"/>
    <w:rPr>
      <w:rFonts w:ascii="Times New Roman" w:eastAsia="Times New Roman" w:hAnsi="Times New Roman" w:cs="Times New Roman"/>
      <w:b/>
      <w:bCs/>
      <w:sz w:val="32"/>
      <w:szCs w:val="20"/>
      <w:lang w:val="uk-UA" w:eastAsia="zh-CN"/>
    </w:rPr>
  </w:style>
  <w:style w:type="character" w:customStyle="1" w:styleId="60">
    <w:name w:val="Заголовок 6 Знак"/>
    <w:basedOn w:val="a0"/>
    <w:link w:val="6"/>
    <w:rsid w:val="00E030E4"/>
    <w:rPr>
      <w:rFonts w:ascii="Times New Roman" w:eastAsia="Times New Roman" w:hAnsi="Times New Roman" w:cs="Times New Roman"/>
      <w:sz w:val="28"/>
      <w:szCs w:val="20"/>
      <w:u w:val="single"/>
      <w:lang w:val="uk-UA" w:eastAsia="zh-CN"/>
    </w:rPr>
  </w:style>
  <w:style w:type="character" w:customStyle="1" w:styleId="70">
    <w:name w:val="Заголовок 7 Знак"/>
    <w:basedOn w:val="a0"/>
    <w:link w:val="7"/>
    <w:rsid w:val="00E030E4"/>
    <w:rPr>
      <w:rFonts w:ascii="Times New Roman" w:eastAsia="Times New Roman" w:hAnsi="Times New Roman" w:cs="Times New Roman"/>
      <w:b/>
      <w:bCs/>
      <w:sz w:val="28"/>
      <w:szCs w:val="20"/>
      <w:u w:val="single"/>
      <w:lang w:val="uk-UA" w:eastAsia="zh-CN"/>
    </w:rPr>
  </w:style>
  <w:style w:type="character" w:customStyle="1" w:styleId="80">
    <w:name w:val="Заголовок 8 Знак"/>
    <w:basedOn w:val="a0"/>
    <w:link w:val="8"/>
    <w:rsid w:val="00E030E4"/>
    <w:rPr>
      <w:rFonts w:ascii="Times New Roman" w:eastAsia="Times New Roman" w:hAnsi="Times New Roman" w:cs="Times New Roman"/>
      <w:i/>
      <w:iCs/>
      <w:sz w:val="24"/>
      <w:szCs w:val="24"/>
      <w:lang w:val="uk-UA" w:eastAsia="zh-CN"/>
    </w:rPr>
  </w:style>
  <w:style w:type="character" w:customStyle="1" w:styleId="90">
    <w:name w:val="Заголовок 9 Знак"/>
    <w:basedOn w:val="a0"/>
    <w:link w:val="9"/>
    <w:rsid w:val="00E030E4"/>
    <w:rPr>
      <w:rFonts w:ascii="Times New Roman" w:eastAsia="Times New Roman" w:hAnsi="Times New Roman" w:cs="Times New Roman"/>
      <w:b/>
      <w:sz w:val="28"/>
      <w:szCs w:val="20"/>
      <w:lang w:val="uk-UA" w:eastAsia="zh-CN"/>
    </w:rPr>
  </w:style>
  <w:style w:type="numbering" w:customStyle="1" w:styleId="11">
    <w:name w:val="Нет списка1"/>
    <w:next w:val="a2"/>
    <w:semiHidden/>
    <w:rsid w:val="00E030E4"/>
  </w:style>
  <w:style w:type="character" w:customStyle="1" w:styleId="WW8Num1z0">
    <w:name w:val="WW8Num1z0"/>
    <w:rsid w:val="00E030E4"/>
    <w:rPr>
      <w:rFonts w:ascii="Times New Roman" w:eastAsia="Times New Roman" w:hAnsi="Times New Roman" w:cs="Times New Roman" w:hint="default"/>
    </w:rPr>
  </w:style>
  <w:style w:type="character" w:customStyle="1" w:styleId="WW8Num1z1">
    <w:name w:val="WW8Num1z1"/>
    <w:rsid w:val="00E030E4"/>
    <w:rPr>
      <w:rFonts w:ascii="Courier New" w:hAnsi="Courier New" w:cs="Courier New" w:hint="default"/>
    </w:rPr>
  </w:style>
  <w:style w:type="character" w:customStyle="1" w:styleId="WW8Num1z2">
    <w:name w:val="WW8Num1z2"/>
    <w:rsid w:val="00E030E4"/>
    <w:rPr>
      <w:rFonts w:ascii="Wingdings" w:hAnsi="Wingdings" w:cs="Wingdings" w:hint="default"/>
    </w:rPr>
  </w:style>
  <w:style w:type="character" w:customStyle="1" w:styleId="WW8Num1z3">
    <w:name w:val="WW8Num1z3"/>
    <w:rsid w:val="00E030E4"/>
    <w:rPr>
      <w:rFonts w:ascii="Symbol" w:hAnsi="Symbol" w:cs="Symbol" w:hint="default"/>
    </w:rPr>
  </w:style>
  <w:style w:type="character" w:customStyle="1" w:styleId="WW8Num2z0">
    <w:name w:val="WW8Num2z0"/>
    <w:rsid w:val="00E030E4"/>
    <w:rPr>
      <w:rFonts w:ascii="Wingdings" w:hAnsi="Wingdings" w:cs="Wingdings" w:hint="default"/>
    </w:rPr>
  </w:style>
  <w:style w:type="character" w:customStyle="1" w:styleId="WW8Num2z1">
    <w:name w:val="WW8Num2z1"/>
    <w:rsid w:val="00E030E4"/>
    <w:rPr>
      <w:rFonts w:ascii="Courier New" w:hAnsi="Courier New" w:cs="Courier New" w:hint="default"/>
    </w:rPr>
  </w:style>
  <w:style w:type="character" w:customStyle="1" w:styleId="WW8Num2z3">
    <w:name w:val="WW8Num2z3"/>
    <w:rsid w:val="00E030E4"/>
    <w:rPr>
      <w:rFonts w:ascii="Symbol" w:hAnsi="Symbol" w:cs="Symbol" w:hint="default"/>
    </w:rPr>
  </w:style>
  <w:style w:type="character" w:customStyle="1" w:styleId="WW8Num3z0">
    <w:name w:val="WW8Num3z0"/>
    <w:rsid w:val="00E030E4"/>
    <w:rPr>
      <w:rFonts w:hint="default"/>
    </w:rPr>
  </w:style>
  <w:style w:type="character" w:customStyle="1" w:styleId="WW8Num3z1">
    <w:name w:val="WW8Num3z1"/>
    <w:rsid w:val="00E030E4"/>
  </w:style>
  <w:style w:type="character" w:customStyle="1" w:styleId="WW8Num3z2">
    <w:name w:val="WW8Num3z2"/>
    <w:rsid w:val="00E030E4"/>
  </w:style>
  <w:style w:type="character" w:customStyle="1" w:styleId="WW8Num3z3">
    <w:name w:val="WW8Num3z3"/>
    <w:rsid w:val="00E030E4"/>
  </w:style>
  <w:style w:type="character" w:customStyle="1" w:styleId="WW8Num3z4">
    <w:name w:val="WW8Num3z4"/>
    <w:rsid w:val="00E030E4"/>
  </w:style>
  <w:style w:type="character" w:customStyle="1" w:styleId="WW8Num3z5">
    <w:name w:val="WW8Num3z5"/>
    <w:rsid w:val="00E030E4"/>
  </w:style>
  <w:style w:type="character" w:customStyle="1" w:styleId="WW8Num3z6">
    <w:name w:val="WW8Num3z6"/>
    <w:rsid w:val="00E030E4"/>
  </w:style>
  <w:style w:type="character" w:customStyle="1" w:styleId="WW8Num3z7">
    <w:name w:val="WW8Num3z7"/>
    <w:rsid w:val="00E030E4"/>
  </w:style>
  <w:style w:type="character" w:customStyle="1" w:styleId="WW8Num3z8">
    <w:name w:val="WW8Num3z8"/>
    <w:rsid w:val="00E030E4"/>
  </w:style>
  <w:style w:type="character" w:customStyle="1" w:styleId="WW8Num4z0">
    <w:name w:val="WW8Num4z0"/>
    <w:rsid w:val="00E030E4"/>
    <w:rPr>
      <w:rFonts w:hint="default"/>
    </w:rPr>
  </w:style>
  <w:style w:type="character" w:customStyle="1" w:styleId="WW8Num4z1">
    <w:name w:val="WW8Num4z1"/>
    <w:rsid w:val="00E030E4"/>
    <w:rPr>
      <w:rFonts w:ascii="Times New Roman" w:eastAsia="Times New Roman" w:hAnsi="Times New Roman" w:cs="Times New Roman" w:hint="default"/>
    </w:rPr>
  </w:style>
  <w:style w:type="character" w:customStyle="1" w:styleId="WW8Num4z2">
    <w:name w:val="WW8Num4z2"/>
    <w:rsid w:val="00E030E4"/>
  </w:style>
  <w:style w:type="character" w:customStyle="1" w:styleId="WW8Num4z3">
    <w:name w:val="WW8Num4z3"/>
    <w:rsid w:val="00E030E4"/>
  </w:style>
  <w:style w:type="character" w:customStyle="1" w:styleId="WW8Num4z4">
    <w:name w:val="WW8Num4z4"/>
    <w:rsid w:val="00E030E4"/>
  </w:style>
  <w:style w:type="character" w:customStyle="1" w:styleId="WW8Num4z5">
    <w:name w:val="WW8Num4z5"/>
    <w:rsid w:val="00E030E4"/>
  </w:style>
  <w:style w:type="character" w:customStyle="1" w:styleId="WW8Num4z6">
    <w:name w:val="WW8Num4z6"/>
    <w:rsid w:val="00E030E4"/>
  </w:style>
  <w:style w:type="character" w:customStyle="1" w:styleId="WW8Num4z7">
    <w:name w:val="WW8Num4z7"/>
    <w:rsid w:val="00E030E4"/>
  </w:style>
  <w:style w:type="character" w:customStyle="1" w:styleId="WW8Num4z8">
    <w:name w:val="WW8Num4z8"/>
    <w:rsid w:val="00E030E4"/>
  </w:style>
  <w:style w:type="character" w:customStyle="1" w:styleId="WW8Num5z0">
    <w:name w:val="WW8Num5z0"/>
    <w:rsid w:val="00E030E4"/>
    <w:rPr>
      <w:rFonts w:ascii="Times New Roman" w:eastAsia="Times New Roman" w:hAnsi="Times New Roman" w:cs="Times New Roman" w:hint="default"/>
      <w:b/>
    </w:rPr>
  </w:style>
  <w:style w:type="character" w:customStyle="1" w:styleId="WW8Num5z1">
    <w:name w:val="WW8Num5z1"/>
    <w:rsid w:val="00E030E4"/>
    <w:rPr>
      <w:rFonts w:ascii="Courier New" w:hAnsi="Courier New" w:cs="Courier New" w:hint="default"/>
    </w:rPr>
  </w:style>
  <w:style w:type="character" w:customStyle="1" w:styleId="WW8Num5z2">
    <w:name w:val="WW8Num5z2"/>
    <w:rsid w:val="00E030E4"/>
    <w:rPr>
      <w:rFonts w:ascii="Wingdings" w:hAnsi="Wingdings" w:cs="Wingdings" w:hint="default"/>
    </w:rPr>
  </w:style>
  <w:style w:type="character" w:customStyle="1" w:styleId="WW8Num5z3">
    <w:name w:val="WW8Num5z3"/>
    <w:rsid w:val="00E030E4"/>
    <w:rPr>
      <w:rFonts w:ascii="Symbol" w:hAnsi="Symbol" w:cs="Symbol" w:hint="default"/>
    </w:rPr>
  </w:style>
  <w:style w:type="character" w:customStyle="1" w:styleId="WW8Num6z0">
    <w:name w:val="WW8Num6z0"/>
    <w:rsid w:val="00E030E4"/>
    <w:rPr>
      <w:rFonts w:hint="default"/>
    </w:rPr>
  </w:style>
  <w:style w:type="character" w:customStyle="1" w:styleId="WW8Num7z0">
    <w:name w:val="WW8Num7z0"/>
    <w:rsid w:val="00E030E4"/>
    <w:rPr>
      <w:rFonts w:ascii="Times New Roman" w:eastAsia="Times New Roman" w:hAnsi="Times New Roman" w:cs="Times New Roman" w:hint="default"/>
    </w:rPr>
  </w:style>
  <w:style w:type="character" w:customStyle="1" w:styleId="WW8Num7z1">
    <w:name w:val="WW8Num7z1"/>
    <w:rsid w:val="00E030E4"/>
    <w:rPr>
      <w:rFonts w:ascii="Courier New" w:hAnsi="Courier New" w:cs="Courier New" w:hint="default"/>
    </w:rPr>
  </w:style>
  <w:style w:type="character" w:customStyle="1" w:styleId="WW8Num7z2">
    <w:name w:val="WW8Num7z2"/>
    <w:rsid w:val="00E030E4"/>
    <w:rPr>
      <w:rFonts w:ascii="Wingdings" w:hAnsi="Wingdings" w:cs="Wingdings" w:hint="default"/>
    </w:rPr>
  </w:style>
  <w:style w:type="character" w:customStyle="1" w:styleId="WW8Num7z3">
    <w:name w:val="WW8Num7z3"/>
    <w:rsid w:val="00E030E4"/>
    <w:rPr>
      <w:rFonts w:ascii="Symbol" w:hAnsi="Symbol" w:cs="Symbol" w:hint="default"/>
    </w:rPr>
  </w:style>
  <w:style w:type="character" w:customStyle="1" w:styleId="WW8Num8z0">
    <w:name w:val="WW8Num8z0"/>
    <w:rsid w:val="00E030E4"/>
    <w:rPr>
      <w:rFonts w:hint="default"/>
    </w:rPr>
  </w:style>
  <w:style w:type="character" w:customStyle="1" w:styleId="WW8Num8z1">
    <w:name w:val="WW8Num8z1"/>
    <w:rsid w:val="00E030E4"/>
  </w:style>
  <w:style w:type="character" w:customStyle="1" w:styleId="WW8Num8z2">
    <w:name w:val="WW8Num8z2"/>
    <w:rsid w:val="00E030E4"/>
  </w:style>
  <w:style w:type="character" w:customStyle="1" w:styleId="WW8Num8z3">
    <w:name w:val="WW8Num8z3"/>
    <w:rsid w:val="00E030E4"/>
  </w:style>
  <w:style w:type="character" w:customStyle="1" w:styleId="WW8Num8z4">
    <w:name w:val="WW8Num8z4"/>
    <w:rsid w:val="00E030E4"/>
  </w:style>
  <w:style w:type="character" w:customStyle="1" w:styleId="WW8Num8z5">
    <w:name w:val="WW8Num8z5"/>
    <w:rsid w:val="00E030E4"/>
  </w:style>
  <w:style w:type="character" w:customStyle="1" w:styleId="WW8Num8z6">
    <w:name w:val="WW8Num8z6"/>
    <w:rsid w:val="00E030E4"/>
  </w:style>
  <w:style w:type="character" w:customStyle="1" w:styleId="WW8Num8z7">
    <w:name w:val="WW8Num8z7"/>
    <w:rsid w:val="00E030E4"/>
  </w:style>
  <w:style w:type="character" w:customStyle="1" w:styleId="WW8Num8z8">
    <w:name w:val="WW8Num8z8"/>
    <w:rsid w:val="00E030E4"/>
  </w:style>
  <w:style w:type="character" w:customStyle="1" w:styleId="WW8Num9z0">
    <w:name w:val="WW8Num9z0"/>
    <w:rsid w:val="00E030E4"/>
    <w:rPr>
      <w:rFonts w:ascii="Times New Roman" w:hAnsi="Times New Roman" w:cs="Times New Roman" w:hint="default"/>
      <w:b w:val="0"/>
      <w:i w:val="0"/>
      <w:sz w:val="24"/>
      <w:u w:val="none"/>
    </w:rPr>
  </w:style>
  <w:style w:type="character" w:customStyle="1" w:styleId="WW8Num10z0">
    <w:name w:val="WW8Num10z0"/>
    <w:rsid w:val="00E030E4"/>
    <w:rPr>
      <w:rFonts w:ascii="Times New Roman" w:eastAsia="Times New Roman" w:hAnsi="Times New Roman" w:cs="Times New Roman" w:hint="default"/>
    </w:rPr>
  </w:style>
  <w:style w:type="character" w:customStyle="1" w:styleId="WW8Num10z1">
    <w:name w:val="WW8Num10z1"/>
    <w:rsid w:val="00E030E4"/>
    <w:rPr>
      <w:rFonts w:ascii="Courier New" w:hAnsi="Courier New" w:cs="Courier New" w:hint="default"/>
    </w:rPr>
  </w:style>
  <w:style w:type="character" w:customStyle="1" w:styleId="WW8Num10z2">
    <w:name w:val="WW8Num10z2"/>
    <w:rsid w:val="00E030E4"/>
    <w:rPr>
      <w:rFonts w:ascii="Wingdings" w:hAnsi="Wingdings" w:cs="Wingdings" w:hint="default"/>
    </w:rPr>
  </w:style>
  <w:style w:type="character" w:customStyle="1" w:styleId="WW8Num10z3">
    <w:name w:val="WW8Num10z3"/>
    <w:rsid w:val="00E030E4"/>
    <w:rPr>
      <w:rFonts w:ascii="Symbol" w:hAnsi="Symbol" w:cs="Symbol" w:hint="default"/>
    </w:rPr>
  </w:style>
  <w:style w:type="character" w:customStyle="1" w:styleId="WW8Num11z0">
    <w:name w:val="WW8Num11z0"/>
    <w:rsid w:val="00E030E4"/>
    <w:rPr>
      <w:rFonts w:ascii="Times New Roman" w:eastAsia="Times New Roman" w:hAnsi="Times New Roman" w:cs="Times New Roman" w:hint="default"/>
      <w:b/>
    </w:rPr>
  </w:style>
  <w:style w:type="character" w:customStyle="1" w:styleId="WW8Num11z1">
    <w:name w:val="WW8Num11z1"/>
    <w:rsid w:val="00E030E4"/>
    <w:rPr>
      <w:rFonts w:ascii="Courier New" w:hAnsi="Courier New" w:cs="Courier New" w:hint="default"/>
    </w:rPr>
  </w:style>
  <w:style w:type="character" w:customStyle="1" w:styleId="WW8Num11z2">
    <w:name w:val="WW8Num11z2"/>
    <w:rsid w:val="00E030E4"/>
    <w:rPr>
      <w:rFonts w:ascii="Wingdings" w:hAnsi="Wingdings" w:cs="Wingdings" w:hint="default"/>
    </w:rPr>
  </w:style>
  <w:style w:type="character" w:customStyle="1" w:styleId="WW8Num11z3">
    <w:name w:val="WW8Num11z3"/>
    <w:rsid w:val="00E030E4"/>
    <w:rPr>
      <w:rFonts w:ascii="Symbol" w:hAnsi="Symbol" w:cs="Symbol" w:hint="default"/>
    </w:rPr>
  </w:style>
  <w:style w:type="character" w:customStyle="1" w:styleId="WW8Num12z0">
    <w:name w:val="WW8Num12z0"/>
    <w:rsid w:val="00E030E4"/>
    <w:rPr>
      <w:rFonts w:hint="default"/>
    </w:rPr>
  </w:style>
  <w:style w:type="character" w:customStyle="1" w:styleId="WW8Num12z1">
    <w:name w:val="WW8Num12z1"/>
    <w:rsid w:val="00E030E4"/>
  </w:style>
  <w:style w:type="character" w:customStyle="1" w:styleId="WW8Num12z2">
    <w:name w:val="WW8Num12z2"/>
    <w:rsid w:val="00E030E4"/>
  </w:style>
  <w:style w:type="character" w:customStyle="1" w:styleId="WW8Num12z3">
    <w:name w:val="WW8Num12z3"/>
    <w:rsid w:val="00E030E4"/>
  </w:style>
  <w:style w:type="character" w:customStyle="1" w:styleId="WW8Num12z4">
    <w:name w:val="WW8Num12z4"/>
    <w:rsid w:val="00E030E4"/>
  </w:style>
  <w:style w:type="character" w:customStyle="1" w:styleId="WW8Num12z5">
    <w:name w:val="WW8Num12z5"/>
    <w:rsid w:val="00E030E4"/>
  </w:style>
  <w:style w:type="character" w:customStyle="1" w:styleId="WW8Num12z6">
    <w:name w:val="WW8Num12z6"/>
    <w:rsid w:val="00E030E4"/>
  </w:style>
  <w:style w:type="character" w:customStyle="1" w:styleId="WW8Num12z7">
    <w:name w:val="WW8Num12z7"/>
    <w:rsid w:val="00E030E4"/>
  </w:style>
  <w:style w:type="character" w:customStyle="1" w:styleId="WW8Num12z8">
    <w:name w:val="WW8Num12z8"/>
    <w:rsid w:val="00E030E4"/>
  </w:style>
  <w:style w:type="character" w:customStyle="1" w:styleId="WW8Num13z0">
    <w:name w:val="WW8Num13z0"/>
    <w:rsid w:val="00E030E4"/>
    <w:rPr>
      <w:rFonts w:ascii="Times New Roman" w:eastAsia="Times New Roman" w:hAnsi="Times New Roman" w:cs="Times New Roman" w:hint="default"/>
    </w:rPr>
  </w:style>
  <w:style w:type="character" w:customStyle="1" w:styleId="WW8Num13z1">
    <w:name w:val="WW8Num13z1"/>
    <w:rsid w:val="00E030E4"/>
    <w:rPr>
      <w:rFonts w:ascii="Courier New" w:hAnsi="Courier New" w:cs="Courier New" w:hint="default"/>
    </w:rPr>
  </w:style>
  <w:style w:type="character" w:customStyle="1" w:styleId="WW8Num13z2">
    <w:name w:val="WW8Num13z2"/>
    <w:rsid w:val="00E030E4"/>
    <w:rPr>
      <w:rFonts w:ascii="Wingdings" w:hAnsi="Wingdings" w:cs="Wingdings" w:hint="default"/>
    </w:rPr>
  </w:style>
  <w:style w:type="character" w:customStyle="1" w:styleId="WW8Num13z3">
    <w:name w:val="WW8Num13z3"/>
    <w:rsid w:val="00E030E4"/>
    <w:rPr>
      <w:rFonts w:ascii="Symbol" w:hAnsi="Symbol" w:cs="Symbol" w:hint="default"/>
    </w:rPr>
  </w:style>
  <w:style w:type="character" w:customStyle="1" w:styleId="WW8Num14z0">
    <w:name w:val="WW8Num14z0"/>
    <w:rsid w:val="00E030E4"/>
    <w:rPr>
      <w:rFonts w:ascii="Times New Roman" w:hAnsi="Times New Roman" w:cs="Times New Roman" w:hint="default"/>
      <w:sz w:val="28"/>
      <w:lang w:val="uk-UA"/>
    </w:rPr>
  </w:style>
  <w:style w:type="character" w:customStyle="1" w:styleId="WW8Num14z1">
    <w:name w:val="WW8Num14z1"/>
    <w:rsid w:val="00E030E4"/>
  </w:style>
  <w:style w:type="character" w:customStyle="1" w:styleId="WW8Num14z2">
    <w:name w:val="WW8Num14z2"/>
    <w:rsid w:val="00E030E4"/>
  </w:style>
  <w:style w:type="character" w:customStyle="1" w:styleId="WW8Num14z3">
    <w:name w:val="WW8Num14z3"/>
    <w:rsid w:val="00E030E4"/>
  </w:style>
  <w:style w:type="character" w:customStyle="1" w:styleId="WW8Num14z4">
    <w:name w:val="WW8Num14z4"/>
    <w:rsid w:val="00E030E4"/>
  </w:style>
  <w:style w:type="character" w:customStyle="1" w:styleId="WW8Num14z5">
    <w:name w:val="WW8Num14z5"/>
    <w:rsid w:val="00E030E4"/>
  </w:style>
  <w:style w:type="character" w:customStyle="1" w:styleId="WW8Num14z6">
    <w:name w:val="WW8Num14z6"/>
    <w:rsid w:val="00E030E4"/>
  </w:style>
  <w:style w:type="character" w:customStyle="1" w:styleId="WW8Num14z7">
    <w:name w:val="WW8Num14z7"/>
    <w:rsid w:val="00E030E4"/>
  </w:style>
  <w:style w:type="character" w:customStyle="1" w:styleId="WW8Num14z8">
    <w:name w:val="WW8Num14z8"/>
    <w:rsid w:val="00E030E4"/>
  </w:style>
  <w:style w:type="character" w:customStyle="1" w:styleId="WW8Num15z0">
    <w:name w:val="WW8Num15z0"/>
    <w:rsid w:val="00E030E4"/>
    <w:rPr>
      <w:rFonts w:ascii="Times New Roman" w:eastAsia="Times New Roman" w:hAnsi="Times New Roman" w:cs="Times New Roman" w:hint="default"/>
    </w:rPr>
  </w:style>
  <w:style w:type="character" w:customStyle="1" w:styleId="WW8Num15z1">
    <w:name w:val="WW8Num15z1"/>
    <w:rsid w:val="00E030E4"/>
    <w:rPr>
      <w:rFonts w:ascii="Courier New" w:hAnsi="Courier New" w:cs="Courier New" w:hint="default"/>
    </w:rPr>
  </w:style>
  <w:style w:type="character" w:customStyle="1" w:styleId="WW8Num15z2">
    <w:name w:val="WW8Num15z2"/>
    <w:rsid w:val="00E030E4"/>
    <w:rPr>
      <w:rFonts w:ascii="Wingdings" w:hAnsi="Wingdings" w:cs="Wingdings" w:hint="default"/>
    </w:rPr>
  </w:style>
  <w:style w:type="character" w:customStyle="1" w:styleId="WW8Num15z3">
    <w:name w:val="WW8Num15z3"/>
    <w:rsid w:val="00E030E4"/>
    <w:rPr>
      <w:rFonts w:ascii="Symbol" w:hAnsi="Symbol" w:cs="Symbol" w:hint="default"/>
    </w:rPr>
  </w:style>
  <w:style w:type="character" w:customStyle="1" w:styleId="WW8Num16z0">
    <w:name w:val="WW8Num16z0"/>
    <w:rsid w:val="00E030E4"/>
    <w:rPr>
      <w:rFonts w:ascii="Times New Roman" w:eastAsia="Times New Roman" w:hAnsi="Times New Roman" w:cs="Times New Roman" w:hint="default"/>
    </w:rPr>
  </w:style>
  <w:style w:type="character" w:customStyle="1" w:styleId="WW8Num16z1">
    <w:name w:val="WW8Num16z1"/>
    <w:rsid w:val="00E030E4"/>
    <w:rPr>
      <w:rFonts w:ascii="Courier New" w:hAnsi="Courier New" w:cs="Courier New" w:hint="default"/>
    </w:rPr>
  </w:style>
  <w:style w:type="character" w:customStyle="1" w:styleId="WW8Num16z2">
    <w:name w:val="WW8Num16z2"/>
    <w:rsid w:val="00E030E4"/>
    <w:rPr>
      <w:rFonts w:ascii="Wingdings" w:hAnsi="Wingdings" w:cs="Wingdings" w:hint="default"/>
    </w:rPr>
  </w:style>
  <w:style w:type="character" w:customStyle="1" w:styleId="WW8Num16z3">
    <w:name w:val="WW8Num16z3"/>
    <w:rsid w:val="00E030E4"/>
    <w:rPr>
      <w:rFonts w:ascii="Symbol" w:hAnsi="Symbol" w:cs="Symbol" w:hint="default"/>
    </w:rPr>
  </w:style>
  <w:style w:type="character" w:customStyle="1" w:styleId="WW8Num17z0">
    <w:name w:val="WW8Num17z0"/>
    <w:rsid w:val="00E030E4"/>
    <w:rPr>
      <w:rFonts w:ascii="Wingdings" w:hAnsi="Wingdings" w:cs="Wingdings" w:hint="default"/>
    </w:rPr>
  </w:style>
  <w:style w:type="character" w:customStyle="1" w:styleId="WW8Num17z1">
    <w:name w:val="WW8Num17z1"/>
    <w:rsid w:val="00E030E4"/>
    <w:rPr>
      <w:rFonts w:ascii="Courier New" w:hAnsi="Courier New" w:cs="Courier New" w:hint="default"/>
    </w:rPr>
  </w:style>
  <w:style w:type="character" w:customStyle="1" w:styleId="WW8Num17z3">
    <w:name w:val="WW8Num17z3"/>
    <w:rsid w:val="00E030E4"/>
    <w:rPr>
      <w:rFonts w:ascii="Symbol" w:hAnsi="Symbol" w:cs="Symbol" w:hint="default"/>
    </w:rPr>
  </w:style>
  <w:style w:type="character" w:customStyle="1" w:styleId="WW8Num18z0">
    <w:name w:val="WW8Num18z0"/>
    <w:rsid w:val="00E030E4"/>
    <w:rPr>
      <w:rFonts w:ascii="Symbol" w:hAnsi="Symbol" w:cs="Symbol" w:hint="default"/>
    </w:rPr>
  </w:style>
  <w:style w:type="character" w:customStyle="1" w:styleId="WW8Num18z1">
    <w:name w:val="WW8Num18z1"/>
    <w:rsid w:val="00E030E4"/>
    <w:rPr>
      <w:rFonts w:ascii="Courier New" w:hAnsi="Courier New" w:cs="Courier New" w:hint="default"/>
    </w:rPr>
  </w:style>
  <w:style w:type="character" w:customStyle="1" w:styleId="WW8Num18z2">
    <w:name w:val="WW8Num18z2"/>
    <w:rsid w:val="00E030E4"/>
    <w:rPr>
      <w:rFonts w:ascii="Wingdings" w:hAnsi="Wingdings" w:cs="Wingdings" w:hint="default"/>
    </w:rPr>
  </w:style>
  <w:style w:type="character" w:customStyle="1" w:styleId="WW8Num19z0">
    <w:name w:val="WW8Num19z0"/>
    <w:rsid w:val="00E030E4"/>
    <w:rPr>
      <w:rFonts w:hint="default"/>
    </w:rPr>
  </w:style>
  <w:style w:type="character" w:customStyle="1" w:styleId="WW8Num19z1">
    <w:name w:val="WW8Num19z1"/>
    <w:rsid w:val="00E030E4"/>
  </w:style>
  <w:style w:type="character" w:customStyle="1" w:styleId="WW8Num19z2">
    <w:name w:val="WW8Num19z2"/>
    <w:rsid w:val="00E030E4"/>
  </w:style>
  <w:style w:type="character" w:customStyle="1" w:styleId="WW8Num19z3">
    <w:name w:val="WW8Num19z3"/>
    <w:rsid w:val="00E030E4"/>
  </w:style>
  <w:style w:type="character" w:customStyle="1" w:styleId="WW8Num19z4">
    <w:name w:val="WW8Num19z4"/>
    <w:rsid w:val="00E030E4"/>
  </w:style>
  <w:style w:type="character" w:customStyle="1" w:styleId="WW8Num19z5">
    <w:name w:val="WW8Num19z5"/>
    <w:rsid w:val="00E030E4"/>
  </w:style>
  <w:style w:type="character" w:customStyle="1" w:styleId="WW8Num19z6">
    <w:name w:val="WW8Num19z6"/>
    <w:rsid w:val="00E030E4"/>
  </w:style>
  <w:style w:type="character" w:customStyle="1" w:styleId="WW8Num19z7">
    <w:name w:val="WW8Num19z7"/>
    <w:rsid w:val="00E030E4"/>
  </w:style>
  <w:style w:type="character" w:customStyle="1" w:styleId="WW8Num19z8">
    <w:name w:val="WW8Num19z8"/>
    <w:rsid w:val="00E030E4"/>
  </w:style>
  <w:style w:type="character" w:customStyle="1" w:styleId="WW8Num20z0">
    <w:name w:val="WW8Num20z0"/>
    <w:rsid w:val="00E030E4"/>
    <w:rPr>
      <w:rFonts w:ascii="Times New Roman" w:eastAsia="Times New Roman" w:hAnsi="Times New Roman" w:cs="Times New Roman" w:hint="default"/>
    </w:rPr>
  </w:style>
  <w:style w:type="character" w:customStyle="1" w:styleId="WW8Num20z1">
    <w:name w:val="WW8Num20z1"/>
    <w:rsid w:val="00E030E4"/>
    <w:rPr>
      <w:rFonts w:ascii="Courier New" w:hAnsi="Courier New" w:cs="Courier New" w:hint="default"/>
    </w:rPr>
  </w:style>
  <w:style w:type="character" w:customStyle="1" w:styleId="WW8Num20z2">
    <w:name w:val="WW8Num20z2"/>
    <w:rsid w:val="00E030E4"/>
    <w:rPr>
      <w:rFonts w:ascii="Wingdings" w:hAnsi="Wingdings" w:cs="Wingdings" w:hint="default"/>
    </w:rPr>
  </w:style>
  <w:style w:type="character" w:customStyle="1" w:styleId="WW8Num20z3">
    <w:name w:val="WW8Num20z3"/>
    <w:rsid w:val="00E030E4"/>
    <w:rPr>
      <w:rFonts w:ascii="Symbol" w:hAnsi="Symbol" w:cs="Symbol" w:hint="default"/>
    </w:rPr>
  </w:style>
  <w:style w:type="character" w:customStyle="1" w:styleId="WW8Num21z0">
    <w:name w:val="WW8Num21z0"/>
    <w:rsid w:val="00E030E4"/>
  </w:style>
  <w:style w:type="character" w:customStyle="1" w:styleId="WW8Num21z1">
    <w:name w:val="WW8Num21z1"/>
    <w:rsid w:val="00E030E4"/>
  </w:style>
  <w:style w:type="character" w:customStyle="1" w:styleId="WW8Num21z2">
    <w:name w:val="WW8Num21z2"/>
    <w:rsid w:val="00E030E4"/>
  </w:style>
  <w:style w:type="character" w:customStyle="1" w:styleId="WW8Num21z3">
    <w:name w:val="WW8Num21z3"/>
    <w:rsid w:val="00E030E4"/>
  </w:style>
  <w:style w:type="character" w:customStyle="1" w:styleId="WW8Num21z4">
    <w:name w:val="WW8Num21z4"/>
    <w:rsid w:val="00E030E4"/>
  </w:style>
  <w:style w:type="character" w:customStyle="1" w:styleId="WW8Num21z5">
    <w:name w:val="WW8Num21z5"/>
    <w:rsid w:val="00E030E4"/>
  </w:style>
  <w:style w:type="character" w:customStyle="1" w:styleId="WW8Num21z6">
    <w:name w:val="WW8Num21z6"/>
    <w:rsid w:val="00E030E4"/>
  </w:style>
  <w:style w:type="character" w:customStyle="1" w:styleId="WW8Num21z7">
    <w:name w:val="WW8Num21z7"/>
    <w:rsid w:val="00E030E4"/>
  </w:style>
  <w:style w:type="character" w:customStyle="1" w:styleId="WW8Num21z8">
    <w:name w:val="WW8Num21z8"/>
    <w:rsid w:val="00E030E4"/>
  </w:style>
  <w:style w:type="character" w:customStyle="1" w:styleId="WW8Num22z0">
    <w:name w:val="WW8Num22z0"/>
    <w:rsid w:val="00E030E4"/>
    <w:rPr>
      <w:rFonts w:ascii="Times New Roman" w:eastAsia="Times New Roman" w:hAnsi="Times New Roman" w:cs="Times New Roman" w:hint="default"/>
    </w:rPr>
  </w:style>
  <w:style w:type="character" w:customStyle="1" w:styleId="WW8Num22z1">
    <w:name w:val="WW8Num22z1"/>
    <w:rsid w:val="00E030E4"/>
    <w:rPr>
      <w:rFonts w:ascii="Courier New" w:hAnsi="Courier New" w:cs="Courier New" w:hint="default"/>
    </w:rPr>
  </w:style>
  <w:style w:type="character" w:customStyle="1" w:styleId="WW8Num22z2">
    <w:name w:val="WW8Num22z2"/>
    <w:rsid w:val="00E030E4"/>
    <w:rPr>
      <w:rFonts w:ascii="Wingdings" w:hAnsi="Wingdings" w:cs="Wingdings" w:hint="default"/>
    </w:rPr>
  </w:style>
  <w:style w:type="character" w:customStyle="1" w:styleId="WW8Num22z3">
    <w:name w:val="WW8Num22z3"/>
    <w:rsid w:val="00E030E4"/>
    <w:rPr>
      <w:rFonts w:ascii="Symbol" w:hAnsi="Symbol" w:cs="Symbol" w:hint="default"/>
    </w:rPr>
  </w:style>
  <w:style w:type="character" w:customStyle="1" w:styleId="WW8Num23z0">
    <w:name w:val="WW8Num23z0"/>
    <w:rsid w:val="00E030E4"/>
    <w:rPr>
      <w:rFonts w:ascii="Times New Roman" w:eastAsia="Times New Roman" w:hAnsi="Times New Roman" w:cs="Times New Roman" w:hint="default"/>
    </w:rPr>
  </w:style>
  <w:style w:type="character" w:customStyle="1" w:styleId="WW8Num23z1">
    <w:name w:val="WW8Num23z1"/>
    <w:rsid w:val="00E030E4"/>
    <w:rPr>
      <w:rFonts w:ascii="Courier New" w:hAnsi="Courier New" w:cs="Courier New" w:hint="default"/>
    </w:rPr>
  </w:style>
  <w:style w:type="character" w:customStyle="1" w:styleId="WW8Num23z2">
    <w:name w:val="WW8Num23z2"/>
    <w:rsid w:val="00E030E4"/>
    <w:rPr>
      <w:rFonts w:ascii="Wingdings" w:hAnsi="Wingdings" w:cs="Wingdings" w:hint="default"/>
    </w:rPr>
  </w:style>
  <w:style w:type="character" w:customStyle="1" w:styleId="WW8Num23z3">
    <w:name w:val="WW8Num23z3"/>
    <w:rsid w:val="00E030E4"/>
    <w:rPr>
      <w:rFonts w:ascii="Symbol" w:hAnsi="Symbol" w:cs="Symbol" w:hint="default"/>
    </w:rPr>
  </w:style>
  <w:style w:type="character" w:customStyle="1" w:styleId="WW8Num24z0">
    <w:name w:val="WW8Num24z0"/>
    <w:rsid w:val="00E030E4"/>
    <w:rPr>
      <w:rFonts w:ascii="Symbol" w:hAnsi="Symbol" w:cs="Symbol" w:hint="default"/>
    </w:rPr>
  </w:style>
  <w:style w:type="character" w:customStyle="1" w:styleId="WW8Num24z1">
    <w:name w:val="WW8Num24z1"/>
    <w:rsid w:val="00E030E4"/>
    <w:rPr>
      <w:rFonts w:ascii="Courier New" w:hAnsi="Courier New" w:cs="Courier New" w:hint="default"/>
    </w:rPr>
  </w:style>
  <w:style w:type="character" w:customStyle="1" w:styleId="WW8Num24z2">
    <w:name w:val="WW8Num24z2"/>
    <w:rsid w:val="00E030E4"/>
    <w:rPr>
      <w:rFonts w:ascii="Wingdings" w:hAnsi="Wingdings" w:cs="Wingdings" w:hint="default"/>
    </w:rPr>
  </w:style>
  <w:style w:type="character" w:customStyle="1" w:styleId="WW8Num25z0">
    <w:name w:val="WW8Num25z0"/>
    <w:rsid w:val="00E030E4"/>
    <w:rPr>
      <w:rFonts w:ascii="Times New Roman" w:eastAsia="Times New Roman" w:hAnsi="Times New Roman" w:cs="Times New Roman" w:hint="default"/>
    </w:rPr>
  </w:style>
  <w:style w:type="character" w:customStyle="1" w:styleId="WW8Num25z1">
    <w:name w:val="WW8Num25z1"/>
    <w:rsid w:val="00E030E4"/>
    <w:rPr>
      <w:rFonts w:ascii="Courier New" w:hAnsi="Courier New" w:cs="Courier New" w:hint="default"/>
    </w:rPr>
  </w:style>
  <w:style w:type="character" w:customStyle="1" w:styleId="WW8Num25z2">
    <w:name w:val="WW8Num25z2"/>
    <w:rsid w:val="00E030E4"/>
    <w:rPr>
      <w:rFonts w:ascii="Wingdings" w:hAnsi="Wingdings" w:cs="Wingdings" w:hint="default"/>
    </w:rPr>
  </w:style>
  <w:style w:type="character" w:customStyle="1" w:styleId="WW8Num25z3">
    <w:name w:val="WW8Num25z3"/>
    <w:rsid w:val="00E030E4"/>
    <w:rPr>
      <w:rFonts w:ascii="Symbol" w:hAnsi="Symbol" w:cs="Symbol" w:hint="default"/>
    </w:rPr>
  </w:style>
  <w:style w:type="character" w:customStyle="1" w:styleId="WW8Num26z0">
    <w:name w:val="WW8Num26z0"/>
    <w:rsid w:val="00E030E4"/>
    <w:rPr>
      <w:rFonts w:ascii="Times New Roman" w:eastAsia="Times New Roman" w:hAnsi="Times New Roman" w:cs="Times New Roman" w:hint="default"/>
    </w:rPr>
  </w:style>
  <w:style w:type="character" w:customStyle="1" w:styleId="WW8Num26z1">
    <w:name w:val="WW8Num26z1"/>
    <w:rsid w:val="00E030E4"/>
    <w:rPr>
      <w:rFonts w:ascii="Courier New" w:hAnsi="Courier New" w:cs="Courier New" w:hint="default"/>
    </w:rPr>
  </w:style>
  <w:style w:type="character" w:customStyle="1" w:styleId="WW8Num26z2">
    <w:name w:val="WW8Num26z2"/>
    <w:rsid w:val="00E030E4"/>
    <w:rPr>
      <w:rFonts w:ascii="Wingdings" w:hAnsi="Wingdings" w:cs="Wingdings" w:hint="default"/>
    </w:rPr>
  </w:style>
  <w:style w:type="character" w:customStyle="1" w:styleId="WW8Num26z3">
    <w:name w:val="WW8Num26z3"/>
    <w:rsid w:val="00E030E4"/>
    <w:rPr>
      <w:rFonts w:ascii="Symbol" w:hAnsi="Symbol" w:cs="Symbol" w:hint="default"/>
    </w:rPr>
  </w:style>
  <w:style w:type="character" w:customStyle="1" w:styleId="WW8Num27z0">
    <w:name w:val="WW8Num27z0"/>
    <w:rsid w:val="00E030E4"/>
    <w:rPr>
      <w:b w:val="0"/>
    </w:rPr>
  </w:style>
  <w:style w:type="character" w:customStyle="1" w:styleId="WW8Num27z1">
    <w:name w:val="WW8Num27z1"/>
    <w:rsid w:val="00E030E4"/>
  </w:style>
  <w:style w:type="character" w:customStyle="1" w:styleId="WW8Num27z2">
    <w:name w:val="WW8Num27z2"/>
    <w:rsid w:val="00E030E4"/>
  </w:style>
  <w:style w:type="character" w:customStyle="1" w:styleId="WW8Num27z3">
    <w:name w:val="WW8Num27z3"/>
    <w:rsid w:val="00E030E4"/>
  </w:style>
  <w:style w:type="character" w:customStyle="1" w:styleId="WW8Num27z4">
    <w:name w:val="WW8Num27z4"/>
    <w:rsid w:val="00E030E4"/>
  </w:style>
  <w:style w:type="character" w:customStyle="1" w:styleId="WW8Num27z5">
    <w:name w:val="WW8Num27z5"/>
    <w:rsid w:val="00E030E4"/>
  </w:style>
  <w:style w:type="character" w:customStyle="1" w:styleId="WW8Num27z6">
    <w:name w:val="WW8Num27z6"/>
    <w:rsid w:val="00E030E4"/>
  </w:style>
  <w:style w:type="character" w:customStyle="1" w:styleId="WW8Num27z7">
    <w:name w:val="WW8Num27z7"/>
    <w:rsid w:val="00E030E4"/>
  </w:style>
  <w:style w:type="character" w:customStyle="1" w:styleId="WW8Num27z8">
    <w:name w:val="WW8Num27z8"/>
    <w:rsid w:val="00E030E4"/>
  </w:style>
  <w:style w:type="character" w:customStyle="1" w:styleId="WW8Num28z0">
    <w:name w:val="WW8Num28z0"/>
    <w:rsid w:val="00E030E4"/>
    <w:rPr>
      <w:rFonts w:hint="default"/>
    </w:rPr>
  </w:style>
  <w:style w:type="character" w:customStyle="1" w:styleId="WW8Num28z1">
    <w:name w:val="WW8Num28z1"/>
    <w:rsid w:val="00E030E4"/>
  </w:style>
  <w:style w:type="character" w:customStyle="1" w:styleId="WW8Num28z2">
    <w:name w:val="WW8Num28z2"/>
    <w:rsid w:val="00E030E4"/>
  </w:style>
  <w:style w:type="character" w:customStyle="1" w:styleId="WW8Num28z3">
    <w:name w:val="WW8Num28z3"/>
    <w:rsid w:val="00E030E4"/>
  </w:style>
  <w:style w:type="character" w:customStyle="1" w:styleId="WW8Num28z4">
    <w:name w:val="WW8Num28z4"/>
    <w:rsid w:val="00E030E4"/>
  </w:style>
  <w:style w:type="character" w:customStyle="1" w:styleId="WW8Num28z5">
    <w:name w:val="WW8Num28z5"/>
    <w:rsid w:val="00E030E4"/>
  </w:style>
  <w:style w:type="character" w:customStyle="1" w:styleId="WW8Num28z6">
    <w:name w:val="WW8Num28z6"/>
    <w:rsid w:val="00E030E4"/>
  </w:style>
  <w:style w:type="character" w:customStyle="1" w:styleId="WW8Num28z7">
    <w:name w:val="WW8Num28z7"/>
    <w:rsid w:val="00E030E4"/>
  </w:style>
  <w:style w:type="character" w:customStyle="1" w:styleId="WW8Num28z8">
    <w:name w:val="WW8Num28z8"/>
    <w:rsid w:val="00E030E4"/>
  </w:style>
  <w:style w:type="character" w:customStyle="1" w:styleId="WW8Num29z0">
    <w:name w:val="WW8Num29z0"/>
    <w:rsid w:val="00E030E4"/>
    <w:rPr>
      <w:rFonts w:ascii="Times New Roman" w:hAnsi="Times New Roman" w:cs="Times New Roman" w:hint="default"/>
      <w:bCs/>
      <w:sz w:val="28"/>
      <w:szCs w:val="28"/>
      <w:lang w:val="uk-UA"/>
    </w:rPr>
  </w:style>
  <w:style w:type="character" w:customStyle="1" w:styleId="WW8Num29z1">
    <w:name w:val="WW8Num29z1"/>
    <w:rsid w:val="00E030E4"/>
    <w:rPr>
      <w:rFonts w:ascii="Courier New" w:hAnsi="Courier New" w:cs="Courier New" w:hint="default"/>
    </w:rPr>
  </w:style>
  <w:style w:type="character" w:customStyle="1" w:styleId="WW8Num29z2">
    <w:name w:val="WW8Num29z2"/>
    <w:rsid w:val="00E030E4"/>
    <w:rPr>
      <w:rFonts w:ascii="Wingdings" w:hAnsi="Wingdings" w:cs="Wingdings" w:hint="default"/>
    </w:rPr>
  </w:style>
  <w:style w:type="character" w:customStyle="1" w:styleId="WW8Num29z3">
    <w:name w:val="WW8Num29z3"/>
    <w:rsid w:val="00E030E4"/>
    <w:rPr>
      <w:rFonts w:ascii="Symbol" w:hAnsi="Symbol" w:cs="Symbol" w:hint="default"/>
    </w:rPr>
  </w:style>
  <w:style w:type="character" w:customStyle="1" w:styleId="WW8Num30z0">
    <w:name w:val="WW8Num30z0"/>
    <w:rsid w:val="00E030E4"/>
    <w:rPr>
      <w:rFonts w:hint="default"/>
      <w:u w:val="single"/>
    </w:rPr>
  </w:style>
  <w:style w:type="character" w:customStyle="1" w:styleId="WW8Num30z1">
    <w:name w:val="WW8Num30z1"/>
    <w:rsid w:val="00E030E4"/>
  </w:style>
  <w:style w:type="character" w:customStyle="1" w:styleId="WW8Num30z2">
    <w:name w:val="WW8Num30z2"/>
    <w:rsid w:val="00E030E4"/>
  </w:style>
  <w:style w:type="character" w:customStyle="1" w:styleId="WW8Num30z3">
    <w:name w:val="WW8Num30z3"/>
    <w:rsid w:val="00E030E4"/>
  </w:style>
  <w:style w:type="character" w:customStyle="1" w:styleId="WW8Num30z4">
    <w:name w:val="WW8Num30z4"/>
    <w:rsid w:val="00E030E4"/>
  </w:style>
  <w:style w:type="character" w:customStyle="1" w:styleId="WW8Num30z5">
    <w:name w:val="WW8Num30z5"/>
    <w:rsid w:val="00E030E4"/>
  </w:style>
  <w:style w:type="character" w:customStyle="1" w:styleId="WW8Num30z6">
    <w:name w:val="WW8Num30z6"/>
    <w:rsid w:val="00E030E4"/>
  </w:style>
  <w:style w:type="character" w:customStyle="1" w:styleId="WW8Num30z7">
    <w:name w:val="WW8Num30z7"/>
    <w:rsid w:val="00E030E4"/>
  </w:style>
  <w:style w:type="character" w:customStyle="1" w:styleId="WW8Num30z8">
    <w:name w:val="WW8Num30z8"/>
    <w:rsid w:val="00E030E4"/>
  </w:style>
  <w:style w:type="character" w:customStyle="1" w:styleId="WW8Num31z0">
    <w:name w:val="WW8Num31z0"/>
    <w:rsid w:val="00E030E4"/>
    <w:rPr>
      <w:rFonts w:ascii="Times New Roman" w:eastAsia="Times New Roman" w:hAnsi="Times New Roman" w:cs="Times New Roman" w:hint="default"/>
    </w:rPr>
  </w:style>
  <w:style w:type="character" w:customStyle="1" w:styleId="WW8Num31z1">
    <w:name w:val="WW8Num31z1"/>
    <w:rsid w:val="00E030E4"/>
    <w:rPr>
      <w:rFonts w:ascii="Courier New" w:hAnsi="Courier New" w:cs="Courier New" w:hint="default"/>
    </w:rPr>
  </w:style>
  <w:style w:type="character" w:customStyle="1" w:styleId="WW8Num31z2">
    <w:name w:val="WW8Num31z2"/>
    <w:rsid w:val="00E030E4"/>
    <w:rPr>
      <w:rFonts w:ascii="Wingdings" w:hAnsi="Wingdings" w:cs="Wingdings" w:hint="default"/>
    </w:rPr>
  </w:style>
  <w:style w:type="character" w:customStyle="1" w:styleId="WW8Num31z3">
    <w:name w:val="WW8Num31z3"/>
    <w:rsid w:val="00E030E4"/>
    <w:rPr>
      <w:rFonts w:ascii="Symbol" w:hAnsi="Symbol" w:cs="Symbol" w:hint="default"/>
    </w:rPr>
  </w:style>
  <w:style w:type="character" w:customStyle="1" w:styleId="12">
    <w:name w:val="Основной шрифт абзаца1"/>
    <w:rsid w:val="00E030E4"/>
  </w:style>
  <w:style w:type="character" w:styleId="aa">
    <w:name w:val="page number"/>
    <w:basedOn w:val="12"/>
    <w:rsid w:val="00E030E4"/>
  </w:style>
  <w:style w:type="character" w:customStyle="1" w:styleId="81">
    <w:name w:val="Знак Знак8"/>
    <w:rsid w:val="00E030E4"/>
    <w:rPr>
      <w:rFonts w:ascii="Arial" w:hAnsi="Arial" w:cs="Arial"/>
      <w:sz w:val="32"/>
      <w:lang w:val="ru-RU" w:bidi="ar-SA"/>
    </w:rPr>
  </w:style>
  <w:style w:type="character" w:customStyle="1" w:styleId="19">
    <w:name w:val="Знак Знак19"/>
    <w:rsid w:val="00E030E4"/>
    <w:rPr>
      <w:b/>
      <w:sz w:val="32"/>
      <w:lang w:val="uk-UA" w:bidi="ar-SA"/>
    </w:rPr>
  </w:style>
  <w:style w:type="character" w:customStyle="1" w:styleId="18">
    <w:name w:val="Знак Знак18"/>
    <w:rsid w:val="00E030E4"/>
    <w:rPr>
      <w:b/>
      <w:sz w:val="30"/>
      <w:lang w:val="uk-UA" w:bidi="ar-SA"/>
    </w:rPr>
  </w:style>
  <w:style w:type="character" w:customStyle="1" w:styleId="17">
    <w:name w:val="Знак Знак17"/>
    <w:rsid w:val="00E030E4"/>
    <w:rPr>
      <w:b/>
      <w:bCs/>
      <w:sz w:val="28"/>
      <w:lang w:val="uk-UA" w:bidi="ar-SA"/>
    </w:rPr>
  </w:style>
  <w:style w:type="character" w:customStyle="1" w:styleId="16">
    <w:name w:val="Знак Знак16"/>
    <w:rsid w:val="00E030E4"/>
    <w:rPr>
      <w:b/>
      <w:bCs/>
      <w:sz w:val="28"/>
      <w:lang w:val="uk-UA" w:bidi="ar-SA"/>
    </w:rPr>
  </w:style>
  <w:style w:type="character" w:customStyle="1" w:styleId="15">
    <w:name w:val="Знак Знак15"/>
    <w:rsid w:val="00E030E4"/>
    <w:rPr>
      <w:b/>
      <w:bCs/>
      <w:sz w:val="32"/>
      <w:lang w:val="uk-UA" w:bidi="ar-SA"/>
    </w:rPr>
  </w:style>
  <w:style w:type="character" w:customStyle="1" w:styleId="14">
    <w:name w:val="Знак Знак14"/>
    <w:rsid w:val="00E030E4"/>
    <w:rPr>
      <w:sz w:val="28"/>
      <w:u w:val="single"/>
      <w:lang w:val="uk-UA" w:bidi="ar-SA"/>
    </w:rPr>
  </w:style>
  <w:style w:type="character" w:customStyle="1" w:styleId="13">
    <w:name w:val="Знак Знак13"/>
    <w:rsid w:val="00E030E4"/>
    <w:rPr>
      <w:b/>
      <w:bCs/>
      <w:sz w:val="28"/>
      <w:u w:val="single"/>
      <w:lang w:val="uk-UA" w:bidi="ar-SA"/>
    </w:rPr>
  </w:style>
  <w:style w:type="character" w:customStyle="1" w:styleId="120">
    <w:name w:val="Знак Знак12"/>
    <w:rsid w:val="00E030E4"/>
    <w:rPr>
      <w:i/>
      <w:iCs/>
      <w:sz w:val="24"/>
      <w:szCs w:val="24"/>
      <w:lang w:val="ru-RU" w:bidi="ar-SA"/>
    </w:rPr>
  </w:style>
  <w:style w:type="character" w:customStyle="1" w:styleId="110">
    <w:name w:val="Знак Знак11"/>
    <w:rsid w:val="00E030E4"/>
    <w:rPr>
      <w:b/>
      <w:sz w:val="28"/>
      <w:lang w:val="uk-UA" w:bidi="ar-SA"/>
    </w:rPr>
  </w:style>
  <w:style w:type="character" w:customStyle="1" w:styleId="100">
    <w:name w:val="Знак Знак10"/>
    <w:rsid w:val="00E030E4"/>
    <w:rPr>
      <w:sz w:val="28"/>
      <w:lang w:val="ru-RU" w:bidi="ar-SA"/>
    </w:rPr>
  </w:style>
  <w:style w:type="character" w:customStyle="1" w:styleId="91">
    <w:name w:val="Знак Знак9"/>
    <w:rsid w:val="00E030E4"/>
    <w:rPr>
      <w:rFonts w:ascii="Tahoma" w:hAnsi="Tahoma" w:cs="Tahoma"/>
      <w:sz w:val="16"/>
      <w:szCs w:val="16"/>
      <w:lang w:val="ru-RU" w:bidi="ar-SA"/>
    </w:rPr>
  </w:style>
  <w:style w:type="character" w:customStyle="1" w:styleId="71">
    <w:name w:val="Знак Знак7"/>
    <w:rsid w:val="00E030E4"/>
    <w:rPr>
      <w:rFonts w:ascii="Arial" w:hAnsi="Arial" w:cs="Arial"/>
      <w:sz w:val="16"/>
      <w:szCs w:val="16"/>
      <w:lang w:val="ru-RU" w:bidi="ar-SA"/>
    </w:rPr>
  </w:style>
  <w:style w:type="character" w:customStyle="1" w:styleId="61">
    <w:name w:val="Знак Знак6"/>
    <w:rsid w:val="00E030E4"/>
    <w:rPr>
      <w:rFonts w:ascii="Arial" w:hAnsi="Arial" w:cs="Arial"/>
      <w:sz w:val="16"/>
      <w:szCs w:val="16"/>
      <w:lang w:val="ru-RU" w:bidi="ar-SA"/>
    </w:rPr>
  </w:style>
  <w:style w:type="character" w:customStyle="1" w:styleId="51">
    <w:name w:val="Знак Знак5"/>
    <w:rsid w:val="00E030E4"/>
    <w:rPr>
      <w:sz w:val="28"/>
      <w:lang w:val="uk-UA" w:bidi="ar-SA"/>
    </w:rPr>
  </w:style>
  <w:style w:type="character" w:customStyle="1" w:styleId="41">
    <w:name w:val="Знак Знак4"/>
    <w:rsid w:val="00E030E4"/>
    <w:rPr>
      <w:sz w:val="24"/>
      <w:lang w:val="uk-UA" w:bidi="ar-SA"/>
    </w:rPr>
  </w:style>
  <w:style w:type="character" w:customStyle="1" w:styleId="31">
    <w:name w:val="Знак Знак3"/>
    <w:rsid w:val="00E030E4"/>
    <w:rPr>
      <w:sz w:val="24"/>
      <w:lang w:val="uk-UA" w:bidi="ar-SA"/>
    </w:rPr>
  </w:style>
  <w:style w:type="character" w:customStyle="1" w:styleId="21">
    <w:name w:val="Знак Знак2"/>
    <w:rsid w:val="00E030E4"/>
    <w:rPr>
      <w:rFonts w:ascii="Arial" w:hAnsi="Arial" w:cs="Arial"/>
      <w:sz w:val="32"/>
      <w:lang w:val="ru-RU" w:bidi="ar-SA"/>
    </w:rPr>
  </w:style>
  <w:style w:type="character" w:customStyle="1" w:styleId="1a">
    <w:name w:val="Знак Знак1"/>
    <w:rsid w:val="00E030E4"/>
    <w:rPr>
      <w:rFonts w:ascii="Arial" w:hAnsi="Arial" w:cs="Arial"/>
      <w:sz w:val="32"/>
      <w:lang w:val="ru-RU" w:bidi="ar-SA"/>
    </w:rPr>
  </w:style>
  <w:style w:type="character" w:customStyle="1" w:styleId="ab">
    <w:name w:val="Знак Знак"/>
    <w:rsid w:val="00E030E4"/>
    <w:rPr>
      <w:rFonts w:ascii="Courier New" w:hAnsi="Courier New" w:cs="Courier New"/>
      <w:lang w:val="uk-UA" w:bidi="ar-SA"/>
    </w:rPr>
  </w:style>
  <w:style w:type="character" w:customStyle="1" w:styleId="1b">
    <w:name w:val="Знак Знак1 Знак Знак Знак Знак Знак Знак Знак Знак"/>
    <w:rsid w:val="00E030E4"/>
    <w:rPr>
      <w:rFonts w:ascii="Verdana" w:hAnsi="Verdana" w:cs="Verdana"/>
      <w:lang w:val="en-US" w:bidi="ar-SA"/>
    </w:rPr>
  </w:style>
  <w:style w:type="paragraph" w:styleId="ac">
    <w:name w:val="Title"/>
    <w:basedOn w:val="a"/>
    <w:next w:val="a4"/>
    <w:link w:val="ad"/>
    <w:qFormat/>
    <w:rsid w:val="00E030E4"/>
    <w:pPr>
      <w:suppressAutoHyphens/>
      <w:spacing w:after="0" w:line="240" w:lineRule="auto"/>
      <w:jc w:val="center"/>
    </w:pPr>
    <w:rPr>
      <w:rFonts w:ascii="Times New Roman" w:eastAsia="Times New Roman" w:hAnsi="Times New Roman" w:cs="Times New Roman"/>
      <w:sz w:val="28"/>
      <w:szCs w:val="20"/>
      <w:lang w:val="uk-UA" w:eastAsia="zh-CN"/>
    </w:rPr>
  </w:style>
  <w:style w:type="character" w:customStyle="1" w:styleId="ad">
    <w:name w:val="Заголовок Знак"/>
    <w:basedOn w:val="a0"/>
    <w:link w:val="ac"/>
    <w:rsid w:val="00E030E4"/>
    <w:rPr>
      <w:rFonts w:ascii="Times New Roman" w:eastAsia="Times New Roman" w:hAnsi="Times New Roman" w:cs="Times New Roman"/>
      <w:sz w:val="28"/>
      <w:szCs w:val="20"/>
      <w:lang w:val="uk-UA" w:eastAsia="zh-CN"/>
    </w:rPr>
  </w:style>
  <w:style w:type="paragraph" w:styleId="ae">
    <w:name w:val="List"/>
    <w:basedOn w:val="a4"/>
    <w:rsid w:val="00E030E4"/>
    <w:pPr>
      <w:suppressAutoHyphens/>
    </w:pPr>
    <w:rPr>
      <w:rFonts w:cs="Mangal"/>
      <w:szCs w:val="20"/>
      <w:lang w:eastAsia="zh-CN"/>
    </w:rPr>
  </w:style>
  <w:style w:type="paragraph" w:styleId="af">
    <w:name w:val="caption"/>
    <w:basedOn w:val="a"/>
    <w:qFormat/>
    <w:rsid w:val="00E030E4"/>
    <w:pPr>
      <w:suppressLineNumbers/>
      <w:suppressAutoHyphens/>
      <w:spacing w:before="120" w:after="120" w:line="240" w:lineRule="auto"/>
    </w:pPr>
    <w:rPr>
      <w:rFonts w:ascii="Arial" w:eastAsia="Times New Roman" w:hAnsi="Arial" w:cs="Mangal"/>
      <w:i/>
      <w:iCs/>
      <w:sz w:val="24"/>
      <w:szCs w:val="24"/>
      <w:lang w:val="uk-UA" w:eastAsia="zh-CN"/>
    </w:rPr>
  </w:style>
  <w:style w:type="paragraph" w:customStyle="1" w:styleId="1c">
    <w:name w:val="Указатель1"/>
    <w:basedOn w:val="a"/>
    <w:rsid w:val="00E030E4"/>
    <w:pPr>
      <w:suppressLineNumbers/>
      <w:suppressAutoHyphens/>
      <w:spacing w:after="0" w:line="240" w:lineRule="auto"/>
    </w:pPr>
    <w:rPr>
      <w:rFonts w:ascii="Arial" w:eastAsia="Times New Roman" w:hAnsi="Arial" w:cs="Mangal"/>
      <w:sz w:val="32"/>
      <w:szCs w:val="20"/>
      <w:lang w:val="uk-UA" w:eastAsia="zh-CN"/>
    </w:rPr>
  </w:style>
  <w:style w:type="paragraph" w:styleId="af0">
    <w:name w:val="Balloon Text"/>
    <w:basedOn w:val="a"/>
    <w:link w:val="af1"/>
    <w:rsid w:val="00E030E4"/>
    <w:pPr>
      <w:suppressAutoHyphens/>
      <w:spacing w:after="0" w:line="240" w:lineRule="auto"/>
    </w:pPr>
    <w:rPr>
      <w:rFonts w:ascii="Tahoma" w:eastAsia="Times New Roman" w:hAnsi="Tahoma" w:cs="Tahoma"/>
      <w:sz w:val="16"/>
      <w:szCs w:val="16"/>
      <w:lang w:val="uk-UA" w:eastAsia="zh-CN"/>
    </w:rPr>
  </w:style>
  <w:style w:type="character" w:customStyle="1" w:styleId="af1">
    <w:name w:val="Текст выноски Знак"/>
    <w:basedOn w:val="a0"/>
    <w:link w:val="af0"/>
    <w:rsid w:val="00E030E4"/>
    <w:rPr>
      <w:rFonts w:ascii="Tahoma" w:eastAsia="Times New Roman" w:hAnsi="Tahoma" w:cs="Tahoma"/>
      <w:sz w:val="16"/>
      <w:szCs w:val="16"/>
      <w:lang w:val="uk-UA" w:eastAsia="zh-CN"/>
    </w:rPr>
  </w:style>
  <w:style w:type="paragraph" w:customStyle="1" w:styleId="210">
    <w:name w:val="Основной текст 21"/>
    <w:basedOn w:val="a"/>
    <w:rsid w:val="00E030E4"/>
    <w:pPr>
      <w:suppressAutoHyphens/>
      <w:spacing w:after="120" w:line="480" w:lineRule="auto"/>
    </w:pPr>
    <w:rPr>
      <w:rFonts w:ascii="Arial" w:eastAsia="Times New Roman" w:hAnsi="Arial" w:cs="Arial"/>
      <w:sz w:val="32"/>
      <w:szCs w:val="20"/>
      <w:lang w:val="uk-UA" w:eastAsia="zh-CN"/>
    </w:rPr>
  </w:style>
  <w:style w:type="paragraph" w:customStyle="1" w:styleId="310">
    <w:name w:val="Основной текст с отступом 31"/>
    <w:basedOn w:val="a"/>
    <w:rsid w:val="00E030E4"/>
    <w:pPr>
      <w:suppressAutoHyphens/>
      <w:spacing w:after="120" w:line="240" w:lineRule="auto"/>
      <w:ind w:left="283"/>
    </w:pPr>
    <w:rPr>
      <w:rFonts w:ascii="Arial" w:eastAsia="Times New Roman" w:hAnsi="Arial" w:cs="Arial"/>
      <w:sz w:val="16"/>
      <w:szCs w:val="16"/>
      <w:lang w:val="uk-UA" w:eastAsia="zh-CN"/>
    </w:rPr>
  </w:style>
  <w:style w:type="paragraph" w:customStyle="1" w:styleId="311">
    <w:name w:val="Основной текст 31"/>
    <w:basedOn w:val="a"/>
    <w:rsid w:val="00E030E4"/>
    <w:pPr>
      <w:suppressAutoHyphens/>
      <w:spacing w:after="120" w:line="240" w:lineRule="auto"/>
    </w:pPr>
    <w:rPr>
      <w:rFonts w:ascii="Arial" w:eastAsia="Times New Roman" w:hAnsi="Arial" w:cs="Arial"/>
      <w:sz w:val="16"/>
      <w:szCs w:val="16"/>
      <w:lang w:val="uk-UA" w:eastAsia="zh-CN"/>
    </w:rPr>
  </w:style>
  <w:style w:type="paragraph" w:customStyle="1" w:styleId="211">
    <w:name w:val="Основной текст с отступом 21"/>
    <w:basedOn w:val="a"/>
    <w:rsid w:val="00E030E4"/>
    <w:pPr>
      <w:suppressAutoHyphens/>
      <w:spacing w:after="0" w:line="240" w:lineRule="auto"/>
      <w:ind w:firstLine="426"/>
      <w:jc w:val="both"/>
    </w:pPr>
    <w:rPr>
      <w:rFonts w:ascii="Times New Roman" w:eastAsia="Times New Roman" w:hAnsi="Times New Roman" w:cs="Times New Roman"/>
      <w:sz w:val="24"/>
      <w:szCs w:val="20"/>
      <w:lang w:val="uk-UA" w:eastAsia="zh-CN"/>
    </w:rPr>
  </w:style>
  <w:style w:type="paragraph" w:styleId="af2">
    <w:name w:val="header"/>
    <w:basedOn w:val="a"/>
    <w:link w:val="af3"/>
    <w:rsid w:val="00E030E4"/>
    <w:pPr>
      <w:tabs>
        <w:tab w:val="center" w:pos="4153"/>
        <w:tab w:val="right" w:pos="8306"/>
      </w:tabs>
      <w:suppressAutoHyphens/>
      <w:spacing w:after="0" w:line="240" w:lineRule="auto"/>
    </w:pPr>
    <w:rPr>
      <w:rFonts w:ascii="Arial" w:eastAsia="Times New Roman" w:hAnsi="Arial" w:cs="Arial"/>
      <w:sz w:val="32"/>
      <w:szCs w:val="20"/>
      <w:lang w:val="uk-UA" w:eastAsia="zh-CN"/>
    </w:rPr>
  </w:style>
  <w:style w:type="character" w:customStyle="1" w:styleId="af3">
    <w:name w:val="Верхний колонтитул Знак"/>
    <w:basedOn w:val="a0"/>
    <w:link w:val="af2"/>
    <w:rsid w:val="00E030E4"/>
    <w:rPr>
      <w:rFonts w:ascii="Arial" w:eastAsia="Times New Roman" w:hAnsi="Arial" w:cs="Arial"/>
      <w:sz w:val="32"/>
      <w:szCs w:val="20"/>
      <w:lang w:val="uk-UA" w:eastAsia="zh-CN"/>
    </w:rPr>
  </w:style>
  <w:style w:type="paragraph" w:styleId="af4">
    <w:name w:val="footer"/>
    <w:basedOn w:val="a"/>
    <w:link w:val="af5"/>
    <w:rsid w:val="00E030E4"/>
    <w:pPr>
      <w:tabs>
        <w:tab w:val="center" w:pos="4153"/>
        <w:tab w:val="right" w:pos="8306"/>
      </w:tabs>
      <w:suppressAutoHyphens/>
      <w:spacing w:after="0" w:line="240" w:lineRule="auto"/>
    </w:pPr>
    <w:rPr>
      <w:rFonts w:ascii="Arial" w:eastAsia="Times New Roman" w:hAnsi="Arial" w:cs="Arial"/>
      <w:sz w:val="32"/>
      <w:szCs w:val="20"/>
      <w:lang w:val="uk-UA" w:eastAsia="zh-CN"/>
    </w:rPr>
  </w:style>
  <w:style w:type="character" w:customStyle="1" w:styleId="af5">
    <w:name w:val="Нижний колонтитул Знак"/>
    <w:basedOn w:val="a0"/>
    <w:link w:val="af4"/>
    <w:rsid w:val="00E030E4"/>
    <w:rPr>
      <w:rFonts w:ascii="Arial" w:eastAsia="Times New Roman" w:hAnsi="Arial" w:cs="Arial"/>
      <w:sz w:val="32"/>
      <w:szCs w:val="20"/>
      <w:lang w:val="uk-UA" w:eastAsia="zh-CN"/>
    </w:rPr>
  </w:style>
  <w:style w:type="paragraph" w:customStyle="1" w:styleId="1d">
    <w:name w:val="Текст1"/>
    <w:basedOn w:val="a"/>
    <w:rsid w:val="00E030E4"/>
    <w:pPr>
      <w:suppressAutoHyphens/>
      <w:spacing w:after="0" w:line="240" w:lineRule="auto"/>
    </w:pPr>
    <w:rPr>
      <w:rFonts w:ascii="Courier New" w:eastAsia="Times New Roman" w:hAnsi="Courier New" w:cs="Courier New"/>
      <w:sz w:val="20"/>
      <w:szCs w:val="20"/>
      <w:lang w:val="uk-UA" w:eastAsia="zh-CN"/>
    </w:rPr>
  </w:style>
  <w:style w:type="paragraph" w:customStyle="1" w:styleId="1e">
    <w:name w:val="Знак Знак1 Знак Знак Знак Знак Знак Знак Знак"/>
    <w:basedOn w:val="a"/>
    <w:rsid w:val="00E030E4"/>
    <w:pPr>
      <w:suppressAutoHyphens/>
      <w:spacing w:after="0" w:line="240" w:lineRule="auto"/>
    </w:pPr>
    <w:rPr>
      <w:rFonts w:ascii="Verdana" w:eastAsia="Times New Roman" w:hAnsi="Verdana" w:cs="Verdana"/>
      <w:sz w:val="20"/>
      <w:szCs w:val="20"/>
      <w:lang w:val="en-US" w:eastAsia="zh-CN"/>
    </w:rPr>
  </w:style>
  <w:style w:type="paragraph" w:styleId="af6">
    <w:name w:val="List Paragraph"/>
    <w:basedOn w:val="a"/>
    <w:uiPriority w:val="34"/>
    <w:qFormat/>
    <w:rsid w:val="00E030E4"/>
    <w:pPr>
      <w:suppressAutoHyphens/>
      <w:spacing w:after="0" w:line="240" w:lineRule="auto"/>
      <w:ind w:left="720"/>
      <w:contextualSpacing/>
    </w:pPr>
    <w:rPr>
      <w:rFonts w:ascii="Arial" w:eastAsia="Times New Roman" w:hAnsi="Arial" w:cs="Arial"/>
      <w:sz w:val="32"/>
      <w:szCs w:val="20"/>
      <w:lang w:val="uk-UA" w:eastAsia="zh-CN"/>
    </w:rPr>
  </w:style>
  <w:style w:type="paragraph" w:customStyle="1" w:styleId="af7">
    <w:name w:val="Содержимое таблицы"/>
    <w:basedOn w:val="a"/>
    <w:rsid w:val="00E030E4"/>
    <w:pPr>
      <w:suppressLineNumbers/>
      <w:suppressAutoHyphens/>
      <w:spacing w:after="0" w:line="240" w:lineRule="auto"/>
    </w:pPr>
    <w:rPr>
      <w:rFonts w:ascii="Arial" w:eastAsia="Times New Roman" w:hAnsi="Arial" w:cs="Arial"/>
      <w:sz w:val="32"/>
      <w:szCs w:val="20"/>
      <w:lang w:val="uk-UA" w:eastAsia="zh-CN"/>
    </w:rPr>
  </w:style>
  <w:style w:type="paragraph" w:customStyle="1" w:styleId="af8">
    <w:name w:val="Заголовок таблицы"/>
    <w:basedOn w:val="af7"/>
    <w:rsid w:val="00E030E4"/>
    <w:pPr>
      <w:jc w:val="center"/>
    </w:pPr>
    <w:rPr>
      <w:b/>
      <w:bCs/>
    </w:rPr>
  </w:style>
  <w:style w:type="paragraph" w:styleId="af9">
    <w:name w:val="Block Text"/>
    <w:basedOn w:val="a"/>
    <w:rsid w:val="00E030E4"/>
    <w:pPr>
      <w:tabs>
        <w:tab w:val="left" w:pos="3544"/>
      </w:tabs>
      <w:spacing w:after="0" w:line="360" w:lineRule="auto"/>
      <w:ind w:left="284" w:right="6144"/>
      <w:jc w:val="both"/>
    </w:pPr>
    <w:rPr>
      <w:rFonts w:ascii="Times New Roman" w:eastAsia="Times New Roman" w:hAnsi="Times New Roman" w:cs="Times New Roman"/>
      <w:b/>
      <w:sz w:val="24"/>
      <w:szCs w:val="20"/>
      <w:lang w:val="uk-UA" w:eastAsia="ru-RU"/>
    </w:rPr>
  </w:style>
  <w:style w:type="table" w:styleId="afa">
    <w:name w:val="Table Grid"/>
    <w:basedOn w:val="a1"/>
    <w:rsid w:val="00E030E4"/>
    <w:pPr>
      <w:suppressAutoHyphens/>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17">
    <w:name w:val="rvps17"/>
    <w:basedOn w:val="a"/>
    <w:rsid w:val="00E030E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E030E4"/>
  </w:style>
  <w:style w:type="character" w:customStyle="1" w:styleId="rvts64">
    <w:name w:val="rvts64"/>
    <w:basedOn w:val="a0"/>
    <w:rsid w:val="00E030E4"/>
  </w:style>
  <w:style w:type="paragraph" w:customStyle="1" w:styleId="rvps7">
    <w:name w:val="rvps7"/>
    <w:basedOn w:val="a"/>
    <w:rsid w:val="00E030E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9">
    <w:name w:val="rvts9"/>
    <w:basedOn w:val="a0"/>
    <w:rsid w:val="00E030E4"/>
  </w:style>
  <w:style w:type="paragraph" w:customStyle="1" w:styleId="rvps6">
    <w:name w:val="rvps6"/>
    <w:basedOn w:val="a"/>
    <w:rsid w:val="00E030E4"/>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afb">
    <w:name w:val="Знак Знак Знак Знак Знак Знак Знак"/>
    <w:basedOn w:val="a"/>
    <w:rsid w:val="0014790B"/>
    <w:pPr>
      <w:spacing w:after="0" w:line="240" w:lineRule="auto"/>
    </w:pPr>
    <w:rPr>
      <w:rFonts w:ascii="Verdana" w:eastAsia="Times New Roman" w:hAnsi="Verdana" w:cs="Verdana"/>
      <w:sz w:val="20"/>
      <w:szCs w:val="20"/>
      <w:lang w:val="en-US"/>
    </w:rPr>
  </w:style>
  <w:style w:type="paragraph" w:styleId="22">
    <w:name w:val="Body Text Indent 2"/>
    <w:basedOn w:val="a"/>
    <w:link w:val="23"/>
    <w:uiPriority w:val="99"/>
    <w:semiHidden/>
    <w:unhideWhenUsed/>
    <w:rsid w:val="00926ED4"/>
    <w:pPr>
      <w:spacing w:after="120" w:line="480" w:lineRule="auto"/>
      <w:ind w:left="283"/>
    </w:pPr>
  </w:style>
  <w:style w:type="character" w:customStyle="1" w:styleId="23">
    <w:name w:val="Основной текст с отступом 2 Знак"/>
    <w:basedOn w:val="a0"/>
    <w:link w:val="22"/>
    <w:uiPriority w:val="99"/>
    <w:semiHidden/>
    <w:rsid w:val="00926ED4"/>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926ED4"/>
    <w:pPr>
      <w:spacing w:after="0" w:line="240" w:lineRule="auto"/>
    </w:pPr>
    <w:rPr>
      <w:rFonts w:ascii="Verdana" w:eastAsia="Times New Roman" w:hAnsi="Verdana" w:cs="Verdana"/>
      <w:sz w:val="20"/>
      <w:szCs w:val="20"/>
      <w:lang w:val="en-US"/>
    </w:rPr>
  </w:style>
  <w:style w:type="paragraph" w:customStyle="1" w:styleId="afc">
    <w:name w:val=" Знак Знак Знак Знак Знак Знак Знак Знак Знак"/>
    <w:basedOn w:val="a"/>
    <w:rsid w:val="00926ED4"/>
    <w:pPr>
      <w:spacing w:after="0" w:line="240" w:lineRule="auto"/>
    </w:pPr>
    <w:rPr>
      <w:rFonts w:ascii="Verdana" w:eastAsia="Times New Roman" w:hAnsi="Verdana" w:cs="Verdana"/>
      <w:sz w:val="20"/>
      <w:szCs w:val="20"/>
      <w:lang w:val="en-US"/>
    </w:rPr>
  </w:style>
  <w:style w:type="table" w:customStyle="1" w:styleId="1f">
    <w:name w:val="Сетка таблицы1"/>
    <w:basedOn w:val="a1"/>
    <w:next w:val="afa"/>
    <w:rsid w:val="000B7586"/>
    <w:pPr>
      <w:spacing w:after="0" w:line="240" w:lineRule="auto"/>
    </w:pPr>
    <w:rPr>
      <w:rFonts w:ascii="Times New Roman" w:eastAsia="Times New Roman" w:hAnsi="Times New Roman" w:cs="Times New Roman"/>
      <w:sz w:val="20"/>
      <w:szCs w:val="20"/>
      <w:lang w:eastAsia="ru-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7">
    <w:name w:val="rvts7"/>
    <w:basedOn w:val="a0"/>
    <w:rsid w:val="000B7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011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image" Target="media/image5.w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2.xlsx"/><Relationship Id="rId1" Type="http://schemas.openxmlformats.org/officeDocument/2006/relationships/image" Target="../media/image2.jpeg"/></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0"/>
      <c:rAngAx val="0"/>
      <c:perspective val="0"/>
    </c:view3D>
    <c:floor>
      <c:thickness val="0"/>
    </c:floor>
    <c:sideWall>
      <c:thickness val="0"/>
    </c:sideWall>
    <c:backWall>
      <c:thickness val="0"/>
    </c:backWall>
    <c:plotArea>
      <c:layout>
        <c:manualLayout>
          <c:layoutTarget val="inner"/>
          <c:xMode val="edge"/>
          <c:yMode val="edge"/>
          <c:x val="0.12020905923344948"/>
          <c:y val="0.19667590027700832"/>
          <c:w val="0.73867595818815335"/>
          <c:h val="0.46814404432132967"/>
        </c:manualLayout>
      </c:layout>
      <c:pie3DChart>
        <c:varyColors val="1"/>
        <c:ser>
          <c:idx val="0"/>
          <c:order val="0"/>
          <c:tx>
            <c:strRef>
              <c:f>Sheet1!$A$2</c:f>
              <c:strCache>
                <c:ptCount val="1"/>
              </c:strCache>
            </c:strRef>
          </c:tx>
          <c:spPr>
            <a:solidFill>
              <a:srgbClr val="9999FF"/>
            </a:solidFill>
            <a:ln w="12707">
              <a:solidFill>
                <a:srgbClr val="000000"/>
              </a:solidFill>
              <a:prstDash val="solid"/>
            </a:ln>
          </c:spPr>
          <c:explosion val="25"/>
          <c:dPt>
            <c:idx val="0"/>
            <c:bubble3D val="0"/>
            <c:extLst>
              <c:ext xmlns:c16="http://schemas.microsoft.com/office/drawing/2014/chart" uri="{C3380CC4-5D6E-409C-BE32-E72D297353CC}">
                <c16:uniqueId val="{00000000-658E-44BB-BC74-C32C3C41BAF0}"/>
              </c:ext>
            </c:extLst>
          </c:dPt>
          <c:dPt>
            <c:idx val="1"/>
            <c:bubble3D val="0"/>
            <c:spPr>
              <a:solidFill>
                <a:srgbClr val="993366"/>
              </a:solidFill>
              <a:ln w="12707">
                <a:solidFill>
                  <a:srgbClr val="000000"/>
                </a:solidFill>
                <a:prstDash val="solid"/>
              </a:ln>
            </c:spPr>
            <c:extLst>
              <c:ext xmlns:c16="http://schemas.microsoft.com/office/drawing/2014/chart" uri="{C3380CC4-5D6E-409C-BE32-E72D297353CC}">
                <c16:uniqueId val="{00000001-658E-44BB-BC74-C32C3C41BAF0}"/>
              </c:ext>
            </c:extLst>
          </c:dPt>
          <c:dPt>
            <c:idx val="2"/>
            <c:bubble3D val="0"/>
            <c:spPr>
              <a:solidFill>
                <a:srgbClr val="FFFFCC"/>
              </a:solidFill>
              <a:ln w="12707">
                <a:solidFill>
                  <a:srgbClr val="000000"/>
                </a:solidFill>
                <a:prstDash val="solid"/>
              </a:ln>
            </c:spPr>
            <c:extLst>
              <c:ext xmlns:c16="http://schemas.microsoft.com/office/drawing/2014/chart" uri="{C3380CC4-5D6E-409C-BE32-E72D297353CC}">
                <c16:uniqueId val="{00000002-658E-44BB-BC74-C32C3C41BAF0}"/>
              </c:ext>
            </c:extLst>
          </c:dPt>
          <c:dLbls>
            <c:dLbl>
              <c:idx val="0"/>
              <c:layout>
                <c:manualLayout>
                  <c:x val="-4.184318211458371E-2"/>
                  <c:y val="0.24875120627739156"/>
                </c:manualLayout>
              </c:layout>
              <c:numFmt formatCode="0%" sourceLinked="0"/>
              <c:spPr>
                <a:noFill/>
                <a:ln w="25414">
                  <a:noFill/>
                </a:ln>
              </c:spPr>
              <c:txPr>
                <a:bodyPr/>
                <a:lstStyle/>
                <a:p>
                  <a:pPr>
                    <a:defRPr sz="1201"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658E-44BB-BC74-C32C3C41BAF0}"/>
                </c:ext>
              </c:extLst>
            </c:dLbl>
            <c:dLbl>
              <c:idx val="1"/>
              <c:layout>
                <c:manualLayout>
                  <c:x val="2.6132404181184662E-2"/>
                  <c:y val="0.17142232464542206"/>
                </c:manualLayout>
              </c:layout>
              <c:numFmt formatCode="0%" sourceLinked="0"/>
              <c:spPr>
                <a:noFill/>
                <a:ln w="25414">
                  <a:noFill/>
                </a:ln>
              </c:spPr>
              <c:txPr>
                <a:bodyPr/>
                <a:lstStyle/>
                <a:p>
                  <a:pPr>
                    <a:defRPr sz="1201"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658E-44BB-BC74-C32C3C41BAF0}"/>
                </c:ext>
              </c:extLst>
            </c:dLbl>
            <c:dLbl>
              <c:idx val="2"/>
              <c:layout>
                <c:manualLayout>
                  <c:x val="3.3101045296167239E-2"/>
                  <c:y val="-0.18627941407726323"/>
                </c:manualLayout>
              </c:layout>
              <c:numFmt formatCode="0%" sourceLinked="0"/>
              <c:spPr>
                <a:noFill/>
                <a:ln w="25414">
                  <a:noFill/>
                </a:ln>
              </c:spPr>
              <c:txPr>
                <a:bodyPr/>
                <a:lstStyle/>
                <a:p>
                  <a:pPr>
                    <a:defRPr sz="1201"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658E-44BB-BC74-C32C3C41BAF0}"/>
                </c:ext>
              </c:extLst>
            </c:dLbl>
            <c:numFmt formatCode="0%" sourceLinked="0"/>
            <c:spPr>
              <a:noFill/>
              <a:ln w="25414">
                <a:noFill/>
              </a:ln>
            </c:spPr>
            <c:txPr>
              <a:bodyPr wrap="square" lIns="38100" tIns="19050" rIns="38100" bIns="19050" anchor="ctr">
                <a:spAutoFit/>
              </a:bodyPr>
              <a:lstStyle/>
              <a:p>
                <a:pPr>
                  <a:defRPr sz="1201"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Sheet1!$B$1:$D$1</c:f>
              <c:strCache>
                <c:ptCount val="3"/>
                <c:pt idx="0">
                  <c:v>загальний фонд</c:v>
                </c:pt>
                <c:pt idx="1">
                  <c:v>спеціальний фонд</c:v>
                </c:pt>
                <c:pt idx="2">
                  <c:v>трансферти</c:v>
                </c:pt>
              </c:strCache>
            </c:strRef>
          </c:cat>
          <c:val>
            <c:numRef>
              <c:f>Sheet1!$B$2:$D$2</c:f>
              <c:numCache>
                <c:formatCode>\О\с\н\о\в\н\о\й</c:formatCode>
                <c:ptCount val="3"/>
                <c:pt idx="0">
                  <c:v>59336.4</c:v>
                </c:pt>
                <c:pt idx="1">
                  <c:v>4316.8</c:v>
                </c:pt>
                <c:pt idx="2">
                  <c:v>28900</c:v>
                </c:pt>
              </c:numCache>
            </c:numRef>
          </c:val>
          <c:extLst>
            <c:ext xmlns:c16="http://schemas.microsoft.com/office/drawing/2014/chart" uri="{C3380CC4-5D6E-409C-BE32-E72D297353CC}">
              <c16:uniqueId val="{00000003-658E-44BB-BC74-C32C3C41BAF0}"/>
            </c:ext>
          </c:extLst>
        </c:ser>
        <c:dLbls>
          <c:showLegendKey val="0"/>
          <c:showVal val="1"/>
          <c:showCatName val="1"/>
          <c:showSerName val="0"/>
          <c:showPercent val="1"/>
          <c:showBubbleSize val="0"/>
          <c:showLeaderLines val="1"/>
        </c:dLbls>
      </c:pie3DChart>
      <c:spPr>
        <a:noFill/>
        <a:ln w="25414">
          <a:noFill/>
        </a:ln>
      </c:spPr>
    </c:plotArea>
    <c:plotVisOnly val="1"/>
    <c:dispBlanksAs val="zero"/>
    <c:showDLblsOverMax val="0"/>
  </c:chart>
  <c:spPr>
    <a:solidFill>
      <a:srgbClr val="FFFFFF"/>
    </a:solidFill>
    <a:ln>
      <a:noFill/>
    </a:ln>
  </c:spPr>
  <c:txPr>
    <a:bodyPr/>
    <a:lstStyle/>
    <a:p>
      <a:pPr>
        <a:defRPr sz="1576" b="1" i="0" u="none" strike="noStrike" baseline="0">
          <a:solidFill>
            <a:srgbClr val="000000"/>
          </a:solidFill>
          <a:latin typeface="Calibri"/>
          <a:ea typeface="Calibri"/>
          <a:cs typeface="Calibri"/>
        </a:defRPr>
      </a:pPr>
      <a:endParaRPr lang="ru-UA"/>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90"/>
      <c:rAngAx val="0"/>
      <c:perspective val="0"/>
    </c:view3D>
    <c:floor>
      <c:thickness val="0"/>
    </c:floor>
    <c:sideWall>
      <c:thickness val="0"/>
    </c:sideWall>
    <c:backWall>
      <c:thickness val="0"/>
    </c:backWall>
    <c:plotArea>
      <c:layout>
        <c:manualLayout>
          <c:layoutTarget val="inner"/>
          <c:xMode val="edge"/>
          <c:yMode val="edge"/>
          <c:x val="0.16049382716049382"/>
          <c:y val="0.33024691358024694"/>
          <c:w val="0.65961199294532624"/>
          <c:h val="0.4567901234567901"/>
        </c:manualLayout>
      </c:layout>
      <c:pie3DChart>
        <c:varyColors val="1"/>
        <c:ser>
          <c:idx val="1"/>
          <c:order val="0"/>
          <c:tx>
            <c:strRef>
              <c:f>Sheet1!$A$2</c:f>
              <c:strCache>
                <c:ptCount val="1"/>
              </c:strCache>
            </c:strRef>
          </c:tx>
          <c:spPr>
            <a:solidFill>
              <a:srgbClr val="993366"/>
            </a:solidFill>
            <a:ln w="12714">
              <a:solidFill>
                <a:srgbClr val="000000"/>
              </a:solidFill>
              <a:prstDash val="solid"/>
            </a:ln>
          </c:spPr>
          <c:explosion val="25"/>
          <c:dPt>
            <c:idx val="0"/>
            <c:bubble3D val="0"/>
            <c:spPr>
              <a:solidFill>
                <a:srgbClr val="9999FF"/>
              </a:solidFill>
              <a:ln w="12714">
                <a:solidFill>
                  <a:srgbClr val="000000"/>
                </a:solidFill>
                <a:prstDash val="solid"/>
              </a:ln>
            </c:spPr>
            <c:extLst>
              <c:ext xmlns:c16="http://schemas.microsoft.com/office/drawing/2014/chart" uri="{C3380CC4-5D6E-409C-BE32-E72D297353CC}">
                <c16:uniqueId val="{00000000-5A71-4E48-8E2B-0B246F325305}"/>
              </c:ext>
            </c:extLst>
          </c:dPt>
          <c:dPt>
            <c:idx val="1"/>
            <c:bubble3D val="0"/>
            <c:extLst>
              <c:ext xmlns:c16="http://schemas.microsoft.com/office/drawing/2014/chart" uri="{C3380CC4-5D6E-409C-BE32-E72D297353CC}">
                <c16:uniqueId val="{00000001-5A71-4E48-8E2B-0B246F325305}"/>
              </c:ext>
            </c:extLst>
          </c:dPt>
          <c:dPt>
            <c:idx val="2"/>
            <c:bubble3D val="0"/>
            <c:spPr>
              <a:solidFill>
                <a:srgbClr val="FFFFCC"/>
              </a:solidFill>
              <a:ln w="12714">
                <a:solidFill>
                  <a:srgbClr val="000000"/>
                </a:solidFill>
                <a:prstDash val="solid"/>
              </a:ln>
            </c:spPr>
            <c:extLst>
              <c:ext xmlns:c16="http://schemas.microsoft.com/office/drawing/2014/chart" uri="{C3380CC4-5D6E-409C-BE32-E72D297353CC}">
                <c16:uniqueId val="{00000002-5A71-4E48-8E2B-0B246F325305}"/>
              </c:ext>
            </c:extLst>
          </c:dPt>
          <c:dPt>
            <c:idx val="3"/>
            <c:bubble3D val="0"/>
            <c:spPr>
              <a:solidFill>
                <a:srgbClr val="CCFFFF"/>
              </a:solidFill>
              <a:ln w="12714">
                <a:solidFill>
                  <a:srgbClr val="000000"/>
                </a:solidFill>
                <a:prstDash val="solid"/>
              </a:ln>
            </c:spPr>
            <c:extLst>
              <c:ext xmlns:c16="http://schemas.microsoft.com/office/drawing/2014/chart" uri="{C3380CC4-5D6E-409C-BE32-E72D297353CC}">
                <c16:uniqueId val="{00000003-5A71-4E48-8E2B-0B246F325305}"/>
              </c:ext>
            </c:extLst>
          </c:dPt>
          <c:dPt>
            <c:idx val="4"/>
            <c:bubble3D val="0"/>
            <c:spPr>
              <a:solidFill>
                <a:srgbClr val="660066"/>
              </a:solidFill>
              <a:ln w="12714">
                <a:solidFill>
                  <a:srgbClr val="000000"/>
                </a:solidFill>
                <a:prstDash val="solid"/>
              </a:ln>
            </c:spPr>
            <c:extLst>
              <c:ext xmlns:c16="http://schemas.microsoft.com/office/drawing/2014/chart" uri="{C3380CC4-5D6E-409C-BE32-E72D297353CC}">
                <c16:uniqueId val="{00000004-5A71-4E48-8E2B-0B246F325305}"/>
              </c:ext>
            </c:extLst>
          </c:dPt>
          <c:dLbls>
            <c:dLbl>
              <c:idx val="0"/>
              <c:layout>
                <c:manualLayout>
                  <c:x val="-0.10028993666937365"/>
                  <c:y val="0.11317722007734721"/>
                </c:manualLayout>
              </c:layout>
              <c:numFmt formatCode="0%" sourceLinked="0"/>
              <c:spPr>
                <a:noFill/>
                <a:ln w="25429">
                  <a:noFill/>
                </a:ln>
              </c:spPr>
              <c:txPr>
                <a:bodyPr/>
                <a:lstStyle/>
                <a:p>
                  <a:pPr>
                    <a:defRPr sz="876"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5A71-4E48-8E2B-0B246F325305}"/>
                </c:ext>
              </c:extLst>
            </c:dLbl>
            <c:dLbl>
              <c:idx val="1"/>
              <c:layout>
                <c:manualLayout>
                  <c:x val="-2.2239832061769382E-2"/>
                  <c:y val="-0.21512650271213385"/>
                </c:manualLayout>
              </c:layout>
              <c:numFmt formatCode="0%" sourceLinked="0"/>
              <c:spPr>
                <a:noFill/>
                <a:ln w="25429">
                  <a:noFill/>
                </a:ln>
              </c:spPr>
              <c:txPr>
                <a:bodyPr/>
                <a:lstStyle/>
                <a:p>
                  <a:pPr>
                    <a:defRPr sz="876"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5A71-4E48-8E2B-0B246F325305}"/>
                </c:ext>
              </c:extLst>
            </c:dLbl>
            <c:dLbl>
              <c:idx val="2"/>
              <c:layout>
                <c:manualLayout>
                  <c:x val="-5.0731678992777085E-2"/>
                  <c:y val="-0.27068000022535854"/>
                </c:manualLayout>
              </c:layout>
              <c:numFmt formatCode="0%" sourceLinked="0"/>
              <c:spPr>
                <a:noFill/>
                <a:ln w="25429">
                  <a:noFill/>
                </a:ln>
              </c:spPr>
              <c:txPr>
                <a:bodyPr/>
                <a:lstStyle/>
                <a:p>
                  <a:pPr>
                    <a:defRPr sz="876"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5A71-4E48-8E2B-0B246F325305}"/>
                </c:ext>
              </c:extLst>
            </c:dLbl>
            <c:dLbl>
              <c:idx val="3"/>
              <c:layout>
                <c:manualLayout>
                  <c:x val="1.4187173836712752E-2"/>
                  <c:y val="-0.21723436012221015"/>
                </c:manualLayout>
              </c:layout>
              <c:numFmt formatCode="0%" sourceLinked="0"/>
              <c:spPr>
                <a:noFill/>
                <a:ln w="25429">
                  <a:noFill/>
                </a:ln>
              </c:spPr>
              <c:txPr>
                <a:bodyPr/>
                <a:lstStyle/>
                <a:p>
                  <a:pPr>
                    <a:defRPr sz="876"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5A71-4E48-8E2B-0B246F325305}"/>
                </c:ext>
              </c:extLst>
            </c:dLbl>
            <c:dLbl>
              <c:idx val="4"/>
              <c:layout>
                <c:manualLayout>
                  <c:x val="-4.2022624327823221E-3"/>
                  <c:y val="0.29151630227991393"/>
                </c:manualLayout>
              </c:layout>
              <c:numFmt formatCode="0%" sourceLinked="0"/>
              <c:spPr>
                <a:noFill/>
                <a:ln w="25429">
                  <a:noFill/>
                </a:ln>
              </c:spPr>
              <c:txPr>
                <a:bodyPr/>
                <a:lstStyle/>
                <a:p>
                  <a:pPr>
                    <a:defRPr sz="876"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5A71-4E48-8E2B-0B246F325305}"/>
                </c:ext>
              </c:extLst>
            </c:dLbl>
            <c:numFmt formatCode="0%" sourceLinked="0"/>
            <c:spPr>
              <a:noFill/>
              <a:ln w="25429">
                <a:noFill/>
              </a:ln>
            </c:spPr>
            <c:txPr>
              <a:bodyPr wrap="square" lIns="38100" tIns="19050" rIns="38100" bIns="19050" anchor="ctr">
                <a:spAutoFit/>
              </a:bodyPr>
              <a:lstStyle/>
              <a:p>
                <a:pPr>
                  <a:defRPr sz="876"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Sheet1!$B$1:$F$1</c:f>
              <c:strCache>
                <c:ptCount val="5"/>
                <c:pt idx="0">
                  <c:v>Податок та збір на доходи фізичних осіб </c:v>
                </c:pt>
                <c:pt idx="1">
                  <c:v>Єдиний податок</c:v>
                </c:pt>
                <c:pt idx="2">
                  <c:v>Акцизний податок </c:v>
                </c:pt>
                <c:pt idx="3">
                  <c:v>Податок на майно </c:v>
                </c:pt>
                <c:pt idx="4">
                  <c:v>Інші надходження</c:v>
                </c:pt>
              </c:strCache>
            </c:strRef>
          </c:cat>
          <c:val>
            <c:numRef>
              <c:f>Sheet1!$B$2:$F$2</c:f>
              <c:numCache>
                <c:formatCode>\О\с\н\о\в\н\о\й</c:formatCode>
                <c:ptCount val="5"/>
                <c:pt idx="0">
                  <c:v>41140.199999999997</c:v>
                </c:pt>
                <c:pt idx="1">
                  <c:v>6879.9</c:v>
                </c:pt>
                <c:pt idx="2">
                  <c:v>2449.9</c:v>
                </c:pt>
                <c:pt idx="3">
                  <c:v>7662.8</c:v>
                </c:pt>
                <c:pt idx="4">
                  <c:v>1203.5999999999999</c:v>
                </c:pt>
              </c:numCache>
            </c:numRef>
          </c:val>
          <c:extLst>
            <c:ext xmlns:c16="http://schemas.microsoft.com/office/drawing/2014/chart" uri="{C3380CC4-5D6E-409C-BE32-E72D297353CC}">
              <c16:uniqueId val="{00000005-5A71-4E48-8E2B-0B246F325305}"/>
            </c:ext>
          </c:extLst>
        </c:ser>
        <c:ser>
          <c:idx val="2"/>
          <c:order val="1"/>
          <c:tx>
            <c:strRef>
              <c:f>Sheet1!$A$3</c:f>
              <c:strCache>
                <c:ptCount val="1"/>
              </c:strCache>
            </c:strRef>
          </c:tx>
          <c:spPr>
            <a:solidFill>
              <a:srgbClr val="FFFFCC"/>
            </a:solidFill>
            <a:ln w="12714">
              <a:solidFill>
                <a:srgbClr val="000000"/>
              </a:solidFill>
              <a:prstDash val="solid"/>
            </a:ln>
          </c:spPr>
          <c:explosion val="25"/>
          <c:dPt>
            <c:idx val="0"/>
            <c:bubble3D val="0"/>
            <c:spPr>
              <a:solidFill>
                <a:srgbClr val="9999FF"/>
              </a:solidFill>
              <a:ln w="12714">
                <a:solidFill>
                  <a:srgbClr val="000000"/>
                </a:solidFill>
                <a:prstDash val="solid"/>
              </a:ln>
            </c:spPr>
            <c:extLst>
              <c:ext xmlns:c16="http://schemas.microsoft.com/office/drawing/2014/chart" uri="{C3380CC4-5D6E-409C-BE32-E72D297353CC}">
                <c16:uniqueId val="{00000006-5A71-4E48-8E2B-0B246F325305}"/>
              </c:ext>
            </c:extLst>
          </c:dPt>
          <c:dPt>
            <c:idx val="1"/>
            <c:bubble3D val="0"/>
            <c:spPr>
              <a:solidFill>
                <a:srgbClr val="993366"/>
              </a:solidFill>
              <a:ln w="12714">
                <a:solidFill>
                  <a:srgbClr val="000000"/>
                </a:solidFill>
                <a:prstDash val="solid"/>
              </a:ln>
            </c:spPr>
            <c:extLst>
              <c:ext xmlns:c16="http://schemas.microsoft.com/office/drawing/2014/chart" uri="{C3380CC4-5D6E-409C-BE32-E72D297353CC}">
                <c16:uniqueId val="{00000007-5A71-4E48-8E2B-0B246F325305}"/>
              </c:ext>
            </c:extLst>
          </c:dPt>
          <c:dPt>
            <c:idx val="2"/>
            <c:bubble3D val="0"/>
            <c:extLst>
              <c:ext xmlns:c16="http://schemas.microsoft.com/office/drawing/2014/chart" uri="{C3380CC4-5D6E-409C-BE32-E72D297353CC}">
                <c16:uniqueId val="{00000008-5A71-4E48-8E2B-0B246F325305}"/>
              </c:ext>
            </c:extLst>
          </c:dPt>
          <c:dPt>
            <c:idx val="3"/>
            <c:bubble3D val="0"/>
            <c:spPr>
              <a:solidFill>
                <a:srgbClr val="CCFFFF"/>
              </a:solidFill>
              <a:ln w="12714">
                <a:solidFill>
                  <a:srgbClr val="000000"/>
                </a:solidFill>
                <a:prstDash val="solid"/>
              </a:ln>
            </c:spPr>
            <c:extLst>
              <c:ext xmlns:c16="http://schemas.microsoft.com/office/drawing/2014/chart" uri="{C3380CC4-5D6E-409C-BE32-E72D297353CC}">
                <c16:uniqueId val="{00000009-5A71-4E48-8E2B-0B246F325305}"/>
              </c:ext>
            </c:extLst>
          </c:dPt>
          <c:dPt>
            <c:idx val="4"/>
            <c:bubble3D val="0"/>
            <c:spPr>
              <a:solidFill>
                <a:srgbClr val="660066"/>
              </a:solidFill>
              <a:ln w="12714">
                <a:solidFill>
                  <a:srgbClr val="000000"/>
                </a:solidFill>
                <a:prstDash val="solid"/>
              </a:ln>
            </c:spPr>
            <c:extLst>
              <c:ext xmlns:c16="http://schemas.microsoft.com/office/drawing/2014/chart" uri="{C3380CC4-5D6E-409C-BE32-E72D297353CC}">
                <c16:uniqueId val="{0000000A-5A71-4E48-8E2B-0B246F325305}"/>
              </c:ext>
            </c:extLst>
          </c:dPt>
          <c:dLbls>
            <c:numFmt formatCode="0%" sourceLinked="0"/>
            <c:spPr>
              <a:noFill/>
              <a:ln w="25429">
                <a:noFill/>
              </a:ln>
            </c:spPr>
            <c:txPr>
              <a:bodyPr wrap="square" lIns="38100" tIns="19050" rIns="38100" bIns="19050" anchor="ctr">
                <a:spAutoFit/>
              </a:bodyPr>
              <a:lstStyle/>
              <a:p>
                <a:pPr>
                  <a:defRPr sz="876"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Sheet1!$B$1:$F$1</c:f>
              <c:strCache>
                <c:ptCount val="5"/>
                <c:pt idx="0">
                  <c:v>Податок та збір на доходи фізичних осіб </c:v>
                </c:pt>
                <c:pt idx="1">
                  <c:v>Єдиний податок</c:v>
                </c:pt>
                <c:pt idx="2">
                  <c:v>Акцизний податок </c:v>
                </c:pt>
                <c:pt idx="3">
                  <c:v>Податок на майно </c:v>
                </c:pt>
                <c:pt idx="4">
                  <c:v>Інші надходження</c:v>
                </c:pt>
              </c:strCache>
            </c:strRef>
          </c:cat>
          <c:val>
            <c:numRef>
              <c:f>Sheet1!$B$3:$F$3</c:f>
              <c:numCache>
                <c:formatCode>General</c:formatCode>
                <c:ptCount val="5"/>
              </c:numCache>
            </c:numRef>
          </c:val>
          <c:extLst>
            <c:ext xmlns:c16="http://schemas.microsoft.com/office/drawing/2014/chart" uri="{C3380CC4-5D6E-409C-BE32-E72D297353CC}">
              <c16:uniqueId val="{0000000B-5A71-4E48-8E2B-0B246F325305}"/>
            </c:ext>
          </c:extLst>
        </c:ser>
        <c:ser>
          <c:idx val="3"/>
          <c:order val="2"/>
          <c:tx>
            <c:strRef>
              <c:f>Sheet1!$A$4</c:f>
              <c:strCache>
                <c:ptCount val="1"/>
              </c:strCache>
            </c:strRef>
          </c:tx>
          <c:spPr>
            <a:solidFill>
              <a:srgbClr val="CCFFFF"/>
            </a:solidFill>
            <a:ln w="12714">
              <a:solidFill>
                <a:srgbClr val="000000"/>
              </a:solidFill>
              <a:prstDash val="solid"/>
            </a:ln>
          </c:spPr>
          <c:explosion val="25"/>
          <c:dPt>
            <c:idx val="0"/>
            <c:bubble3D val="0"/>
            <c:spPr>
              <a:solidFill>
                <a:srgbClr val="9999FF"/>
              </a:solidFill>
              <a:ln w="12714">
                <a:solidFill>
                  <a:srgbClr val="000000"/>
                </a:solidFill>
                <a:prstDash val="solid"/>
              </a:ln>
            </c:spPr>
            <c:extLst>
              <c:ext xmlns:c16="http://schemas.microsoft.com/office/drawing/2014/chart" uri="{C3380CC4-5D6E-409C-BE32-E72D297353CC}">
                <c16:uniqueId val="{0000000C-5A71-4E48-8E2B-0B246F325305}"/>
              </c:ext>
            </c:extLst>
          </c:dPt>
          <c:dPt>
            <c:idx val="1"/>
            <c:bubble3D val="0"/>
            <c:spPr>
              <a:solidFill>
                <a:srgbClr val="993366"/>
              </a:solidFill>
              <a:ln w="12714">
                <a:solidFill>
                  <a:srgbClr val="000000"/>
                </a:solidFill>
                <a:prstDash val="solid"/>
              </a:ln>
            </c:spPr>
            <c:extLst>
              <c:ext xmlns:c16="http://schemas.microsoft.com/office/drawing/2014/chart" uri="{C3380CC4-5D6E-409C-BE32-E72D297353CC}">
                <c16:uniqueId val="{0000000D-5A71-4E48-8E2B-0B246F325305}"/>
              </c:ext>
            </c:extLst>
          </c:dPt>
          <c:dPt>
            <c:idx val="2"/>
            <c:bubble3D val="0"/>
            <c:spPr>
              <a:solidFill>
                <a:srgbClr val="FFFFCC"/>
              </a:solidFill>
              <a:ln w="12714">
                <a:solidFill>
                  <a:srgbClr val="000000"/>
                </a:solidFill>
                <a:prstDash val="solid"/>
              </a:ln>
            </c:spPr>
            <c:extLst>
              <c:ext xmlns:c16="http://schemas.microsoft.com/office/drawing/2014/chart" uri="{C3380CC4-5D6E-409C-BE32-E72D297353CC}">
                <c16:uniqueId val="{0000000E-5A71-4E48-8E2B-0B246F325305}"/>
              </c:ext>
            </c:extLst>
          </c:dPt>
          <c:dPt>
            <c:idx val="3"/>
            <c:bubble3D val="0"/>
            <c:extLst>
              <c:ext xmlns:c16="http://schemas.microsoft.com/office/drawing/2014/chart" uri="{C3380CC4-5D6E-409C-BE32-E72D297353CC}">
                <c16:uniqueId val="{0000000F-5A71-4E48-8E2B-0B246F325305}"/>
              </c:ext>
            </c:extLst>
          </c:dPt>
          <c:dPt>
            <c:idx val="4"/>
            <c:bubble3D val="0"/>
            <c:spPr>
              <a:solidFill>
                <a:srgbClr val="660066"/>
              </a:solidFill>
              <a:ln w="12714">
                <a:solidFill>
                  <a:srgbClr val="000000"/>
                </a:solidFill>
                <a:prstDash val="solid"/>
              </a:ln>
            </c:spPr>
            <c:extLst>
              <c:ext xmlns:c16="http://schemas.microsoft.com/office/drawing/2014/chart" uri="{C3380CC4-5D6E-409C-BE32-E72D297353CC}">
                <c16:uniqueId val="{00000010-5A71-4E48-8E2B-0B246F325305}"/>
              </c:ext>
            </c:extLst>
          </c:dPt>
          <c:dLbls>
            <c:numFmt formatCode="0%" sourceLinked="0"/>
            <c:spPr>
              <a:noFill/>
              <a:ln w="25429">
                <a:noFill/>
              </a:ln>
            </c:spPr>
            <c:txPr>
              <a:bodyPr wrap="square" lIns="38100" tIns="19050" rIns="38100" bIns="19050" anchor="ctr">
                <a:spAutoFit/>
              </a:bodyPr>
              <a:lstStyle/>
              <a:p>
                <a:pPr>
                  <a:defRPr sz="876"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Sheet1!$B$1:$F$1</c:f>
              <c:strCache>
                <c:ptCount val="5"/>
                <c:pt idx="0">
                  <c:v>Податок та збір на доходи фізичних осіб </c:v>
                </c:pt>
                <c:pt idx="1">
                  <c:v>Єдиний податок</c:v>
                </c:pt>
                <c:pt idx="2">
                  <c:v>Акцизний податок </c:v>
                </c:pt>
                <c:pt idx="3">
                  <c:v>Податок на майно </c:v>
                </c:pt>
                <c:pt idx="4">
                  <c:v>Інші надходження</c:v>
                </c:pt>
              </c:strCache>
            </c:strRef>
          </c:cat>
          <c:val>
            <c:numRef>
              <c:f>Sheet1!$B$4:$F$4</c:f>
              <c:numCache>
                <c:formatCode>General</c:formatCode>
                <c:ptCount val="5"/>
              </c:numCache>
            </c:numRef>
          </c:val>
          <c:extLst>
            <c:ext xmlns:c16="http://schemas.microsoft.com/office/drawing/2014/chart" uri="{C3380CC4-5D6E-409C-BE32-E72D297353CC}">
              <c16:uniqueId val="{00000011-5A71-4E48-8E2B-0B246F325305}"/>
            </c:ext>
          </c:extLst>
        </c:ser>
        <c:ser>
          <c:idx val="4"/>
          <c:order val="3"/>
          <c:tx>
            <c:strRef>
              <c:f>Sheet1!$A$5</c:f>
              <c:strCache>
                <c:ptCount val="1"/>
              </c:strCache>
            </c:strRef>
          </c:tx>
          <c:spPr>
            <a:solidFill>
              <a:srgbClr val="660066"/>
            </a:solidFill>
            <a:ln w="12714">
              <a:solidFill>
                <a:srgbClr val="000000"/>
              </a:solidFill>
              <a:prstDash val="solid"/>
            </a:ln>
          </c:spPr>
          <c:explosion val="25"/>
          <c:dPt>
            <c:idx val="0"/>
            <c:bubble3D val="0"/>
            <c:spPr>
              <a:solidFill>
                <a:srgbClr val="9999FF"/>
              </a:solidFill>
              <a:ln w="12714">
                <a:solidFill>
                  <a:srgbClr val="000000"/>
                </a:solidFill>
                <a:prstDash val="solid"/>
              </a:ln>
            </c:spPr>
            <c:extLst>
              <c:ext xmlns:c16="http://schemas.microsoft.com/office/drawing/2014/chart" uri="{C3380CC4-5D6E-409C-BE32-E72D297353CC}">
                <c16:uniqueId val="{00000012-5A71-4E48-8E2B-0B246F325305}"/>
              </c:ext>
            </c:extLst>
          </c:dPt>
          <c:dPt>
            <c:idx val="1"/>
            <c:bubble3D val="0"/>
            <c:spPr>
              <a:solidFill>
                <a:srgbClr val="993366"/>
              </a:solidFill>
              <a:ln w="12714">
                <a:solidFill>
                  <a:srgbClr val="000000"/>
                </a:solidFill>
                <a:prstDash val="solid"/>
              </a:ln>
            </c:spPr>
            <c:extLst>
              <c:ext xmlns:c16="http://schemas.microsoft.com/office/drawing/2014/chart" uri="{C3380CC4-5D6E-409C-BE32-E72D297353CC}">
                <c16:uniqueId val="{00000013-5A71-4E48-8E2B-0B246F325305}"/>
              </c:ext>
            </c:extLst>
          </c:dPt>
          <c:dPt>
            <c:idx val="2"/>
            <c:bubble3D val="0"/>
            <c:spPr>
              <a:solidFill>
                <a:srgbClr val="FFFFCC"/>
              </a:solidFill>
              <a:ln w="12714">
                <a:solidFill>
                  <a:srgbClr val="000000"/>
                </a:solidFill>
                <a:prstDash val="solid"/>
              </a:ln>
            </c:spPr>
            <c:extLst>
              <c:ext xmlns:c16="http://schemas.microsoft.com/office/drawing/2014/chart" uri="{C3380CC4-5D6E-409C-BE32-E72D297353CC}">
                <c16:uniqueId val="{00000014-5A71-4E48-8E2B-0B246F325305}"/>
              </c:ext>
            </c:extLst>
          </c:dPt>
          <c:dPt>
            <c:idx val="3"/>
            <c:bubble3D val="0"/>
            <c:spPr>
              <a:solidFill>
                <a:srgbClr val="CCFFFF"/>
              </a:solidFill>
              <a:ln w="12714">
                <a:solidFill>
                  <a:srgbClr val="000000"/>
                </a:solidFill>
                <a:prstDash val="solid"/>
              </a:ln>
            </c:spPr>
            <c:extLst>
              <c:ext xmlns:c16="http://schemas.microsoft.com/office/drawing/2014/chart" uri="{C3380CC4-5D6E-409C-BE32-E72D297353CC}">
                <c16:uniqueId val="{00000015-5A71-4E48-8E2B-0B246F325305}"/>
              </c:ext>
            </c:extLst>
          </c:dPt>
          <c:dPt>
            <c:idx val="4"/>
            <c:bubble3D val="0"/>
            <c:extLst>
              <c:ext xmlns:c16="http://schemas.microsoft.com/office/drawing/2014/chart" uri="{C3380CC4-5D6E-409C-BE32-E72D297353CC}">
                <c16:uniqueId val="{00000016-5A71-4E48-8E2B-0B246F325305}"/>
              </c:ext>
            </c:extLst>
          </c:dPt>
          <c:dLbls>
            <c:numFmt formatCode="0%" sourceLinked="0"/>
            <c:spPr>
              <a:noFill/>
              <a:ln w="25429">
                <a:noFill/>
              </a:ln>
            </c:spPr>
            <c:txPr>
              <a:bodyPr wrap="square" lIns="38100" tIns="19050" rIns="38100" bIns="19050" anchor="ctr">
                <a:spAutoFit/>
              </a:bodyPr>
              <a:lstStyle/>
              <a:p>
                <a:pPr>
                  <a:defRPr sz="876"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Sheet1!$B$1:$F$1</c:f>
              <c:strCache>
                <c:ptCount val="5"/>
                <c:pt idx="0">
                  <c:v>Податок та збір на доходи фізичних осіб </c:v>
                </c:pt>
                <c:pt idx="1">
                  <c:v>Єдиний податок</c:v>
                </c:pt>
                <c:pt idx="2">
                  <c:v>Акцизний податок </c:v>
                </c:pt>
                <c:pt idx="3">
                  <c:v>Податок на майно </c:v>
                </c:pt>
                <c:pt idx="4">
                  <c:v>Інші надходження</c:v>
                </c:pt>
              </c:strCache>
            </c:strRef>
          </c:cat>
          <c:val>
            <c:numRef>
              <c:f>Sheet1!$B$5:$F$5</c:f>
              <c:numCache>
                <c:formatCode>General</c:formatCode>
                <c:ptCount val="5"/>
              </c:numCache>
            </c:numRef>
          </c:val>
          <c:extLst>
            <c:ext xmlns:c16="http://schemas.microsoft.com/office/drawing/2014/chart" uri="{C3380CC4-5D6E-409C-BE32-E72D297353CC}">
              <c16:uniqueId val="{00000017-5A71-4E48-8E2B-0B246F325305}"/>
            </c:ext>
          </c:extLst>
        </c:ser>
        <c:dLbls>
          <c:showLegendKey val="0"/>
          <c:showVal val="1"/>
          <c:showCatName val="1"/>
          <c:showSerName val="0"/>
          <c:showPercent val="1"/>
          <c:showBubbleSize val="0"/>
          <c:showLeaderLines val="1"/>
        </c:dLbls>
      </c:pie3DChart>
      <c:spPr>
        <a:solidFill>
          <a:srgbClr val="FFFFFF"/>
        </a:solidFill>
        <a:ln w="25429">
          <a:noFill/>
        </a:ln>
      </c:spPr>
    </c:plotArea>
    <c:plotVisOnly val="1"/>
    <c:dispBlanksAs val="zero"/>
    <c:showDLblsOverMax val="0"/>
  </c:chart>
  <c:spPr>
    <a:solidFill>
      <a:srgbClr val="FFFFFF"/>
    </a:solidFill>
    <a:ln>
      <a:noFill/>
    </a:ln>
  </c:spPr>
  <c:txPr>
    <a:bodyPr/>
    <a:lstStyle/>
    <a:p>
      <a:pPr>
        <a:defRPr sz="876" b="1" i="0" u="none" strike="noStrike" baseline="0">
          <a:solidFill>
            <a:srgbClr val="000000"/>
          </a:solidFill>
          <a:latin typeface="Calibri"/>
          <a:ea typeface="Calibri"/>
          <a:cs typeface="Calibri"/>
        </a:defRPr>
      </a:pPr>
      <a:endParaRPr lang="ru-UA"/>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45"/>
      <c:rotY val="20"/>
      <c:depthPercent val="100"/>
      <c:rAngAx val="1"/>
    </c:view3D>
    <c:floor>
      <c:thickness val="0"/>
      <c:spPr>
        <a:solidFill>
          <a:srgbClr val="FFFFFF"/>
        </a:solidFill>
        <a:ln w="3175">
          <a:solidFill>
            <a:srgbClr val="000000"/>
          </a:solidFill>
          <a:prstDash val="solid"/>
        </a:ln>
      </c:spPr>
    </c:floor>
    <c:sideWall>
      <c:thickness val="0"/>
      <c:spPr>
        <a:blipFill dpi="0" rotWithShape="0">
          <a:blip xmlns:r="http://schemas.openxmlformats.org/officeDocument/2006/relationships" r:embed="rId1"/>
          <a:srcRect/>
          <a:tile tx="0" ty="0" sx="100000" sy="100000" flip="none" algn="tl"/>
        </a:blipFill>
        <a:ln w="12700">
          <a:solidFill>
            <a:srgbClr val="808080"/>
          </a:solidFill>
          <a:prstDash val="solid"/>
        </a:ln>
      </c:spPr>
    </c:sideWall>
    <c:backWall>
      <c:thickness val="0"/>
      <c:spPr>
        <a:blipFill dpi="0" rotWithShape="0">
          <a:blip xmlns:r="http://schemas.openxmlformats.org/officeDocument/2006/relationships" r:embed="rId1"/>
          <a:srcRect/>
          <a:tile tx="0" ty="0" sx="100000" sy="100000" flip="none" algn="tl"/>
        </a:blipFill>
        <a:ln w="12700">
          <a:solidFill>
            <a:srgbClr val="808080"/>
          </a:solidFill>
          <a:prstDash val="solid"/>
        </a:ln>
      </c:spPr>
    </c:backWall>
    <c:plotArea>
      <c:layout>
        <c:manualLayout>
          <c:layoutTarget val="inner"/>
          <c:xMode val="edge"/>
          <c:yMode val="edge"/>
          <c:x val="1.5463917525773196E-2"/>
          <c:y val="3.0405405405405407E-2"/>
          <c:w val="0.96735395189003437"/>
          <c:h val="0.77702702702702697"/>
        </c:manualLayout>
      </c:layout>
      <c:bar3DChart>
        <c:barDir val="col"/>
        <c:grouping val="stacked"/>
        <c:varyColors val="0"/>
        <c:ser>
          <c:idx val="1"/>
          <c:order val="0"/>
          <c:tx>
            <c:strRef>
              <c:f>Sheet1!$A$2</c:f>
              <c:strCache>
                <c:ptCount val="1"/>
                <c:pt idx="0">
                  <c:v>фактичні надходження</c:v>
                </c:pt>
              </c:strCache>
            </c:strRef>
          </c:tx>
          <c:spPr>
            <a:solidFill>
              <a:srgbClr val="FF99CC"/>
            </a:solidFill>
            <a:ln w="12714">
              <a:solidFill>
                <a:srgbClr val="000000"/>
              </a:solidFill>
              <a:prstDash val="solid"/>
            </a:ln>
          </c:spPr>
          <c:invertIfNegative val="0"/>
          <c:dLbls>
            <c:dLbl>
              <c:idx val="0"/>
              <c:layout>
                <c:manualLayout>
                  <c:x val="3.7357314262983943E-2"/>
                  <c:y val="-0.28459321907909468"/>
                </c:manualLayout>
              </c:layout>
              <c:spPr>
                <a:noFill/>
                <a:ln w="25428">
                  <a:noFill/>
                </a:ln>
              </c:spPr>
              <c:txPr>
                <a:bodyPr/>
                <a:lstStyle/>
                <a:p>
                  <a:pPr>
                    <a:defRPr sz="1101"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926-4564-8E27-8A78CB309166}"/>
                </c:ext>
              </c:extLst>
            </c:dLbl>
            <c:dLbl>
              <c:idx val="1"/>
              <c:layout>
                <c:manualLayout>
                  <c:x val="4.5927564314627911E-2"/>
                  <c:y val="-0.34006861830857449"/>
                </c:manualLayout>
              </c:layout>
              <c:spPr>
                <a:noFill/>
                <a:ln w="25428">
                  <a:noFill/>
                </a:ln>
              </c:spPr>
              <c:txPr>
                <a:bodyPr/>
                <a:lstStyle/>
                <a:p>
                  <a:pPr>
                    <a:defRPr sz="1101"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926-4564-8E27-8A78CB309166}"/>
                </c:ext>
              </c:extLst>
            </c:dLbl>
            <c:dLbl>
              <c:idx val="2"/>
              <c:layout>
                <c:manualLayout>
                  <c:x val="4.0752109898917921E-2"/>
                  <c:y val="-0.40388243186509015"/>
                </c:manualLayout>
              </c:layout>
              <c:spPr>
                <a:noFill/>
                <a:ln w="25428">
                  <a:noFill/>
                </a:ln>
              </c:spPr>
              <c:txPr>
                <a:bodyPr/>
                <a:lstStyle/>
                <a:p>
                  <a:pPr>
                    <a:defRPr sz="1101"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926-4564-8E27-8A78CB309166}"/>
                </c:ext>
              </c:extLst>
            </c:dLbl>
            <c:dLbl>
              <c:idx val="3"/>
              <c:layout>
                <c:manualLayout>
                  <c:x val="3.5576655483207875E-2"/>
                  <c:y val="-0.41371140943793516"/>
                </c:manualLayout>
              </c:layout>
              <c:spPr>
                <a:noFill/>
                <a:ln w="25428">
                  <a:noFill/>
                </a:ln>
              </c:spPr>
              <c:txPr>
                <a:bodyPr/>
                <a:lstStyle/>
                <a:p>
                  <a:pPr>
                    <a:defRPr sz="1101"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926-4564-8E27-8A78CB309166}"/>
                </c:ext>
              </c:extLst>
            </c:dLbl>
            <c:dLbl>
              <c:idx val="4"/>
              <c:layout>
                <c:manualLayout>
                  <c:x val="2.8682988009078647E-2"/>
                  <c:y val="-0.40159410320673422"/>
                </c:manualLayout>
              </c:layout>
              <c:spPr>
                <a:noFill/>
                <a:ln w="25428">
                  <a:noFill/>
                </a:ln>
              </c:spPr>
              <c:txPr>
                <a:bodyPr/>
                <a:lstStyle/>
                <a:p>
                  <a:pPr>
                    <a:defRPr sz="1101"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926-4564-8E27-8A78CB309166}"/>
                </c:ext>
              </c:extLst>
            </c:dLbl>
            <c:dLbl>
              <c:idx val="5"/>
              <c:layout>
                <c:manualLayout>
                  <c:x val="2.0071284619741503E-2"/>
                  <c:y val="-0.40263804305363515"/>
                </c:manualLayout>
              </c:layout>
              <c:spPr>
                <a:noFill/>
                <a:ln w="25428">
                  <a:noFill/>
                </a:ln>
              </c:spPr>
              <c:txPr>
                <a:bodyPr/>
                <a:lstStyle/>
                <a:p>
                  <a:pPr>
                    <a:defRPr sz="1101"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926-4564-8E27-8A78CB309166}"/>
                </c:ext>
              </c:extLst>
            </c:dLbl>
            <c:spPr>
              <a:noFill/>
              <a:ln w="25428">
                <a:noFill/>
              </a:ln>
            </c:spPr>
            <c:txPr>
              <a:bodyPr wrap="square" lIns="38100" tIns="19050" rIns="38100" bIns="19050" anchor="ctr">
                <a:spAutoFit/>
              </a:bodyPr>
              <a:lstStyle/>
              <a:p>
                <a:pPr>
                  <a:defRPr sz="1101" b="0" i="0" u="none" strike="noStrike" baseline="0">
                    <a:solidFill>
                      <a:srgbClr val="000000"/>
                    </a:solidFill>
                    <a:latin typeface="Arial Cyr"/>
                    <a:ea typeface="Arial Cyr"/>
                    <a:cs typeface="Arial Cyr"/>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Sheet1!$B$1:$G$1</c:f>
              <c:numCache>
                <c:formatCode>\О\с\н\о\в\н\о\й</c:formatCode>
                <c:ptCount val="6"/>
                <c:pt idx="0">
                  <c:v>2015</c:v>
                </c:pt>
                <c:pt idx="1">
                  <c:v>2016</c:v>
                </c:pt>
                <c:pt idx="2">
                  <c:v>2017</c:v>
                </c:pt>
                <c:pt idx="3">
                  <c:v>2018</c:v>
                </c:pt>
                <c:pt idx="4">
                  <c:v>2019</c:v>
                </c:pt>
                <c:pt idx="5">
                  <c:v>2020</c:v>
                </c:pt>
              </c:numCache>
            </c:numRef>
          </c:cat>
          <c:val>
            <c:numRef>
              <c:f>Sheet1!$B$2:$G$2</c:f>
              <c:numCache>
                <c:formatCode>\О\с\н\о\в\н\о\й</c:formatCode>
                <c:ptCount val="6"/>
                <c:pt idx="0">
                  <c:v>14191.7</c:v>
                </c:pt>
                <c:pt idx="1">
                  <c:v>20088.400000000001</c:v>
                </c:pt>
                <c:pt idx="2">
                  <c:v>25781.8</c:v>
                </c:pt>
                <c:pt idx="3">
                  <c:v>30597.8</c:v>
                </c:pt>
                <c:pt idx="4">
                  <c:v>40405.9</c:v>
                </c:pt>
                <c:pt idx="5">
                  <c:v>41140.199999999997</c:v>
                </c:pt>
              </c:numCache>
            </c:numRef>
          </c:val>
          <c:extLst>
            <c:ext xmlns:c16="http://schemas.microsoft.com/office/drawing/2014/chart" uri="{C3380CC4-5D6E-409C-BE32-E72D297353CC}">
              <c16:uniqueId val="{00000006-7926-4564-8E27-8A78CB309166}"/>
            </c:ext>
          </c:extLst>
        </c:ser>
        <c:dLbls>
          <c:showLegendKey val="0"/>
          <c:showVal val="1"/>
          <c:showCatName val="0"/>
          <c:showSerName val="0"/>
          <c:showPercent val="0"/>
          <c:showBubbleSize val="0"/>
        </c:dLbls>
        <c:gapWidth val="110"/>
        <c:gapDepth val="80"/>
        <c:shape val="cylinder"/>
        <c:axId val="1012140800"/>
        <c:axId val="1"/>
        <c:axId val="0"/>
      </c:bar3DChart>
      <c:catAx>
        <c:axId val="1012140800"/>
        <c:scaling>
          <c:orientation val="minMax"/>
        </c:scaling>
        <c:delete val="0"/>
        <c:axPos val="b"/>
        <c:numFmt formatCode="\О\с\н\о\в\н\о\й" sourceLinked="1"/>
        <c:majorTickMark val="out"/>
        <c:minorTickMark val="none"/>
        <c:tickLblPos val="low"/>
        <c:spPr>
          <a:ln w="3178">
            <a:solidFill>
              <a:srgbClr val="000000"/>
            </a:solidFill>
            <a:prstDash val="solid"/>
          </a:ln>
        </c:spPr>
        <c:txPr>
          <a:bodyPr rot="0" vert="horz"/>
          <a:lstStyle/>
          <a:p>
            <a:pPr>
              <a:defRPr sz="801" b="1" i="0" u="none" strike="noStrike" baseline="0">
                <a:solidFill>
                  <a:srgbClr val="000000"/>
                </a:solidFill>
                <a:latin typeface="Arial Cyr"/>
                <a:ea typeface="Arial Cyr"/>
                <a:cs typeface="Arial Cyr"/>
              </a:defRPr>
            </a:pPr>
            <a:endParaRPr lang="ru-UA"/>
          </a:p>
        </c:txPr>
        <c:crossAx val="1"/>
        <c:crosses val="autoZero"/>
        <c:auto val="1"/>
        <c:lblAlgn val="ctr"/>
        <c:lblOffset val="100"/>
        <c:tickLblSkip val="1"/>
        <c:tickMarkSkip val="1"/>
        <c:noMultiLvlLbl val="0"/>
      </c:catAx>
      <c:valAx>
        <c:axId val="1"/>
        <c:scaling>
          <c:orientation val="minMax"/>
        </c:scaling>
        <c:delete val="1"/>
        <c:axPos val="l"/>
        <c:numFmt formatCode="\О\с\н\о\в\н\о\й" sourceLinked="1"/>
        <c:majorTickMark val="out"/>
        <c:minorTickMark val="none"/>
        <c:tickLblPos val="nextTo"/>
        <c:crossAx val="1012140800"/>
        <c:crosses val="autoZero"/>
        <c:crossBetween val="between"/>
      </c:valAx>
      <c:spPr>
        <a:noFill/>
        <a:ln w="25428">
          <a:noFill/>
        </a:ln>
      </c:spPr>
    </c:plotArea>
    <c:legend>
      <c:legendPos val="b"/>
      <c:layout>
        <c:manualLayout>
          <c:xMode val="edge"/>
          <c:yMode val="edge"/>
          <c:x val="0.3797250859106529"/>
          <c:y val="0.92567567567567566"/>
          <c:w val="0.23883161512027493"/>
          <c:h val="6.4189189189189186E-2"/>
        </c:manualLayout>
      </c:layout>
      <c:overlay val="0"/>
      <c:spPr>
        <a:noFill/>
        <a:ln w="3178">
          <a:solidFill>
            <a:srgbClr val="000000"/>
          </a:solidFill>
          <a:prstDash val="solid"/>
        </a:ln>
      </c:spPr>
      <c:txPr>
        <a:bodyPr/>
        <a:lstStyle/>
        <a:p>
          <a:pPr>
            <a:defRPr sz="736" b="1" i="0" u="none" strike="noStrike" baseline="0">
              <a:solidFill>
                <a:srgbClr val="000000"/>
              </a:solidFill>
              <a:latin typeface="Times New Roman"/>
              <a:ea typeface="Times New Roman"/>
              <a:cs typeface="Times New Roman"/>
            </a:defRPr>
          </a:pPr>
          <a:endParaRPr lang="ru-UA"/>
        </a:p>
      </c:txPr>
    </c:legend>
    <c:plotVisOnly val="1"/>
    <c:dispBlanksAs val="gap"/>
    <c:showDLblsOverMax val="0"/>
  </c:chart>
  <c:spPr>
    <a:solidFill>
      <a:srgbClr val="FFFFFF"/>
    </a:solidFill>
    <a:ln w="6350" cap="flat"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c:spPr>
  <c:txPr>
    <a:bodyPr/>
    <a:lstStyle/>
    <a:p>
      <a:pPr>
        <a:defRPr sz="1201" b="1" i="0" u="none" strike="noStrike" baseline="0">
          <a:solidFill>
            <a:srgbClr val="000000"/>
          </a:solidFill>
          <a:latin typeface="Arial Cyr"/>
          <a:ea typeface="Arial Cyr"/>
          <a:cs typeface="Arial Cyr"/>
        </a:defRPr>
      </a:pPr>
      <a:endParaRPr lang="ru-UA"/>
    </a:p>
  </c:tx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170"/>
      <c:rAngAx val="0"/>
      <c:perspective val="0"/>
    </c:view3D>
    <c:floor>
      <c:thickness val="0"/>
    </c:floor>
    <c:sideWall>
      <c:thickness val="0"/>
    </c:sideWall>
    <c:backWall>
      <c:thickness val="0"/>
    </c:backWall>
    <c:plotArea>
      <c:layout>
        <c:manualLayout>
          <c:layoutTarget val="inner"/>
          <c:xMode val="edge"/>
          <c:yMode val="edge"/>
          <c:x val="0.1640625"/>
          <c:y val="0.34057971014492755"/>
          <c:w val="0.65156250000000004"/>
          <c:h val="0.40096618357487923"/>
        </c:manualLayout>
      </c:layout>
      <c:pie3DChart>
        <c:varyColors val="1"/>
        <c:ser>
          <c:idx val="1"/>
          <c:order val="0"/>
          <c:tx>
            <c:strRef>
              <c:f>Sheet1!$A$2</c:f>
              <c:strCache>
                <c:ptCount val="1"/>
              </c:strCache>
            </c:strRef>
          </c:tx>
          <c:spPr>
            <a:solidFill>
              <a:srgbClr val="993366"/>
            </a:solidFill>
            <a:ln w="12702">
              <a:solidFill>
                <a:srgbClr val="000000"/>
              </a:solidFill>
              <a:prstDash val="solid"/>
            </a:ln>
          </c:spPr>
          <c:explosion val="25"/>
          <c:dPt>
            <c:idx val="0"/>
            <c:bubble3D val="0"/>
            <c:spPr>
              <a:solidFill>
                <a:srgbClr val="9999FF"/>
              </a:solidFill>
              <a:ln w="12702">
                <a:solidFill>
                  <a:srgbClr val="000000"/>
                </a:solidFill>
                <a:prstDash val="solid"/>
              </a:ln>
            </c:spPr>
            <c:extLst>
              <c:ext xmlns:c16="http://schemas.microsoft.com/office/drawing/2014/chart" uri="{C3380CC4-5D6E-409C-BE32-E72D297353CC}">
                <c16:uniqueId val="{00000000-3124-4B9C-ADA7-6CB6AD49B4C4}"/>
              </c:ext>
            </c:extLst>
          </c:dPt>
          <c:dPt>
            <c:idx val="1"/>
            <c:bubble3D val="0"/>
            <c:extLst>
              <c:ext xmlns:c16="http://schemas.microsoft.com/office/drawing/2014/chart" uri="{C3380CC4-5D6E-409C-BE32-E72D297353CC}">
                <c16:uniqueId val="{00000001-3124-4B9C-ADA7-6CB6AD49B4C4}"/>
              </c:ext>
            </c:extLst>
          </c:dPt>
          <c:dPt>
            <c:idx val="2"/>
            <c:bubble3D val="0"/>
            <c:spPr>
              <a:solidFill>
                <a:srgbClr val="FFFFCC"/>
              </a:solidFill>
              <a:ln w="12702">
                <a:solidFill>
                  <a:srgbClr val="000000"/>
                </a:solidFill>
                <a:prstDash val="solid"/>
              </a:ln>
            </c:spPr>
            <c:extLst>
              <c:ext xmlns:c16="http://schemas.microsoft.com/office/drawing/2014/chart" uri="{C3380CC4-5D6E-409C-BE32-E72D297353CC}">
                <c16:uniqueId val="{00000002-3124-4B9C-ADA7-6CB6AD49B4C4}"/>
              </c:ext>
            </c:extLst>
          </c:dPt>
          <c:dPt>
            <c:idx val="3"/>
            <c:bubble3D val="0"/>
            <c:spPr>
              <a:solidFill>
                <a:srgbClr val="CCFFFF"/>
              </a:solidFill>
              <a:ln w="12702">
                <a:solidFill>
                  <a:srgbClr val="000000"/>
                </a:solidFill>
                <a:prstDash val="solid"/>
              </a:ln>
            </c:spPr>
            <c:extLst>
              <c:ext xmlns:c16="http://schemas.microsoft.com/office/drawing/2014/chart" uri="{C3380CC4-5D6E-409C-BE32-E72D297353CC}">
                <c16:uniqueId val="{00000003-3124-4B9C-ADA7-6CB6AD49B4C4}"/>
              </c:ext>
            </c:extLst>
          </c:dPt>
          <c:dPt>
            <c:idx val="4"/>
            <c:bubble3D val="0"/>
            <c:spPr>
              <a:solidFill>
                <a:srgbClr val="660066"/>
              </a:solidFill>
              <a:ln w="12702">
                <a:solidFill>
                  <a:srgbClr val="000000"/>
                </a:solidFill>
                <a:prstDash val="solid"/>
              </a:ln>
            </c:spPr>
            <c:extLst>
              <c:ext xmlns:c16="http://schemas.microsoft.com/office/drawing/2014/chart" uri="{C3380CC4-5D6E-409C-BE32-E72D297353CC}">
                <c16:uniqueId val="{00000004-3124-4B9C-ADA7-6CB6AD49B4C4}"/>
              </c:ext>
            </c:extLst>
          </c:dPt>
          <c:dPt>
            <c:idx val="5"/>
            <c:bubble3D val="0"/>
            <c:spPr>
              <a:solidFill>
                <a:srgbClr val="FF8080"/>
              </a:solidFill>
              <a:ln w="12702">
                <a:solidFill>
                  <a:srgbClr val="000000"/>
                </a:solidFill>
                <a:prstDash val="solid"/>
              </a:ln>
            </c:spPr>
            <c:extLst>
              <c:ext xmlns:c16="http://schemas.microsoft.com/office/drawing/2014/chart" uri="{C3380CC4-5D6E-409C-BE32-E72D297353CC}">
                <c16:uniqueId val="{00000005-3124-4B9C-ADA7-6CB6AD49B4C4}"/>
              </c:ext>
            </c:extLst>
          </c:dPt>
          <c:dPt>
            <c:idx val="6"/>
            <c:bubble3D val="0"/>
            <c:spPr>
              <a:solidFill>
                <a:srgbClr val="0066CC"/>
              </a:solidFill>
              <a:ln w="12702">
                <a:solidFill>
                  <a:srgbClr val="000000"/>
                </a:solidFill>
                <a:prstDash val="solid"/>
              </a:ln>
            </c:spPr>
            <c:extLst>
              <c:ext xmlns:c16="http://schemas.microsoft.com/office/drawing/2014/chart" uri="{C3380CC4-5D6E-409C-BE32-E72D297353CC}">
                <c16:uniqueId val="{00000006-3124-4B9C-ADA7-6CB6AD49B4C4}"/>
              </c:ext>
            </c:extLst>
          </c:dPt>
          <c:dLbls>
            <c:dLbl>
              <c:idx val="0"/>
              <c:layout>
                <c:manualLayout>
                  <c:x val="4.5417431209324177E-2"/>
                  <c:y val="0.1471483673885754"/>
                </c:manualLayout>
              </c:layout>
              <c:numFmt formatCode="\О\с\н\о\в\н\о\й" sourceLinked="0"/>
              <c:spPr>
                <a:noFill/>
                <a:ln w="25404">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3124-4B9C-ADA7-6CB6AD49B4C4}"/>
                </c:ext>
              </c:extLst>
            </c:dLbl>
            <c:dLbl>
              <c:idx val="1"/>
              <c:layout>
                <c:manualLayout>
                  <c:x val="-0.24022645060617165"/>
                  <c:y val="0.13156407044097029"/>
                </c:manualLayout>
              </c:layout>
              <c:numFmt formatCode="\О\с\н\о\в\н\о\й" sourceLinked="0"/>
              <c:spPr>
                <a:noFill/>
                <a:ln w="25404">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3124-4B9C-ADA7-6CB6AD49B4C4}"/>
                </c:ext>
              </c:extLst>
            </c:dLbl>
            <c:dLbl>
              <c:idx val="2"/>
              <c:layout>
                <c:manualLayout>
                  <c:x val="-0.10489248353996504"/>
                  <c:y val="0.15575249161262894"/>
                </c:manualLayout>
              </c:layout>
              <c:numFmt formatCode="\О\с\н\о\в\н\о\й" sourceLinked="0"/>
              <c:spPr>
                <a:noFill/>
                <a:ln w="25404">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3124-4B9C-ADA7-6CB6AD49B4C4}"/>
                </c:ext>
              </c:extLst>
            </c:dLbl>
            <c:dLbl>
              <c:idx val="3"/>
              <c:layout>
                <c:manualLayout>
                  <c:x val="-1.2758262711522347E-2"/>
                  <c:y val="-0.26000403984279108"/>
                </c:manualLayout>
              </c:layout>
              <c:numFmt formatCode="\О\с\н\о\в\н\о\й" sourceLinked="0"/>
              <c:spPr>
                <a:noFill/>
                <a:ln w="25404">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124-4B9C-ADA7-6CB6AD49B4C4}"/>
                </c:ext>
              </c:extLst>
            </c:dLbl>
            <c:dLbl>
              <c:idx val="4"/>
              <c:layout>
                <c:manualLayout>
                  <c:x val="-1.741669125446621E-2"/>
                  <c:y val="-0.14152676791425486"/>
                </c:manualLayout>
              </c:layout>
              <c:numFmt formatCode="\О\с\н\о\в\н\о\й" sourceLinked="0"/>
              <c:spPr>
                <a:noFill/>
                <a:ln w="25404">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3124-4B9C-ADA7-6CB6AD49B4C4}"/>
                </c:ext>
              </c:extLst>
            </c:dLbl>
            <c:dLbl>
              <c:idx val="5"/>
              <c:layout>
                <c:manualLayout>
                  <c:x val="2.0483573567234292E-2"/>
                  <c:y val="0.22703261796314345"/>
                </c:manualLayout>
              </c:layout>
              <c:numFmt formatCode="\О\с\н\о\в\н\о\й" sourceLinked="0"/>
              <c:spPr>
                <a:noFill/>
                <a:ln w="25404">
                  <a:noFill/>
                </a:ln>
              </c:spPr>
              <c:txPr>
                <a:bodyPr/>
                <a:lstStyle/>
                <a:p>
                  <a:pPr>
                    <a:defRPr sz="110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3124-4B9C-ADA7-6CB6AD49B4C4}"/>
                </c:ext>
              </c:extLst>
            </c:dLbl>
            <c:dLbl>
              <c:idx val="6"/>
              <c:delete val="1"/>
              <c:extLst>
                <c:ext xmlns:c15="http://schemas.microsoft.com/office/drawing/2012/chart" uri="{CE6537A1-D6FC-4f65-9D91-7224C49458BB}"/>
                <c:ext xmlns:c16="http://schemas.microsoft.com/office/drawing/2014/chart" uri="{C3380CC4-5D6E-409C-BE32-E72D297353CC}">
                  <c16:uniqueId val="{00000006-3124-4B9C-ADA7-6CB6AD49B4C4}"/>
                </c:ext>
              </c:extLst>
            </c:dLbl>
            <c:numFmt formatCode="\О\с\н\о\в\н\о\й" sourceLinked="0"/>
            <c:spPr>
              <a:noFill/>
              <a:ln w="25404">
                <a:noFill/>
              </a:ln>
            </c:spPr>
            <c:txPr>
              <a:bodyPr wrap="square" lIns="38100" tIns="19050" rIns="38100" bIns="19050" anchor="ctr">
                <a:spAutoFit/>
              </a:bodyPr>
              <a:lstStyle/>
              <a:p>
                <a:pPr>
                  <a:defRPr sz="110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6"/>
                <c:pt idx="0">
                  <c:v>Екологічний податок</c:v>
                </c:pt>
                <c:pt idx="1">
                  <c:v>Цільовий фонд</c:v>
                </c:pt>
                <c:pt idx="2">
                  <c:v>Власні надходження бюджетних установ</c:v>
                </c:pt>
                <c:pt idx="3">
                  <c:v>Надходження від відчуження майна</c:v>
                </c:pt>
                <c:pt idx="4">
                  <c:v>Надходження від продажу землі</c:v>
                </c:pt>
                <c:pt idx="5">
                  <c:v>субвенціії з державного і місцевого бюджету</c:v>
                </c:pt>
              </c:strCache>
            </c:strRef>
          </c:cat>
          <c:val>
            <c:numRef>
              <c:f>Sheet1!$B$2:$H$2</c:f>
              <c:numCache>
                <c:formatCode>\О\с\н\о\в\н\о\й</c:formatCode>
                <c:ptCount val="7"/>
                <c:pt idx="0">
                  <c:v>34.200000000000003</c:v>
                </c:pt>
                <c:pt idx="1">
                  <c:v>20</c:v>
                </c:pt>
                <c:pt idx="2">
                  <c:v>1884.4</c:v>
                </c:pt>
                <c:pt idx="3">
                  <c:v>899.6</c:v>
                </c:pt>
                <c:pt idx="4">
                  <c:v>1478.6</c:v>
                </c:pt>
                <c:pt idx="5">
                  <c:v>2327.6999999999998</c:v>
                </c:pt>
              </c:numCache>
            </c:numRef>
          </c:val>
          <c:extLst>
            <c:ext xmlns:c16="http://schemas.microsoft.com/office/drawing/2014/chart" uri="{C3380CC4-5D6E-409C-BE32-E72D297353CC}">
              <c16:uniqueId val="{00000007-3124-4B9C-ADA7-6CB6AD49B4C4}"/>
            </c:ext>
          </c:extLst>
        </c:ser>
        <c:ser>
          <c:idx val="2"/>
          <c:order val="1"/>
          <c:tx>
            <c:strRef>
              <c:f>Sheet1!$A$3</c:f>
              <c:strCache>
                <c:ptCount val="1"/>
              </c:strCache>
            </c:strRef>
          </c:tx>
          <c:spPr>
            <a:solidFill>
              <a:srgbClr val="FFFFCC"/>
            </a:solidFill>
            <a:ln w="12702">
              <a:solidFill>
                <a:srgbClr val="000000"/>
              </a:solidFill>
              <a:prstDash val="solid"/>
            </a:ln>
          </c:spPr>
          <c:explosion val="25"/>
          <c:dPt>
            <c:idx val="0"/>
            <c:bubble3D val="0"/>
            <c:spPr>
              <a:solidFill>
                <a:srgbClr val="9999FF"/>
              </a:solidFill>
              <a:ln w="12702">
                <a:solidFill>
                  <a:srgbClr val="000000"/>
                </a:solidFill>
                <a:prstDash val="solid"/>
              </a:ln>
            </c:spPr>
            <c:extLst>
              <c:ext xmlns:c16="http://schemas.microsoft.com/office/drawing/2014/chart" uri="{C3380CC4-5D6E-409C-BE32-E72D297353CC}">
                <c16:uniqueId val="{00000008-3124-4B9C-ADA7-6CB6AD49B4C4}"/>
              </c:ext>
            </c:extLst>
          </c:dPt>
          <c:dPt>
            <c:idx val="1"/>
            <c:bubble3D val="0"/>
            <c:spPr>
              <a:solidFill>
                <a:srgbClr val="993366"/>
              </a:solidFill>
              <a:ln w="12702">
                <a:solidFill>
                  <a:srgbClr val="000000"/>
                </a:solidFill>
                <a:prstDash val="solid"/>
              </a:ln>
            </c:spPr>
            <c:extLst>
              <c:ext xmlns:c16="http://schemas.microsoft.com/office/drawing/2014/chart" uri="{C3380CC4-5D6E-409C-BE32-E72D297353CC}">
                <c16:uniqueId val="{00000009-3124-4B9C-ADA7-6CB6AD49B4C4}"/>
              </c:ext>
            </c:extLst>
          </c:dPt>
          <c:dPt>
            <c:idx val="2"/>
            <c:bubble3D val="0"/>
            <c:extLst>
              <c:ext xmlns:c16="http://schemas.microsoft.com/office/drawing/2014/chart" uri="{C3380CC4-5D6E-409C-BE32-E72D297353CC}">
                <c16:uniqueId val="{0000000A-3124-4B9C-ADA7-6CB6AD49B4C4}"/>
              </c:ext>
            </c:extLst>
          </c:dPt>
          <c:dPt>
            <c:idx val="3"/>
            <c:bubble3D val="0"/>
            <c:spPr>
              <a:solidFill>
                <a:srgbClr val="CCFFFF"/>
              </a:solidFill>
              <a:ln w="12702">
                <a:solidFill>
                  <a:srgbClr val="000000"/>
                </a:solidFill>
                <a:prstDash val="solid"/>
              </a:ln>
            </c:spPr>
            <c:extLst>
              <c:ext xmlns:c16="http://schemas.microsoft.com/office/drawing/2014/chart" uri="{C3380CC4-5D6E-409C-BE32-E72D297353CC}">
                <c16:uniqueId val="{0000000B-3124-4B9C-ADA7-6CB6AD49B4C4}"/>
              </c:ext>
            </c:extLst>
          </c:dPt>
          <c:dPt>
            <c:idx val="4"/>
            <c:bubble3D val="0"/>
            <c:spPr>
              <a:solidFill>
                <a:srgbClr val="660066"/>
              </a:solidFill>
              <a:ln w="12702">
                <a:solidFill>
                  <a:srgbClr val="000000"/>
                </a:solidFill>
                <a:prstDash val="solid"/>
              </a:ln>
            </c:spPr>
            <c:extLst>
              <c:ext xmlns:c16="http://schemas.microsoft.com/office/drawing/2014/chart" uri="{C3380CC4-5D6E-409C-BE32-E72D297353CC}">
                <c16:uniqueId val="{0000000C-3124-4B9C-ADA7-6CB6AD49B4C4}"/>
              </c:ext>
            </c:extLst>
          </c:dPt>
          <c:dPt>
            <c:idx val="5"/>
            <c:bubble3D val="0"/>
            <c:spPr>
              <a:solidFill>
                <a:srgbClr val="FF8080"/>
              </a:solidFill>
              <a:ln w="12702">
                <a:solidFill>
                  <a:srgbClr val="000000"/>
                </a:solidFill>
                <a:prstDash val="solid"/>
              </a:ln>
            </c:spPr>
            <c:extLst>
              <c:ext xmlns:c16="http://schemas.microsoft.com/office/drawing/2014/chart" uri="{C3380CC4-5D6E-409C-BE32-E72D297353CC}">
                <c16:uniqueId val="{0000000D-3124-4B9C-ADA7-6CB6AD49B4C4}"/>
              </c:ext>
            </c:extLst>
          </c:dPt>
          <c:dPt>
            <c:idx val="6"/>
            <c:bubble3D val="0"/>
            <c:spPr>
              <a:solidFill>
                <a:srgbClr val="0066CC"/>
              </a:solidFill>
              <a:ln w="12702">
                <a:solidFill>
                  <a:srgbClr val="000000"/>
                </a:solidFill>
                <a:prstDash val="solid"/>
              </a:ln>
            </c:spPr>
            <c:extLst>
              <c:ext xmlns:c16="http://schemas.microsoft.com/office/drawing/2014/chart" uri="{C3380CC4-5D6E-409C-BE32-E72D297353CC}">
                <c16:uniqueId val="{0000000E-3124-4B9C-ADA7-6CB6AD49B4C4}"/>
              </c:ext>
            </c:extLst>
          </c:dPt>
          <c:dLbls>
            <c:numFmt formatCode="0%" sourceLinked="0"/>
            <c:spPr>
              <a:noFill/>
              <a:ln w="25404">
                <a:noFill/>
              </a:ln>
            </c:spPr>
            <c:txPr>
              <a:bodyPr wrap="square" lIns="38100" tIns="19050" rIns="38100" bIns="19050" anchor="ctr">
                <a:spAutoFit/>
              </a:bodyPr>
              <a:lstStyle/>
              <a:p>
                <a:pPr>
                  <a:defRPr sz="1825"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Sheet1!$B$1:$H$1</c:f>
              <c:strCache>
                <c:ptCount val="6"/>
                <c:pt idx="0">
                  <c:v>Екологічний податок</c:v>
                </c:pt>
                <c:pt idx="1">
                  <c:v>Цільовий фонд</c:v>
                </c:pt>
                <c:pt idx="2">
                  <c:v>Власні надходження бюджетних установ</c:v>
                </c:pt>
                <c:pt idx="3">
                  <c:v>Надходження від відчуження майна</c:v>
                </c:pt>
                <c:pt idx="4">
                  <c:v>Надходження від продажу землі</c:v>
                </c:pt>
                <c:pt idx="5">
                  <c:v>субвенціії з державного і місцевого бюджету</c:v>
                </c:pt>
              </c:strCache>
            </c:strRef>
          </c:cat>
          <c:val>
            <c:numRef>
              <c:f>Sheet1!$B$3:$H$3</c:f>
              <c:numCache>
                <c:formatCode>General</c:formatCode>
                <c:ptCount val="7"/>
              </c:numCache>
            </c:numRef>
          </c:val>
          <c:extLst>
            <c:ext xmlns:c16="http://schemas.microsoft.com/office/drawing/2014/chart" uri="{C3380CC4-5D6E-409C-BE32-E72D297353CC}">
              <c16:uniqueId val="{0000000F-3124-4B9C-ADA7-6CB6AD49B4C4}"/>
            </c:ext>
          </c:extLst>
        </c:ser>
        <c:ser>
          <c:idx val="3"/>
          <c:order val="2"/>
          <c:tx>
            <c:strRef>
              <c:f>Sheet1!$A$4</c:f>
              <c:strCache>
                <c:ptCount val="1"/>
              </c:strCache>
            </c:strRef>
          </c:tx>
          <c:spPr>
            <a:solidFill>
              <a:srgbClr val="CCFFFF"/>
            </a:solidFill>
            <a:ln w="12702">
              <a:solidFill>
                <a:srgbClr val="000000"/>
              </a:solidFill>
              <a:prstDash val="solid"/>
            </a:ln>
          </c:spPr>
          <c:explosion val="25"/>
          <c:dPt>
            <c:idx val="0"/>
            <c:bubble3D val="0"/>
            <c:spPr>
              <a:solidFill>
                <a:srgbClr val="9999FF"/>
              </a:solidFill>
              <a:ln w="12702">
                <a:solidFill>
                  <a:srgbClr val="000000"/>
                </a:solidFill>
                <a:prstDash val="solid"/>
              </a:ln>
            </c:spPr>
            <c:extLst>
              <c:ext xmlns:c16="http://schemas.microsoft.com/office/drawing/2014/chart" uri="{C3380CC4-5D6E-409C-BE32-E72D297353CC}">
                <c16:uniqueId val="{00000010-3124-4B9C-ADA7-6CB6AD49B4C4}"/>
              </c:ext>
            </c:extLst>
          </c:dPt>
          <c:dPt>
            <c:idx val="1"/>
            <c:bubble3D val="0"/>
            <c:spPr>
              <a:solidFill>
                <a:srgbClr val="993366"/>
              </a:solidFill>
              <a:ln w="12702">
                <a:solidFill>
                  <a:srgbClr val="000000"/>
                </a:solidFill>
                <a:prstDash val="solid"/>
              </a:ln>
            </c:spPr>
            <c:extLst>
              <c:ext xmlns:c16="http://schemas.microsoft.com/office/drawing/2014/chart" uri="{C3380CC4-5D6E-409C-BE32-E72D297353CC}">
                <c16:uniqueId val="{00000011-3124-4B9C-ADA7-6CB6AD49B4C4}"/>
              </c:ext>
            </c:extLst>
          </c:dPt>
          <c:dPt>
            <c:idx val="2"/>
            <c:bubble3D val="0"/>
            <c:spPr>
              <a:solidFill>
                <a:srgbClr val="FFFFCC"/>
              </a:solidFill>
              <a:ln w="12702">
                <a:solidFill>
                  <a:srgbClr val="000000"/>
                </a:solidFill>
                <a:prstDash val="solid"/>
              </a:ln>
            </c:spPr>
            <c:extLst>
              <c:ext xmlns:c16="http://schemas.microsoft.com/office/drawing/2014/chart" uri="{C3380CC4-5D6E-409C-BE32-E72D297353CC}">
                <c16:uniqueId val="{00000012-3124-4B9C-ADA7-6CB6AD49B4C4}"/>
              </c:ext>
            </c:extLst>
          </c:dPt>
          <c:dPt>
            <c:idx val="3"/>
            <c:bubble3D val="0"/>
            <c:extLst>
              <c:ext xmlns:c16="http://schemas.microsoft.com/office/drawing/2014/chart" uri="{C3380CC4-5D6E-409C-BE32-E72D297353CC}">
                <c16:uniqueId val="{00000013-3124-4B9C-ADA7-6CB6AD49B4C4}"/>
              </c:ext>
            </c:extLst>
          </c:dPt>
          <c:dPt>
            <c:idx val="4"/>
            <c:bubble3D val="0"/>
            <c:spPr>
              <a:solidFill>
                <a:srgbClr val="660066"/>
              </a:solidFill>
              <a:ln w="12702">
                <a:solidFill>
                  <a:srgbClr val="000000"/>
                </a:solidFill>
                <a:prstDash val="solid"/>
              </a:ln>
            </c:spPr>
            <c:extLst>
              <c:ext xmlns:c16="http://schemas.microsoft.com/office/drawing/2014/chart" uri="{C3380CC4-5D6E-409C-BE32-E72D297353CC}">
                <c16:uniqueId val="{00000014-3124-4B9C-ADA7-6CB6AD49B4C4}"/>
              </c:ext>
            </c:extLst>
          </c:dPt>
          <c:dPt>
            <c:idx val="5"/>
            <c:bubble3D val="0"/>
            <c:spPr>
              <a:solidFill>
                <a:srgbClr val="FF8080"/>
              </a:solidFill>
              <a:ln w="12702">
                <a:solidFill>
                  <a:srgbClr val="000000"/>
                </a:solidFill>
                <a:prstDash val="solid"/>
              </a:ln>
            </c:spPr>
            <c:extLst>
              <c:ext xmlns:c16="http://schemas.microsoft.com/office/drawing/2014/chart" uri="{C3380CC4-5D6E-409C-BE32-E72D297353CC}">
                <c16:uniqueId val="{00000015-3124-4B9C-ADA7-6CB6AD49B4C4}"/>
              </c:ext>
            </c:extLst>
          </c:dPt>
          <c:dPt>
            <c:idx val="6"/>
            <c:bubble3D val="0"/>
            <c:spPr>
              <a:solidFill>
                <a:srgbClr val="0066CC"/>
              </a:solidFill>
              <a:ln w="12702">
                <a:solidFill>
                  <a:srgbClr val="000000"/>
                </a:solidFill>
                <a:prstDash val="solid"/>
              </a:ln>
            </c:spPr>
            <c:extLst>
              <c:ext xmlns:c16="http://schemas.microsoft.com/office/drawing/2014/chart" uri="{C3380CC4-5D6E-409C-BE32-E72D297353CC}">
                <c16:uniqueId val="{00000016-3124-4B9C-ADA7-6CB6AD49B4C4}"/>
              </c:ext>
            </c:extLst>
          </c:dPt>
          <c:dLbls>
            <c:numFmt formatCode="0%" sourceLinked="0"/>
            <c:spPr>
              <a:noFill/>
              <a:ln w="25404">
                <a:noFill/>
              </a:ln>
            </c:spPr>
            <c:txPr>
              <a:bodyPr wrap="square" lIns="38100" tIns="19050" rIns="38100" bIns="19050" anchor="ctr">
                <a:spAutoFit/>
              </a:bodyPr>
              <a:lstStyle/>
              <a:p>
                <a:pPr>
                  <a:defRPr sz="1825"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Sheet1!$B$1:$H$1</c:f>
              <c:strCache>
                <c:ptCount val="6"/>
                <c:pt idx="0">
                  <c:v>Екологічний податок</c:v>
                </c:pt>
                <c:pt idx="1">
                  <c:v>Цільовий фонд</c:v>
                </c:pt>
                <c:pt idx="2">
                  <c:v>Власні надходження бюджетних установ</c:v>
                </c:pt>
                <c:pt idx="3">
                  <c:v>Надходження від відчуження майна</c:v>
                </c:pt>
                <c:pt idx="4">
                  <c:v>Надходження від продажу землі</c:v>
                </c:pt>
                <c:pt idx="5">
                  <c:v>субвенціії з державного і місцевого бюджету</c:v>
                </c:pt>
              </c:strCache>
            </c:strRef>
          </c:cat>
          <c:val>
            <c:numRef>
              <c:f>Sheet1!$B$4:$H$4</c:f>
              <c:numCache>
                <c:formatCode>General</c:formatCode>
                <c:ptCount val="7"/>
              </c:numCache>
            </c:numRef>
          </c:val>
          <c:extLst>
            <c:ext xmlns:c16="http://schemas.microsoft.com/office/drawing/2014/chart" uri="{C3380CC4-5D6E-409C-BE32-E72D297353CC}">
              <c16:uniqueId val="{00000017-3124-4B9C-ADA7-6CB6AD49B4C4}"/>
            </c:ext>
          </c:extLst>
        </c:ser>
        <c:ser>
          <c:idx val="4"/>
          <c:order val="3"/>
          <c:tx>
            <c:strRef>
              <c:f>Sheet1!$A$5</c:f>
              <c:strCache>
                <c:ptCount val="1"/>
              </c:strCache>
            </c:strRef>
          </c:tx>
          <c:spPr>
            <a:solidFill>
              <a:srgbClr val="660066"/>
            </a:solidFill>
            <a:ln w="12702">
              <a:solidFill>
                <a:srgbClr val="000000"/>
              </a:solidFill>
              <a:prstDash val="solid"/>
            </a:ln>
          </c:spPr>
          <c:explosion val="25"/>
          <c:dPt>
            <c:idx val="0"/>
            <c:bubble3D val="0"/>
            <c:spPr>
              <a:solidFill>
                <a:srgbClr val="9999FF"/>
              </a:solidFill>
              <a:ln w="12702">
                <a:solidFill>
                  <a:srgbClr val="000000"/>
                </a:solidFill>
                <a:prstDash val="solid"/>
              </a:ln>
            </c:spPr>
            <c:extLst>
              <c:ext xmlns:c16="http://schemas.microsoft.com/office/drawing/2014/chart" uri="{C3380CC4-5D6E-409C-BE32-E72D297353CC}">
                <c16:uniqueId val="{00000018-3124-4B9C-ADA7-6CB6AD49B4C4}"/>
              </c:ext>
            </c:extLst>
          </c:dPt>
          <c:dPt>
            <c:idx val="1"/>
            <c:bubble3D val="0"/>
            <c:spPr>
              <a:solidFill>
                <a:srgbClr val="993366"/>
              </a:solidFill>
              <a:ln w="12702">
                <a:solidFill>
                  <a:srgbClr val="000000"/>
                </a:solidFill>
                <a:prstDash val="solid"/>
              </a:ln>
            </c:spPr>
            <c:extLst>
              <c:ext xmlns:c16="http://schemas.microsoft.com/office/drawing/2014/chart" uri="{C3380CC4-5D6E-409C-BE32-E72D297353CC}">
                <c16:uniqueId val="{00000019-3124-4B9C-ADA7-6CB6AD49B4C4}"/>
              </c:ext>
            </c:extLst>
          </c:dPt>
          <c:dPt>
            <c:idx val="2"/>
            <c:bubble3D val="0"/>
            <c:spPr>
              <a:solidFill>
                <a:srgbClr val="FFFFCC"/>
              </a:solidFill>
              <a:ln w="12702">
                <a:solidFill>
                  <a:srgbClr val="000000"/>
                </a:solidFill>
                <a:prstDash val="solid"/>
              </a:ln>
            </c:spPr>
            <c:extLst>
              <c:ext xmlns:c16="http://schemas.microsoft.com/office/drawing/2014/chart" uri="{C3380CC4-5D6E-409C-BE32-E72D297353CC}">
                <c16:uniqueId val="{0000001A-3124-4B9C-ADA7-6CB6AD49B4C4}"/>
              </c:ext>
            </c:extLst>
          </c:dPt>
          <c:dPt>
            <c:idx val="3"/>
            <c:bubble3D val="0"/>
            <c:spPr>
              <a:solidFill>
                <a:srgbClr val="CCFFFF"/>
              </a:solidFill>
              <a:ln w="12702">
                <a:solidFill>
                  <a:srgbClr val="000000"/>
                </a:solidFill>
                <a:prstDash val="solid"/>
              </a:ln>
            </c:spPr>
            <c:extLst>
              <c:ext xmlns:c16="http://schemas.microsoft.com/office/drawing/2014/chart" uri="{C3380CC4-5D6E-409C-BE32-E72D297353CC}">
                <c16:uniqueId val="{0000001B-3124-4B9C-ADA7-6CB6AD49B4C4}"/>
              </c:ext>
            </c:extLst>
          </c:dPt>
          <c:dPt>
            <c:idx val="4"/>
            <c:bubble3D val="0"/>
            <c:extLst>
              <c:ext xmlns:c16="http://schemas.microsoft.com/office/drawing/2014/chart" uri="{C3380CC4-5D6E-409C-BE32-E72D297353CC}">
                <c16:uniqueId val="{0000001C-3124-4B9C-ADA7-6CB6AD49B4C4}"/>
              </c:ext>
            </c:extLst>
          </c:dPt>
          <c:dPt>
            <c:idx val="5"/>
            <c:bubble3D val="0"/>
            <c:spPr>
              <a:solidFill>
                <a:srgbClr val="FF8080"/>
              </a:solidFill>
              <a:ln w="12702">
                <a:solidFill>
                  <a:srgbClr val="000000"/>
                </a:solidFill>
                <a:prstDash val="solid"/>
              </a:ln>
            </c:spPr>
            <c:extLst>
              <c:ext xmlns:c16="http://schemas.microsoft.com/office/drawing/2014/chart" uri="{C3380CC4-5D6E-409C-BE32-E72D297353CC}">
                <c16:uniqueId val="{0000001D-3124-4B9C-ADA7-6CB6AD49B4C4}"/>
              </c:ext>
            </c:extLst>
          </c:dPt>
          <c:dPt>
            <c:idx val="6"/>
            <c:bubble3D val="0"/>
            <c:spPr>
              <a:solidFill>
                <a:srgbClr val="0066CC"/>
              </a:solidFill>
              <a:ln w="12702">
                <a:solidFill>
                  <a:srgbClr val="000000"/>
                </a:solidFill>
                <a:prstDash val="solid"/>
              </a:ln>
            </c:spPr>
            <c:extLst>
              <c:ext xmlns:c16="http://schemas.microsoft.com/office/drawing/2014/chart" uri="{C3380CC4-5D6E-409C-BE32-E72D297353CC}">
                <c16:uniqueId val="{0000001E-3124-4B9C-ADA7-6CB6AD49B4C4}"/>
              </c:ext>
            </c:extLst>
          </c:dPt>
          <c:dLbls>
            <c:numFmt formatCode="0%" sourceLinked="0"/>
            <c:spPr>
              <a:noFill/>
              <a:ln w="25404">
                <a:noFill/>
              </a:ln>
            </c:spPr>
            <c:txPr>
              <a:bodyPr wrap="square" lIns="38100" tIns="19050" rIns="38100" bIns="19050" anchor="ctr">
                <a:spAutoFit/>
              </a:bodyPr>
              <a:lstStyle/>
              <a:p>
                <a:pPr>
                  <a:defRPr sz="1825"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Sheet1!$B$1:$H$1</c:f>
              <c:strCache>
                <c:ptCount val="6"/>
                <c:pt idx="0">
                  <c:v>Екологічний податок</c:v>
                </c:pt>
                <c:pt idx="1">
                  <c:v>Цільовий фонд</c:v>
                </c:pt>
                <c:pt idx="2">
                  <c:v>Власні надходження бюджетних установ</c:v>
                </c:pt>
                <c:pt idx="3">
                  <c:v>Надходження від відчуження майна</c:v>
                </c:pt>
                <c:pt idx="4">
                  <c:v>Надходження від продажу землі</c:v>
                </c:pt>
                <c:pt idx="5">
                  <c:v>субвенціії з державного і місцевого бюджету</c:v>
                </c:pt>
              </c:strCache>
            </c:strRef>
          </c:cat>
          <c:val>
            <c:numRef>
              <c:f>Sheet1!$B$5:$H$5</c:f>
              <c:numCache>
                <c:formatCode>General</c:formatCode>
                <c:ptCount val="7"/>
              </c:numCache>
            </c:numRef>
          </c:val>
          <c:extLst>
            <c:ext xmlns:c16="http://schemas.microsoft.com/office/drawing/2014/chart" uri="{C3380CC4-5D6E-409C-BE32-E72D297353CC}">
              <c16:uniqueId val="{0000001F-3124-4B9C-ADA7-6CB6AD49B4C4}"/>
            </c:ext>
          </c:extLst>
        </c:ser>
        <c:dLbls>
          <c:showLegendKey val="0"/>
          <c:showVal val="1"/>
          <c:showCatName val="1"/>
          <c:showSerName val="0"/>
          <c:showPercent val="1"/>
          <c:showBubbleSize val="0"/>
          <c:separator>; </c:separator>
          <c:showLeaderLines val="1"/>
        </c:dLbls>
      </c:pie3DChart>
      <c:spPr>
        <a:solidFill>
          <a:srgbClr val="FFFFFF"/>
        </a:solidFill>
        <a:ln w="25404">
          <a:noFill/>
        </a:ln>
      </c:spPr>
    </c:plotArea>
    <c:plotVisOnly val="1"/>
    <c:dispBlanksAs val="zero"/>
    <c:showDLblsOverMax val="0"/>
  </c:chart>
  <c:spPr>
    <a:solidFill>
      <a:srgbClr val="FFFFFF"/>
    </a:solidFill>
    <a:ln>
      <a:noFill/>
    </a:ln>
  </c:spPr>
  <c:txPr>
    <a:bodyPr/>
    <a:lstStyle/>
    <a:p>
      <a:pPr>
        <a:defRPr sz="1825" b="1" i="0" u="none" strike="noStrike" baseline="0">
          <a:solidFill>
            <a:srgbClr val="000000"/>
          </a:solidFill>
          <a:latin typeface="Calibri"/>
          <a:ea typeface="Calibri"/>
          <a:cs typeface="Calibri"/>
        </a:defRPr>
      </a:pPr>
      <a:endParaRPr lang="ru-UA"/>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5"/>
      <c:rAngAx val="0"/>
      <c:perspective val="0"/>
    </c:view3D>
    <c:floor>
      <c:thickness val="0"/>
    </c:floor>
    <c:sideWall>
      <c:thickness val="0"/>
    </c:sideWall>
    <c:backWall>
      <c:thickness val="0"/>
    </c:backWall>
    <c:plotArea>
      <c:layout>
        <c:manualLayout>
          <c:layoutTarget val="inner"/>
          <c:xMode val="edge"/>
          <c:yMode val="edge"/>
          <c:x val="0.33127889060092452"/>
          <c:y val="0.40963855421686746"/>
          <c:w val="0.64869029275808932"/>
          <c:h val="0.40240963855421685"/>
        </c:manualLayout>
      </c:layout>
      <c:pie3DChart>
        <c:varyColors val="1"/>
        <c:ser>
          <c:idx val="1"/>
          <c:order val="0"/>
          <c:tx>
            <c:strRef>
              <c:f>Sheet1!$A$2</c:f>
              <c:strCache>
                <c:ptCount val="1"/>
              </c:strCache>
            </c:strRef>
          </c:tx>
          <c:spPr>
            <a:solidFill>
              <a:srgbClr val="993366"/>
            </a:solidFill>
            <a:ln w="12709">
              <a:solidFill>
                <a:srgbClr val="000000"/>
              </a:solidFill>
              <a:prstDash val="solid"/>
            </a:ln>
          </c:spPr>
          <c:explosion val="22"/>
          <c:dPt>
            <c:idx val="0"/>
            <c:bubble3D val="0"/>
            <c:spPr>
              <a:solidFill>
                <a:srgbClr val="9999FF"/>
              </a:solidFill>
              <a:ln w="12709">
                <a:solidFill>
                  <a:srgbClr val="000000"/>
                </a:solidFill>
                <a:prstDash val="solid"/>
              </a:ln>
            </c:spPr>
            <c:extLst>
              <c:ext xmlns:c16="http://schemas.microsoft.com/office/drawing/2014/chart" uri="{C3380CC4-5D6E-409C-BE32-E72D297353CC}">
                <c16:uniqueId val="{00000000-4F1A-4608-9D99-E596F6F7C113}"/>
              </c:ext>
            </c:extLst>
          </c:dPt>
          <c:dPt>
            <c:idx val="1"/>
            <c:bubble3D val="0"/>
            <c:extLst>
              <c:ext xmlns:c16="http://schemas.microsoft.com/office/drawing/2014/chart" uri="{C3380CC4-5D6E-409C-BE32-E72D297353CC}">
                <c16:uniqueId val="{00000001-4F1A-4608-9D99-E596F6F7C113}"/>
              </c:ext>
            </c:extLst>
          </c:dPt>
          <c:dPt>
            <c:idx val="2"/>
            <c:bubble3D val="0"/>
            <c:spPr>
              <a:solidFill>
                <a:srgbClr val="FFFFCC"/>
              </a:solidFill>
              <a:ln w="12709">
                <a:solidFill>
                  <a:srgbClr val="000000"/>
                </a:solidFill>
                <a:prstDash val="solid"/>
              </a:ln>
            </c:spPr>
            <c:extLst>
              <c:ext xmlns:c16="http://schemas.microsoft.com/office/drawing/2014/chart" uri="{C3380CC4-5D6E-409C-BE32-E72D297353CC}">
                <c16:uniqueId val="{00000002-4F1A-4608-9D99-E596F6F7C113}"/>
              </c:ext>
            </c:extLst>
          </c:dPt>
          <c:dPt>
            <c:idx val="3"/>
            <c:bubble3D val="0"/>
            <c:spPr>
              <a:solidFill>
                <a:srgbClr val="CCFFFF"/>
              </a:solidFill>
              <a:ln w="12709">
                <a:solidFill>
                  <a:srgbClr val="000000"/>
                </a:solidFill>
                <a:prstDash val="solid"/>
              </a:ln>
            </c:spPr>
            <c:extLst>
              <c:ext xmlns:c16="http://schemas.microsoft.com/office/drawing/2014/chart" uri="{C3380CC4-5D6E-409C-BE32-E72D297353CC}">
                <c16:uniqueId val="{00000003-4F1A-4608-9D99-E596F6F7C113}"/>
              </c:ext>
            </c:extLst>
          </c:dPt>
          <c:dPt>
            <c:idx val="4"/>
            <c:bubble3D val="0"/>
            <c:spPr>
              <a:solidFill>
                <a:srgbClr val="660066"/>
              </a:solidFill>
              <a:ln w="12709">
                <a:solidFill>
                  <a:srgbClr val="000000"/>
                </a:solidFill>
                <a:prstDash val="solid"/>
              </a:ln>
            </c:spPr>
            <c:extLst>
              <c:ext xmlns:c16="http://schemas.microsoft.com/office/drawing/2014/chart" uri="{C3380CC4-5D6E-409C-BE32-E72D297353CC}">
                <c16:uniqueId val="{00000004-4F1A-4608-9D99-E596F6F7C113}"/>
              </c:ext>
            </c:extLst>
          </c:dPt>
          <c:dPt>
            <c:idx val="5"/>
            <c:bubble3D val="0"/>
            <c:spPr>
              <a:solidFill>
                <a:srgbClr val="FF8080"/>
              </a:solidFill>
              <a:ln w="12709">
                <a:solidFill>
                  <a:srgbClr val="000000"/>
                </a:solidFill>
                <a:prstDash val="solid"/>
              </a:ln>
            </c:spPr>
            <c:extLst>
              <c:ext xmlns:c16="http://schemas.microsoft.com/office/drawing/2014/chart" uri="{C3380CC4-5D6E-409C-BE32-E72D297353CC}">
                <c16:uniqueId val="{00000005-4F1A-4608-9D99-E596F6F7C113}"/>
              </c:ext>
            </c:extLst>
          </c:dPt>
          <c:dPt>
            <c:idx val="6"/>
            <c:bubble3D val="0"/>
            <c:spPr>
              <a:solidFill>
                <a:srgbClr val="0066CC"/>
              </a:solidFill>
              <a:ln w="12709">
                <a:solidFill>
                  <a:srgbClr val="000000"/>
                </a:solidFill>
                <a:prstDash val="solid"/>
              </a:ln>
            </c:spPr>
            <c:extLst>
              <c:ext xmlns:c16="http://schemas.microsoft.com/office/drawing/2014/chart" uri="{C3380CC4-5D6E-409C-BE32-E72D297353CC}">
                <c16:uniqueId val="{00000006-4F1A-4608-9D99-E596F6F7C113}"/>
              </c:ext>
            </c:extLst>
          </c:dPt>
          <c:dLbls>
            <c:dLbl>
              <c:idx val="0"/>
              <c:layout>
                <c:manualLayout>
                  <c:x val="-0.6530171426058996"/>
                  <c:y val="4.3717186463499202E-2"/>
                </c:manualLayout>
              </c:layout>
              <c:numFmt formatCode="\О\с\н\о\в\н\о\й" sourceLinked="0"/>
              <c:spPr>
                <a:noFill/>
                <a:ln w="25417">
                  <a:noFill/>
                </a:ln>
              </c:spPr>
              <c:txPr>
                <a:bodyPr/>
                <a:lstStyle/>
                <a:p>
                  <a:pPr>
                    <a:defRPr sz="1101"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4F1A-4608-9D99-E596F6F7C113}"/>
                </c:ext>
              </c:extLst>
            </c:dLbl>
            <c:dLbl>
              <c:idx val="1"/>
              <c:layout>
                <c:manualLayout>
                  <c:x val="-0.16978521643788957"/>
                  <c:y val="8.2852594761219089E-3"/>
                </c:manualLayout>
              </c:layout>
              <c:numFmt formatCode="\О\с\н\о\в\н\о\й" sourceLinked="0"/>
              <c:spPr>
                <a:noFill/>
                <a:ln w="25417">
                  <a:noFill/>
                </a:ln>
              </c:spPr>
              <c:txPr>
                <a:bodyPr/>
                <a:lstStyle/>
                <a:p>
                  <a:pPr>
                    <a:defRPr sz="1101"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4F1A-4608-9D99-E596F6F7C113}"/>
                </c:ext>
              </c:extLst>
            </c:dLbl>
            <c:dLbl>
              <c:idx val="2"/>
              <c:layout>
                <c:manualLayout>
                  <c:x val="-0.23821513614645512"/>
                  <c:y val="-0.13213459394517335"/>
                </c:manualLayout>
              </c:layout>
              <c:numFmt formatCode="\О\с\н\о\в\н\о\й" sourceLinked="0"/>
              <c:spPr>
                <a:noFill/>
                <a:ln w="25417">
                  <a:noFill/>
                </a:ln>
              </c:spPr>
              <c:txPr>
                <a:bodyPr/>
                <a:lstStyle/>
                <a:p>
                  <a:pPr>
                    <a:defRPr sz="1101"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4F1A-4608-9D99-E596F6F7C113}"/>
                </c:ext>
              </c:extLst>
            </c:dLbl>
            <c:dLbl>
              <c:idx val="3"/>
              <c:layout>
                <c:manualLayout>
                  <c:x val="-0.24677564638881011"/>
                  <c:y val="-0.30632605661047091"/>
                </c:manualLayout>
              </c:layout>
              <c:numFmt formatCode="\О\с\н\о\в\н\о\й" sourceLinked="0"/>
              <c:spPr>
                <a:noFill/>
                <a:ln w="25417">
                  <a:noFill/>
                </a:ln>
              </c:spPr>
              <c:txPr>
                <a:bodyPr/>
                <a:lstStyle/>
                <a:p>
                  <a:pPr>
                    <a:defRPr sz="1101"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4F1A-4608-9D99-E596F6F7C113}"/>
                </c:ext>
              </c:extLst>
            </c:dLbl>
            <c:dLbl>
              <c:idx val="4"/>
              <c:layout>
                <c:manualLayout>
                  <c:x val="4.3922348208988271E-2"/>
                  <c:y val="-0.36182509333085106"/>
                </c:manualLayout>
              </c:layout>
              <c:numFmt formatCode="\О\с\н\о\в\н\о\й" sourceLinked="0"/>
              <c:spPr>
                <a:noFill/>
                <a:ln w="25417">
                  <a:noFill/>
                </a:ln>
              </c:spPr>
              <c:txPr>
                <a:bodyPr/>
                <a:lstStyle/>
                <a:p>
                  <a:pPr>
                    <a:defRPr sz="1101"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4F1A-4608-9D99-E596F6F7C113}"/>
                </c:ext>
              </c:extLst>
            </c:dLbl>
            <c:dLbl>
              <c:idx val="5"/>
              <c:layout>
                <c:manualLayout>
                  <c:x val="0.18901031078626246"/>
                  <c:y val="-0.3352396365103878"/>
                </c:manualLayout>
              </c:layout>
              <c:numFmt formatCode="\О\с\н\о\в\н\о\й" sourceLinked="0"/>
              <c:spPr>
                <a:noFill/>
                <a:ln w="25417">
                  <a:noFill/>
                </a:ln>
              </c:spPr>
              <c:txPr>
                <a:bodyPr/>
                <a:lstStyle/>
                <a:p>
                  <a:pPr>
                    <a:defRPr sz="1101"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4F1A-4608-9D99-E596F6F7C113}"/>
                </c:ext>
              </c:extLst>
            </c:dLbl>
            <c:dLbl>
              <c:idx val="6"/>
              <c:layout>
                <c:manualLayout>
                  <c:x val="0.10538499855069428"/>
                  <c:y val="-0.26398612097727181"/>
                </c:manualLayout>
              </c:layout>
              <c:numFmt formatCode="\О\с\н\о\в\н\о\й" sourceLinked="0"/>
              <c:spPr>
                <a:noFill/>
                <a:ln w="25417">
                  <a:noFill/>
                </a:ln>
              </c:spPr>
              <c:txPr>
                <a:bodyPr/>
                <a:lstStyle/>
                <a:p>
                  <a:pPr>
                    <a:defRPr sz="1101"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4F1A-4608-9D99-E596F6F7C113}"/>
                </c:ext>
              </c:extLst>
            </c:dLbl>
            <c:numFmt formatCode="\О\с\н\о\в\н\о\й" sourceLinked="0"/>
            <c:spPr>
              <a:noFill/>
              <a:ln w="25417">
                <a:noFill/>
              </a:ln>
            </c:spPr>
            <c:txPr>
              <a:bodyPr wrap="square" lIns="38100" tIns="19050" rIns="38100" bIns="19050" anchor="ctr">
                <a:spAutoFit/>
              </a:bodyPr>
              <a:lstStyle/>
              <a:p>
                <a:pPr>
                  <a:defRPr sz="1101"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Заробітна плата з нарахуваннями</c:v>
                </c:pt>
                <c:pt idx="1">
                  <c:v>Енергоносії</c:v>
                </c:pt>
                <c:pt idx="2">
                  <c:v>Продукти харчування</c:v>
                </c:pt>
                <c:pt idx="3">
                  <c:v>Медикаменти та пільгові медикаменти</c:v>
                </c:pt>
                <c:pt idx="4">
                  <c:v>Соціальне забезпечення </c:v>
                </c:pt>
                <c:pt idx="5">
                  <c:v>Трансферти іншим бюджетам</c:v>
                </c:pt>
                <c:pt idx="6">
                  <c:v>Поточні видатки</c:v>
                </c:pt>
              </c:strCache>
            </c:strRef>
          </c:cat>
          <c:val>
            <c:numRef>
              <c:f>Sheet1!$B$2:$H$2</c:f>
              <c:numCache>
                <c:formatCode>#\ ##,000</c:formatCode>
                <c:ptCount val="7"/>
                <c:pt idx="0">
                  <c:v>65251.5</c:v>
                </c:pt>
                <c:pt idx="1">
                  <c:v>5572.6</c:v>
                </c:pt>
                <c:pt idx="2">
                  <c:v>632.20000000000005</c:v>
                </c:pt>
                <c:pt idx="3" formatCode="\О\с\н\о\в\н\о\й">
                  <c:v>42.2</c:v>
                </c:pt>
                <c:pt idx="4">
                  <c:v>726.3</c:v>
                </c:pt>
                <c:pt idx="5">
                  <c:v>6305.7</c:v>
                </c:pt>
                <c:pt idx="6" formatCode="\О\с\н\о\в\н\о\й">
                  <c:v>9404.6</c:v>
                </c:pt>
              </c:numCache>
            </c:numRef>
          </c:val>
          <c:extLst>
            <c:ext xmlns:c16="http://schemas.microsoft.com/office/drawing/2014/chart" uri="{C3380CC4-5D6E-409C-BE32-E72D297353CC}">
              <c16:uniqueId val="{00000007-4F1A-4608-9D99-E596F6F7C113}"/>
            </c:ext>
          </c:extLst>
        </c:ser>
        <c:ser>
          <c:idx val="2"/>
          <c:order val="1"/>
          <c:tx>
            <c:strRef>
              <c:f>Sheet1!$A$3</c:f>
              <c:strCache>
                <c:ptCount val="1"/>
              </c:strCache>
            </c:strRef>
          </c:tx>
          <c:spPr>
            <a:solidFill>
              <a:srgbClr val="FFFFCC"/>
            </a:solidFill>
            <a:ln w="12709">
              <a:solidFill>
                <a:srgbClr val="000000"/>
              </a:solidFill>
              <a:prstDash val="solid"/>
            </a:ln>
          </c:spPr>
          <c:explosion val="22"/>
          <c:dPt>
            <c:idx val="0"/>
            <c:bubble3D val="0"/>
            <c:spPr>
              <a:solidFill>
                <a:srgbClr val="9999FF"/>
              </a:solidFill>
              <a:ln w="12709">
                <a:solidFill>
                  <a:srgbClr val="000000"/>
                </a:solidFill>
                <a:prstDash val="solid"/>
              </a:ln>
            </c:spPr>
            <c:extLst>
              <c:ext xmlns:c16="http://schemas.microsoft.com/office/drawing/2014/chart" uri="{C3380CC4-5D6E-409C-BE32-E72D297353CC}">
                <c16:uniqueId val="{00000008-4F1A-4608-9D99-E596F6F7C113}"/>
              </c:ext>
            </c:extLst>
          </c:dPt>
          <c:dPt>
            <c:idx val="1"/>
            <c:bubble3D val="0"/>
            <c:spPr>
              <a:solidFill>
                <a:srgbClr val="993366"/>
              </a:solidFill>
              <a:ln w="12709">
                <a:solidFill>
                  <a:srgbClr val="000000"/>
                </a:solidFill>
                <a:prstDash val="solid"/>
              </a:ln>
            </c:spPr>
            <c:extLst>
              <c:ext xmlns:c16="http://schemas.microsoft.com/office/drawing/2014/chart" uri="{C3380CC4-5D6E-409C-BE32-E72D297353CC}">
                <c16:uniqueId val="{00000009-4F1A-4608-9D99-E596F6F7C113}"/>
              </c:ext>
            </c:extLst>
          </c:dPt>
          <c:dPt>
            <c:idx val="2"/>
            <c:bubble3D val="0"/>
            <c:extLst>
              <c:ext xmlns:c16="http://schemas.microsoft.com/office/drawing/2014/chart" uri="{C3380CC4-5D6E-409C-BE32-E72D297353CC}">
                <c16:uniqueId val="{0000000A-4F1A-4608-9D99-E596F6F7C113}"/>
              </c:ext>
            </c:extLst>
          </c:dPt>
          <c:dPt>
            <c:idx val="3"/>
            <c:bubble3D val="0"/>
            <c:spPr>
              <a:solidFill>
                <a:srgbClr val="CCFFFF"/>
              </a:solidFill>
              <a:ln w="12709">
                <a:solidFill>
                  <a:srgbClr val="000000"/>
                </a:solidFill>
                <a:prstDash val="solid"/>
              </a:ln>
            </c:spPr>
            <c:extLst>
              <c:ext xmlns:c16="http://schemas.microsoft.com/office/drawing/2014/chart" uri="{C3380CC4-5D6E-409C-BE32-E72D297353CC}">
                <c16:uniqueId val="{0000000B-4F1A-4608-9D99-E596F6F7C113}"/>
              </c:ext>
            </c:extLst>
          </c:dPt>
          <c:dPt>
            <c:idx val="4"/>
            <c:bubble3D val="0"/>
            <c:spPr>
              <a:solidFill>
                <a:srgbClr val="660066"/>
              </a:solidFill>
              <a:ln w="12709">
                <a:solidFill>
                  <a:srgbClr val="000000"/>
                </a:solidFill>
                <a:prstDash val="solid"/>
              </a:ln>
            </c:spPr>
            <c:extLst>
              <c:ext xmlns:c16="http://schemas.microsoft.com/office/drawing/2014/chart" uri="{C3380CC4-5D6E-409C-BE32-E72D297353CC}">
                <c16:uniqueId val="{0000000C-4F1A-4608-9D99-E596F6F7C113}"/>
              </c:ext>
            </c:extLst>
          </c:dPt>
          <c:dPt>
            <c:idx val="5"/>
            <c:bubble3D val="0"/>
            <c:spPr>
              <a:solidFill>
                <a:srgbClr val="FF8080"/>
              </a:solidFill>
              <a:ln w="12709">
                <a:solidFill>
                  <a:srgbClr val="000000"/>
                </a:solidFill>
                <a:prstDash val="solid"/>
              </a:ln>
            </c:spPr>
            <c:extLst>
              <c:ext xmlns:c16="http://schemas.microsoft.com/office/drawing/2014/chart" uri="{C3380CC4-5D6E-409C-BE32-E72D297353CC}">
                <c16:uniqueId val="{0000000D-4F1A-4608-9D99-E596F6F7C113}"/>
              </c:ext>
            </c:extLst>
          </c:dPt>
          <c:dPt>
            <c:idx val="6"/>
            <c:bubble3D val="0"/>
            <c:spPr>
              <a:solidFill>
                <a:srgbClr val="0066CC"/>
              </a:solidFill>
              <a:ln w="12709">
                <a:solidFill>
                  <a:srgbClr val="000000"/>
                </a:solidFill>
                <a:prstDash val="solid"/>
              </a:ln>
            </c:spPr>
            <c:extLst>
              <c:ext xmlns:c16="http://schemas.microsoft.com/office/drawing/2014/chart" uri="{C3380CC4-5D6E-409C-BE32-E72D297353CC}">
                <c16:uniqueId val="{0000000E-4F1A-4608-9D99-E596F6F7C113}"/>
              </c:ext>
            </c:extLst>
          </c:dPt>
          <c:dLbls>
            <c:numFmt formatCode="0%" sourceLinked="0"/>
            <c:spPr>
              <a:noFill/>
              <a:ln w="25417">
                <a:noFill/>
              </a:ln>
            </c:spPr>
            <c:txPr>
              <a:bodyPr wrap="square" lIns="38100" tIns="19050" rIns="38100" bIns="19050" anchor="ctr">
                <a:spAutoFit/>
              </a:bodyPr>
              <a:lstStyle/>
              <a:p>
                <a:pPr>
                  <a:defRPr sz="1201"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Заробітна плата з нарахуваннями</c:v>
                </c:pt>
                <c:pt idx="1">
                  <c:v>Енергоносії</c:v>
                </c:pt>
                <c:pt idx="2">
                  <c:v>Продукти харчування</c:v>
                </c:pt>
                <c:pt idx="3">
                  <c:v>Медикаменти та пільгові медикаменти</c:v>
                </c:pt>
                <c:pt idx="4">
                  <c:v>Соціальне забезпечення </c:v>
                </c:pt>
                <c:pt idx="5">
                  <c:v>Трансферти іншим бюджетам</c:v>
                </c:pt>
                <c:pt idx="6">
                  <c:v>Поточні видатки</c:v>
                </c:pt>
              </c:strCache>
            </c:strRef>
          </c:cat>
          <c:val>
            <c:numRef>
              <c:f>Sheet1!$B$3:$H$3</c:f>
              <c:numCache>
                <c:formatCode>General</c:formatCode>
                <c:ptCount val="7"/>
              </c:numCache>
            </c:numRef>
          </c:val>
          <c:extLst>
            <c:ext xmlns:c16="http://schemas.microsoft.com/office/drawing/2014/chart" uri="{C3380CC4-5D6E-409C-BE32-E72D297353CC}">
              <c16:uniqueId val="{0000000F-4F1A-4608-9D99-E596F6F7C113}"/>
            </c:ext>
          </c:extLst>
        </c:ser>
        <c:ser>
          <c:idx val="3"/>
          <c:order val="2"/>
          <c:tx>
            <c:strRef>
              <c:f>Sheet1!$A$4</c:f>
              <c:strCache>
                <c:ptCount val="1"/>
              </c:strCache>
            </c:strRef>
          </c:tx>
          <c:spPr>
            <a:solidFill>
              <a:srgbClr val="CCFFFF"/>
            </a:solidFill>
            <a:ln w="12709">
              <a:solidFill>
                <a:srgbClr val="000000"/>
              </a:solidFill>
              <a:prstDash val="solid"/>
            </a:ln>
          </c:spPr>
          <c:explosion val="22"/>
          <c:dPt>
            <c:idx val="0"/>
            <c:bubble3D val="0"/>
            <c:spPr>
              <a:solidFill>
                <a:srgbClr val="9999FF"/>
              </a:solidFill>
              <a:ln w="12709">
                <a:solidFill>
                  <a:srgbClr val="000000"/>
                </a:solidFill>
                <a:prstDash val="solid"/>
              </a:ln>
            </c:spPr>
            <c:extLst>
              <c:ext xmlns:c16="http://schemas.microsoft.com/office/drawing/2014/chart" uri="{C3380CC4-5D6E-409C-BE32-E72D297353CC}">
                <c16:uniqueId val="{00000010-4F1A-4608-9D99-E596F6F7C113}"/>
              </c:ext>
            </c:extLst>
          </c:dPt>
          <c:dPt>
            <c:idx val="1"/>
            <c:bubble3D val="0"/>
            <c:spPr>
              <a:solidFill>
                <a:srgbClr val="993366"/>
              </a:solidFill>
              <a:ln w="12709">
                <a:solidFill>
                  <a:srgbClr val="000000"/>
                </a:solidFill>
                <a:prstDash val="solid"/>
              </a:ln>
            </c:spPr>
            <c:extLst>
              <c:ext xmlns:c16="http://schemas.microsoft.com/office/drawing/2014/chart" uri="{C3380CC4-5D6E-409C-BE32-E72D297353CC}">
                <c16:uniqueId val="{00000011-4F1A-4608-9D99-E596F6F7C113}"/>
              </c:ext>
            </c:extLst>
          </c:dPt>
          <c:dPt>
            <c:idx val="2"/>
            <c:bubble3D val="0"/>
            <c:spPr>
              <a:solidFill>
                <a:srgbClr val="FFFFCC"/>
              </a:solidFill>
              <a:ln w="12709">
                <a:solidFill>
                  <a:srgbClr val="000000"/>
                </a:solidFill>
                <a:prstDash val="solid"/>
              </a:ln>
            </c:spPr>
            <c:extLst>
              <c:ext xmlns:c16="http://schemas.microsoft.com/office/drawing/2014/chart" uri="{C3380CC4-5D6E-409C-BE32-E72D297353CC}">
                <c16:uniqueId val="{00000012-4F1A-4608-9D99-E596F6F7C113}"/>
              </c:ext>
            </c:extLst>
          </c:dPt>
          <c:dPt>
            <c:idx val="3"/>
            <c:bubble3D val="0"/>
            <c:extLst>
              <c:ext xmlns:c16="http://schemas.microsoft.com/office/drawing/2014/chart" uri="{C3380CC4-5D6E-409C-BE32-E72D297353CC}">
                <c16:uniqueId val="{00000013-4F1A-4608-9D99-E596F6F7C113}"/>
              </c:ext>
            </c:extLst>
          </c:dPt>
          <c:dPt>
            <c:idx val="4"/>
            <c:bubble3D val="0"/>
            <c:spPr>
              <a:solidFill>
                <a:srgbClr val="660066"/>
              </a:solidFill>
              <a:ln w="12709">
                <a:solidFill>
                  <a:srgbClr val="000000"/>
                </a:solidFill>
                <a:prstDash val="solid"/>
              </a:ln>
            </c:spPr>
            <c:extLst>
              <c:ext xmlns:c16="http://schemas.microsoft.com/office/drawing/2014/chart" uri="{C3380CC4-5D6E-409C-BE32-E72D297353CC}">
                <c16:uniqueId val="{00000014-4F1A-4608-9D99-E596F6F7C113}"/>
              </c:ext>
            </c:extLst>
          </c:dPt>
          <c:dPt>
            <c:idx val="5"/>
            <c:bubble3D val="0"/>
            <c:spPr>
              <a:solidFill>
                <a:srgbClr val="FF8080"/>
              </a:solidFill>
              <a:ln w="12709">
                <a:solidFill>
                  <a:srgbClr val="000000"/>
                </a:solidFill>
                <a:prstDash val="solid"/>
              </a:ln>
            </c:spPr>
            <c:extLst>
              <c:ext xmlns:c16="http://schemas.microsoft.com/office/drawing/2014/chart" uri="{C3380CC4-5D6E-409C-BE32-E72D297353CC}">
                <c16:uniqueId val="{00000015-4F1A-4608-9D99-E596F6F7C113}"/>
              </c:ext>
            </c:extLst>
          </c:dPt>
          <c:dPt>
            <c:idx val="6"/>
            <c:bubble3D val="0"/>
            <c:spPr>
              <a:solidFill>
                <a:srgbClr val="0066CC"/>
              </a:solidFill>
              <a:ln w="12709">
                <a:solidFill>
                  <a:srgbClr val="000000"/>
                </a:solidFill>
                <a:prstDash val="solid"/>
              </a:ln>
            </c:spPr>
            <c:extLst>
              <c:ext xmlns:c16="http://schemas.microsoft.com/office/drawing/2014/chart" uri="{C3380CC4-5D6E-409C-BE32-E72D297353CC}">
                <c16:uniqueId val="{00000016-4F1A-4608-9D99-E596F6F7C113}"/>
              </c:ext>
            </c:extLst>
          </c:dPt>
          <c:dLbls>
            <c:numFmt formatCode="0%" sourceLinked="0"/>
            <c:spPr>
              <a:noFill/>
              <a:ln w="25417">
                <a:noFill/>
              </a:ln>
            </c:spPr>
            <c:txPr>
              <a:bodyPr wrap="square" lIns="38100" tIns="19050" rIns="38100" bIns="19050" anchor="ctr">
                <a:spAutoFit/>
              </a:bodyPr>
              <a:lstStyle/>
              <a:p>
                <a:pPr>
                  <a:defRPr sz="1201"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Заробітна плата з нарахуваннями</c:v>
                </c:pt>
                <c:pt idx="1">
                  <c:v>Енергоносії</c:v>
                </c:pt>
                <c:pt idx="2">
                  <c:v>Продукти харчування</c:v>
                </c:pt>
                <c:pt idx="3">
                  <c:v>Медикаменти та пільгові медикаменти</c:v>
                </c:pt>
                <c:pt idx="4">
                  <c:v>Соціальне забезпечення </c:v>
                </c:pt>
                <c:pt idx="5">
                  <c:v>Трансферти іншим бюджетам</c:v>
                </c:pt>
                <c:pt idx="6">
                  <c:v>Поточні видатки</c:v>
                </c:pt>
              </c:strCache>
            </c:strRef>
          </c:cat>
          <c:val>
            <c:numRef>
              <c:f>Sheet1!$B$4:$H$4</c:f>
              <c:numCache>
                <c:formatCode>General</c:formatCode>
                <c:ptCount val="7"/>
              </c:numCache>
            </c:numRef>
          </c:val>
          <c:extLst>
            <c:ext xmlns:c16="http://schemas.microsoft.com/office/drawing/2014/chart" uri="{C3380CC4-5D6E-409C-BE32-E72D297353CC}">
              <c16:uniqueId val="{00000017-4F1A-4608-9D99-E596F6F7C113}"/>
            </c:ext>
          </c:extLst>
        </c:ser>
        <c:ser>
          <c:idx val="4"/>
          <c:order val="3"/>
          <c:tx>
            <c:strRef>
              <c:f>Sheet1!$A$5</c:f>
              <c:strCache>
                <c:ptCount val="1"/>
              </c:strCache>
            </c:strRef>
          </c:tx>
          <c:spPr>
            <a:solidFill>
              <a:srgbClr val="660066"/>
            </a:solidFill>
            <a:ln w="12709">
              <a:solidFill>
                <a:srgbClr val="000000"/>
              </a:solidFill>
              <a:prstDash val="solid"/>
            </a:ln>
          </c:spPr>
          <c:explosion val="22"/>
          <c:dPt>
            <c:idx val="0"/>
            <c:bubble3D val="0"/>
            <c:spPr>
              <a:solidFill>
                <a:srgbClr val="9999FF"/>
              </a:solidFill>
              <a:ln w="12709">
                <a:solidFill>
                  <a:srgbClr val="000000"/>
                </a:solidFill>
                <a:prstDash val="solid"/>
              </a:ln>
            </c:spPr>
            <c:extLst>
              <c:ext xmlns:c16="http://schemas.microsoft.com/office/drawing/2014/chart" uri="{C3380CC4-5D6E-409C-BE32-E72D297353CC}">
                <c16:uniqueId val="{00000018-4F1A-4608-9D99-E596F6F7C113}"/>
              </c:ext>
            </c:extLst>
          </c:dPt>
          <c:dPt>
            <c:idx val="1"/>
            <c:bubble3D val="0"/>
            <c:spPr>
              <a:solidFill>
                <a:srgbClr val="993366"/>
              </a:solidFill>
              <a:ln w="12709">
                <a:solidFill>
                  <a:srgbClr val="000000"/>
                </a:solidFill>
                <a:prstDash val="solid"/>
              </a:ln>
            </c:spPr>
            <c:extLst>
              <c:ext xmlns:c16="http://schemas.microsoft.com/office/drawing/2014/chart" uri="{C3380CC4-5D6E-409C-BE32-E72D297353CC}">
                <c16:uniqueId val="{00000019-4F1A-4608-9D99-E596F6F7C113}"/>
              </c:ext>
            </c:extLst>
          </c:dPt>
          <c:dPt>
            <c:idx val="2"/>
            <c:bubble3D val="0"/>
            <c:spPr>
              <a:solidFill>
                <a:srgbClr val="FFFFCC"/>
              </a:solidFill>
              <a:ln w="12709">
                <a:solidFill>
                  <a:srgbClr val="000000"/>
                </a:solidFill>
                <a:prstDash val="solid"/>
              </a:ln>
            </c:spPr>
            <c:extLst>
              <c:ext xmlns:c16="http://schemas.microsoft.com/office/drawing/2014/chart" uri="{C3380CC4-5D6E-409C-BE32-E72D297353CC}">
                <c16:uniqueId val="{0000001A-4F1A-4608-9D99-E596F6F7C113}"/>
              </c:ext>
            </c:extLst>
          </c:dPt>
          <c:dPt>
            <c:idx val="3"/>
            <c:bubble3D val="0"/>
            <c:spPr>
              <a:solidFill>
                <a:srgbClr val="CCFFFF"/>
              </a:solidFill>
              <a:ln w="12709">
                <a:solidFill>
                  <a:srgbClr val="000000"/>
                </a:solidFill>
                <a:prstDash val="solid"/>
              </a:ln>
            </c:spPr>
            <c:extLst>
              <c:ext xmlns:c16="http://schemas.microsoft.com/office/drawing/2014/chart" uri="{C3380CC4-5D6E-409C-BE32-E72D297353CC}">
                <c16:uniqueId val="{0000001B-4F1A-4608-9D99-E596F6F7C113}"/>
              </c:ext>
            </c:extLst>
          </c:dPt>
          <c:dPt>
            <c:idx val="4"/>
            <c:bubble3D val="0"/>
            <c:extLst>
              <c:ext xmlns:c16="http://schemas.microsoft.com/office/drawing/2014/chart" uri="{C3380CC4-5D6E-409C-BE32-E72D297353CC}">
                <c16:uniqueId val="{0000001C-4F1A-4608-9D99-E596F6F7C113}"/>
              </c:ext>
            </c:extLst>
          </c:dPt>
          <c:dPt>
            <c:idx val="5"/>
            <c:bubble3D val="0"/>
            <c:spPr>
              <a:solidFill>
                <a:srgbClr val="FF8080"/>
              </a:solidFill>
              <a:ln w="12709">
                <a:solidFill>
                  <a:srgbClr val="000000"/>
                </a:solidFill>
                <a:prstDash val="solid"/>
              </a:ln>
            </c:spPr>
            <c:extLst>
              <c:ext xmlns:c16="http://schemas.microsoft.com/office/drawing/2014/chart" uri="{C3380CC4-5D6E-409C-BE32-E72D297353CC}">
                <c16:uniqueId val="{0000001D-4F1A-4608-9D99-E596F6F7C113}"/>
              </c:ext>
            </c:extLst>
          </c:dPt>
          <c:dPt>
            <c:idx val="6"/>
            <c:bubble3D val="0"/>
            <c:spPr>
              <a:solidFill>
                <a:srgbClr val="0066CC"/>
              </a:solidFill>
              <a:ln w="12709">
                <a:solidFill>
                  <a:srgbClr val="000000"/>
                </a:solidFill>
                <a:prstDash val="solid"/>
              </a:ln>
            </c:spPr>
            <c:extLst>
              <c:ext xmlns:c16="http://schemas.microsoft.com/office/drawing/2014/chart" uri="{C3380CC4-5D6E-409C-BE32-E72D297353CC}">
                <c16:uniqueId val="{0000001E-4F1A-4608-9D99-E596F6F7C113}"/>
              </c:ext>
            </c:extLst>
          </c:dPt>
          <c:dLbls>
            <c:numFmt formatCode="0%" sourceLinked="0"/>
            <c:spPr>
              <a:noFill/>
              <a:ln w="25417">
                <a:noFill/>
              </a:ln>
            </c:spPr>
            <c:txPr>
              <a:bodyPr wrap="square" lIns="38100" tIns="19050" rIns="38100" bIns="19050" anchor="ctr">
                <a:spAutoFit/>
              </a:bodyPr>
              <a:lstStyle/>
              <a:p>
                <a:pPr>
                  <a:defRPr sz="1201"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Sheet1!$B$1:$H$1</c:f>
              <c:strCache>
                <c:ptCount val="7"/>
                <c:pt idx="0">
                  <c:v>Заробітна плата з нарахуваннями</c:v>
                </c:pt>
                <c:pt idx="1">
                  <c:v>Енергоносії</c:v>
                </c:pt>
                <c:pt idx="2">
                  <c:v>Продукти харчування</c:v>
                </c:pt>
                <c:pt idx="3">
                  <c:v>Медикаменти та пільгові медикаменти</c:v>
                </c:pt>
                <c:pt idx="4">
                  <c:v>Соціальне забезпечення </c:v>
                </c:pt>
                <c:pt idx="5">
                  <c:v>Трансферти іншим бюджетам</c:v>
                </c:pt>
                <c:pt idx="6">
                  <c:v>Поточні видатки</c:v>
                </c:pt>
              </c:strCache>
            </c:strRef>
          </c:cat>
          <c:val>
            <c:numRef>
              <c:f>Sheet1!$B$5:$H$5</c:f>
              <c:numCache>
                <c:formatCode>General</c:formatCode>
                <c:ptCount val="7"/>
              </c:numCache>
            </c:numRef>
          </c:val>
          <c:extLst>
            <c:ext xmlns:c16="http://schemas.microsoft.com/office/drawing/2014/chart" uri="{C3380CC4-5D6E-409C-BE32-E72D297353CC}">
              <c16:uniqueId val="{0000001F-4F1A-4608-9D99-E596F6F7C113}"/>
            </c:ext>
          </c:extLst>
        </c:ser>
        <c:dLbls>
          <c:showLegendKey val="0"/>
          <c:showVal val="1"/>
          <c:showCatName val="1"/>
          <c:showSerName val="0"/>
          <c:showPercent val="1"/>
          <c:showBubbleSize val="0"/>
          <c:showLeaderLines val="1"/>
        </c:dLbls>
      </c:pie3DChart>
      <c:spPr>
        <a:solidFill>
          <a:srgbClr val="FFFFFF"/>
        </a:solidFill>
        <a:ln w="25417">
          <a:noFill/>
        </a:ln>
      </c:spPr>
    </c:plotArea>
    <c:plotVisOnly val="1"/>
    <c:dispBlanksAs val="zero"/>
    <c:showDLblsOverMax val="0"/>
  </c:chart>
  <c:spPr>
    <a:solidFill>
      <a:srgbClr val="FFFFFF"/>
    </a:solidFill>
    <a:ln>
      <a:noFill/>
    </a:ln>
  </c:spPr>
  <c:txPr>
    <a:bodyPr/>
    <a:lstStyle/>
    <a:p>
      <a:pPr>
        <a:defRPr sz="1201" b="1" i="0" u="none" strike="noStrike" baseline="0">
          <a:solidFill>
            <a:srgbClr val="000000"/>
          </a:solidFill>
          <a:latin typeface="Calibri"/>
          <a:ea typeface="Calibri"/>
          <a:cs typeface="Calibri"/>
        </a:defRPr>
      </a:pPr>
      <a:endParaRPr lang="ru-UA"/>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50"/>
      <c:rAngAx val="0"/>
      <c:perspective val="0"/>
    </c:view3D>
    <c:floor>
      <c:thickness val="0"/>
    </c:floor>
    <c:sideWall>
      <c:thickness val="0"/>
    </c:sideWall>
    <c:backWall>
      <c:thickness val="0"/>
    </c:backWall>
    <c:plotArea>
      <c:layout>
        <c:manualLayout>
          <c:layoutTarget val="inner"/>
          <c:xMode val="edge"/>
          <c:yMode val="edge"/>
          <c:x val="0.15589887640449437"/>
          <c:y val="0.34222222222222221"/>
          <c:w val="0.5941011235955056"/>
          <c:h val="0.37333333333333335"/>
        </c:manualLayout>
      </c:layout>
      <c:pie3DChart>
        <c:varyColors val="1"/>
        <c:ser>
          <c:idx val="1"/>
          <c:order val="0"/>
          <c:tx>
            <c:strRef>
              <c:f>Sheet1!$A$2</c:f>
              <c:strCache>
                <c:ptCount val="1"/>
              </c:strCache>
            </c:strRef>
          </c:tx>
          <c:spPr>
            <a:solidFill>
              <a:srgbClr val="993366"/>
            </a:solidFill>
            <a:ln w="12694">
              <a:solidFill>
                <a:srgbClr val="000000"/>
              </a:solidFill>
              <a:prstDash val="solid"/>
            </a:ln>
          </c:spPr>
          <c:explosion val="30"/>
          <c:dPt>
            <c:idx val="0"/>
            <c:bubble3D val="0"/>
            <c:spPr>
              <a:solidFill>
                <a:srgbClr val="9999FF"/>
              </a:solidFill>
              <a:ln w="12694">
                <a:solidFill>
                  <a:srgbClr val="000000"/>
                </a:solidFill>
                <a:prstDash val="solid"/>
              </a:ln>
            </c:spPr>
            <c:extLst>
              <c:ext xmlns:c16="http://schemas.microsoft.com/office/drawing/2014/chart" uri="{C3380CC4-5D6E-409C-BE32-E72D297353CC}">
                <c16:uniqueId val="{00000000-064E-4584-BA34-6FC5520E0F0F}"/>
              </c:ext>
            </c:extLst>
          </c:dPt>
          <c:dPt>
            <c:idx val="1"/>
            <c:bubble3D val="0"/>
            <c:explosion val="17"/>
            <c:extLst>
              <c:ext xmlns:c16="http://schemas.microsoft.com/office/drawing/2014/chart" uri="{C3380CC4-5D6E-409C-BE32-E72D297353CC}">
                <c16:uniqueId val="{00000001-064E-4584-BA34-6FC5520E0F0F}"/>
              </c:ext>
            </c:extLst>
          </c:dPt>
          <c:dPt>
            <c:idx val="2"/>
            <c:bubble3D val="0"/>
            <c:spPr>
              <a:solidFill>
                <a:srgbClr val="FFFFCC"/>
              </a:solidFill>
              <a:ln w="12694">
                <a:solidFill>
                  <a:srgbClr val="000000"/>
                </a:solidFill>
                <a:prstDash val="solid"/>
              </a:ln>
            </c:spPr>
            <c:extLst>
              <c:ext xmlns:c16="http://schemas.microsoft.com/office/drawing/2014/chart" uri="{C3380CC4-5D6E-409C-BE32-E72D297353CC}">
                <c16:uniqueId val="{00000002-064E-4584-BA34-6FC5520E0F0F}"/>
              </c:ext>
            </c:extLst>
          </c:dPt>
          <c:dPt>
            <c:idx val="3"/>
            <c:bubble3D val="0"/>
            <c:spPr>
              <a:solidFill>
                <a:srgbClr val="CCFFFF"/>
              </a:solidFill>
              <a:ln w="12694">
                <a:solidFill>
                  <a:srgbClr val="000000"/>
                </a:solidFill>
                <a:prstDash val="solid"/>
              </a:ln>
            </c:spPr>
            <c:extLst>
              <c:ext xmlns:c16="http://schemas.microsoft.com/office/drawing/2014/chart" uri="{C3380CC4-5D6E-409C-BE32-E72D297353CC}">
                <c16:uniqueId val="{00000003-064E-4584-BA34-6FC5520E0F0F}"/>
              </c:ext>
            </c:extLst>
          </c:dPt>
          <c:dPt>
            <c:idx val="4"/>
            <c:bubble3D val="0"/>
            <c:spPr>
              <a:solidFill>
                <a:srgbClr val="660066"/>
              </a:solidFill>
              <a:ln w="12694">
                <a:solidFill>
                  <a:srgbClr val="000000"/>
                </a:solidFill>
                <a:prstDash val="solid"/>
              </a:ln>
            </c:spPr>
            <c:extLst>
              <c:ext xmlns:c16="http://schemas.microsoft.com/office/drawing/2014/chart" uri="{C3380CC4-5D6E-409C-BE32-E72D297353CC}">
                <c16:uniqueId val="{00000004-064E-4584-BA34-6FC5520E0F0F}"/>
              </c:ext>
            </c:extLst>
          </c:dPt>
          <c:dPt>
            <c:idx val="5"/>
            <c:bubble3D val="0"/>
            <c:spPr>
              <a:solidFill>
                <a:srgbClr val="FF8080"/>
              </a:solidFill>
              <a:ln w="12694">
                <a:solidFill>
                  <a:srgbClr val="000000"/>
                </a:solidFill>
                <a:prstDash val="solid"/>
              </a:ln>
            </c:spPr>
            <c:extLst>
              <c:ext xmlns:c16="http://schemas.microsoft.com/office/drawing/2014/chart" uri="{C3380CC4-5D6E-409C-BE32-E72D297353CC}">
                <c16:uniqueId val="{00000005-064E-4584-BA34-6FC5520E0F0F}"/>
              </c:ext>
            </c:extLst>
          </c:dPt>
          <c:dPt>
            <c:idx val="6"/>
            <c:bubble3D val="0"/>
            <c:spPr>
              <a:solidFill>
                <a:srgbClr val="0066CC"/>
              </a:solidFill>
              <a:ln w="12694">
                <a:solidFill>
                  <a:srgbClr val="000000"/>
                </a:solidFill>
                <a:prstDash val="solid"/>
              </a:ln>
            </c:spPr>
            <c:extLst>
              <c:ext xmlns:c16="http://schemas.microsoft.com/office/drawing/2014/chart" uri="{C3380CC4-5D6E-409C-BE32-E72D297353CC}">
                <c16:uniqueId val="{00000006-064E-4584-BA34-6FC5520E0F0F}"/>
              </c:ext>
            </c:extLst>
          </c:dPt>
          <c:dPt>
            <c:idx val="7"/>
            <c:bubble3D val="0"/>
            <c:spPr>
              <a:solidFill>
                <a:srgbClr val="CCCCFF"/>
              </a:solidFill>
              <a:ln w="12694">
                <a:solidFill>
                  <a:srgbClr val="000000"/>
                </a:solidFill>
                <a:prstDash val="solid"/>
              </a:ln>
            </c:spPr>
            <c:extLst>
              <c:ext xmlns:c16="http://schemas.microsoft.com/office/drawing/2014/chart" uri="{C3380CC4-5D6E-409C-BE32-E72D297353CC}">
                <c16:uniqueId val="{00000007-064E-4584-BA34-6FC5520E0F0F}"/>
              </c:ext>
            </c:extLst>
          </c:dPt>
          <c:dPt>
            <c:idx val="8"/>
            <c:bubble3D val="0"/>
            <c:spPr>
              <a:solidFill>
                <a:srgbClr val="000080"/>
              </a:solidFill>
              <a:ln w="12694">
                <a:solidFill>
                  <a:srgbClr val="000000"/>
                </a:solidFill>
                <a:prstDash val="solid"/>
              </a:ln>
            </c:spPr>
            <c:extLst>
              <c:ext xmlns:c16="http://schemas.microsoft.com/office/drawing/2014/chart" uri="{C3380CC4-5D6E-409C-BE32-E72D297353CC}">
                <c16:uniqueId val="{00000008-064E-4584-BA34-6FC5520E0F0F}"/>
              </c:ext>
            </c:extLst>
          </c:dPt>
          <c:dPt>
            <c:idx val="9"/>
            <c:bubble3D val="0"/>
            <c:spPr>
              <a:solidFill>
                <a:srgbClr val="FF00FF"/>
              </a:solidFill>
              <a:ln w="12694">
                <a:solidFill>
                  <a:srgbClr val="000000"/>
                </a:solidFill>
                <a:prstDash val="solid"/>
              </a:ln>
            </c:spPr>
            <c:extLst>
              <c:ext xmlns:c16="http://schemas.microsoft.com/office/drawing/2014/chart" uri="{C3380CC4-5D6E-409C-BE32-E72D297353CC}">
                <c16:uniqueId val="{00000009-064E-4584-BA34-6FC5520E0F0F}"/>
              </c:ext>
            </c:extLst>
          </c:dPt>
          <c:dLbls>
            <c:dLbl>
              <c:idx val="0"/>
              <c:layout>
                <c:manualLayout>
                  <c:x val="6.8310172436598426E-2"/>
                  <c:y val="-2.1310137001102181E-2"/>
                </c:manualLayout>
              </c:layout>
              <c:numFmt formatCode="\О\с\н\о\в\н\о\й" sourceLinked="0"/>
              <c:spPr>
                <a:noFill/>
                <a:ln w="25388">
                  <a:noFill/>
                </a:ln>
              </c:spPr>
              <c:txPr>
                <a:bodyPr/>
                <a:lstStyle/>
                <a:p>
                  <a:pPr>
                    <a:defRPr sz="8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0-064E-4584-BA34-6FC5520E0F0F}"/>
                </c:ext>
              </c:extLst>
            </c:dLbl>
            <c:dLbl>
              <c:idx val="1"/>
              <c:layout>
                <c:manualLayout>
                  <c:x val="1.4069406789305905E-2"/>
                  <c:y val="0.1239525831846755"/>
                </c:manualLayout>
              </c:layout>
              <c:numFmt formatCode="\О\с\н\о\в\н\о\й" sourceLinked="0"/>
              <c:spPr>
                <a:noFill/>
                <a:ln w="25388">
                  <a:noFill/>
                </a:ln>
              </c:spPr>
              <c:txPr>
                <a:bodyPr/>
                <a:lstStyle/>
                <a:p>
                  <a:pPr>
                    <a:defRPr sz="8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64E-4584-BA34-6FC5520E0F0F}"/>
                </c:ext>
              </c:extLst>
            </c:dLbl>
            <c:dLbl>
              <c:idx val="2"/>
              <c:layout>
                <c:manualLayout>
                  <c:x val="5.6179775280898875E-3"/>
                  <c:y val="-0.18598062254828668"/>
                </c:manualLayout>
              </c:layout>
              <c:numFmt formatCode="\О\с\н\о\в\н\о\й" sourceLinked="0"/>
              <c:spPr>
                <a:noFill/>
                <a:ln w="25388">
                  <a:noFill/>
                </a:ln>
              </c:spPr>
              <c:txPr>
                <a:bodyPr/>
                <a:lstStyle/>
                <a:p>
                  <a:pPr>
                    <a:defRPr sz="8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64E-4584-BA34-6FC5520E0F0F}"/>
                </c:ext>
              </c:extLst>
            </c:dLbl>
            <c:dLbl>
              <c:idx val="3"/>
              <c:layout>
                <c:manualLayout>
                  <c:x val="-0.14559224665785889"/>
                  <c:y val="-0.2073659476432673"/>
                </c:manualLayout>
              </c:layout>
              <c:numFmt formatCode="\О\с\н\о\в\н\о\й" sourceLinked="0"/>
              <c:spPr>
                <a:noFill/>
                <a:ln w="25388">
                  <a:noFill/>
                </a:ln>
              </c:spPr>
              <c:txPr>
                <a:bodyPr/>
                <a:lstStyle/>
                <a:p>
                  <a:pPr>
                    <a:defRPr sz="8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64E-4584-BA34-6FC5520E0F0F}"/>
                </c:ext>
              </c:extLst>
            </c:dLbl>
            <c:dLbl>
              <c:idx val="4"/>
              <c:layout>
                <c:manualLayout>
                  <c:x val="-7.1144640116158786E-2"/>
                  <c:y val="-0.28118799217353951"/>
                </c:manualLayout>
              </c:layout>
              <c:numFmt formatCode="\О\с\н\о\в\н\о\й" sourceLinked="0"/>
              <c:spPr>
                <a:noFill/>
                <a:ln w="25388">
                  <a:noFill/>
                </a:ln>
              </c:spPr>
              <c:txPr>
                <a:bodyPr/>
                <a:lstStyle/>
                <a:p>
                  <a:pPr>
                    <a:defRPr sz="8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64E-4584-BA34-6FC5520E0F0F}"/>
                </c:ext>
              </c:extLst>
            </c:dLbl>
            <c:dLbl>
              <c:idx val="5"/>
              <c:layout>
                <c:manualLayout>
                  <c:x val="1.4298566730134965E-2"/>
                  <c:y val="-0.24995340975913308"/>
                </c:manualLayout>
              </c:layout>
              <c:numFmt formatCode="\О\с\н\о\в\н\о\й" sourceLinked="0"/>
              <c:spPr>
                <a:noFill/>
                <a:ln w="25388">
                  <a:noFill/>
                </a:ln>
              </c:spPr>
              <c:txPr>
                <a:bodyPr/>
                <a:lstStyle/>
                <a:p>
                  <a:pPr>
                    <a:defRPr sz="8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64E-4584-BA34-6FC5520E0F0F}"/>
                </c:ext>
              </c:extLst>
            </c:dLbl>
            <c:dLbl>
              <c:idx val="6"/>
              <c:layout>
                <c:manualLayout>
                  <c:x val="-2.2736989222260306E-2"/>
                  <c:y val="-0.21764734437909714"/>
                </c:manualLayout>
              </c:layout>
              <c:numFmt formatCode="\О\с\н\о\в\н\о\й" sourceLinked="0"/>
              <c:spPr>
                <a:noFill/>
                <a:ln w="25388">
                  <a:noFill/>
                </a:ln>
              </c:spPr>
              <c:txPr>
                <a:bodyPr/>
                <a:lstStyle/>
                <a:p>
                  <a:pPr>
                    <a:defRPr sz="8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6-064E-4584-BA34-6FC5520E0F0F}"/>
                </c:ext>
              </c:extLst>
            </c:dLbl>
            <c:dLbl>
              <c:idx val="7"/>
              <c:layout>
                <c:manualLayout>
                  <c:x val="0.10782358620914656"/>
                  <c:y val="-0.29135203004683119"/>
                </c:manualLayout>
              </c:layout>
              <c:numFmt formatCode="\О\с\н\о\в\н\о\й" sourceLinked="0"/>
              <c:spPr>
                <a:noFill/>
                <a:ln w="25388">
                  <a:noFill/>
                </a:ln>
              </c:spPr>
              <c:txPr>
                <a:bodyPr/>
                <a:lstStyle/>
                <a:p>
                  <a:pPr>
                    <a:defRPr sz="8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064E-4584-BA34-6FC5520E0F0F}"/>
                </c:ext>
              </c:extLst>
            </c:dLbl>
            <c:dLbl>
              <c:idx val="8"/>
              <c:layout>
                <c:manualLayout>
                  <c:x val="6.7587572111673544E-2"/>
                  <c:y val="-0.17171027994598226"/>
                </c:manualLayout>
              </c:layout>
              <c:numFmt formatCode="\О\с\н\о\в\н\о\й" sourceLinked="0"/>
              <c:spPr>
                <a:noFill/>
                <a:ln w="25388">
                  <a:noFill/>
                </a:ln>
              </c:spPr>
              <c:txPr>
                <a:bodyPr/>
                <a:lstStyle/>
                <a:p>
                  <a:pPr>
                    <a:defRPr sz="8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8-064E-4584-BA34-6FC5520E0F0F}"/>
                </c:ext>
              </c:extLst>
            </c:dLbl>
            <c:dLbl>
              <c:idx val="9"/>
              <c:layout>
                <c:manualLayout>
                  <c:x val="4.6656835994584811E-2"/>
                  <c:y val="-6.6539330068884128E-2"/>
                </c:manualLayout>
              </c:layout>
              <c:numFmt formatCode="\О\с\н\о\в\н\о\й" sourceLinked="0"/>
              <c:spPr>
                <a:noFill/>
                <a:ln w="25388">
                  <a:noFill/>
                </a:ln>
              </c:spPr>
              <c:txPr>
                <a:bodyPr/>
                <a:lstStyle/>
                <a:p>
                  <a:pPr>
                    <a:defRPr sz="850" b="1" i="0" u="none" strike="noStrike" baseline="0">
                      <a:solidFill>
                        <a:srgbClr val="000000"/>
                      </a:solidFill>
                      <a:latin typeface="Calibri"/>
                      <a:ea typeface="Calibri"/>
                      <a:cs typeface="Calibri"/>
                    </a:defRPr>
                  </a:pPr>
                  <a:endParaRPr lang="ru-UA"/>
                </a:p>
              </c:txPr>
              <c:dLblPos val="bestFit"/>
              <c:showLegendKey val="0"/>
              <c:showVal val="1"/>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064E-4584-BA34-6FC5520E0F0F}"/>
                </c:ext>
              </c:extLst>
            </c:dLbl>
            <c:numFmt formatCode="\О\с\н\о\в\н\о\й" sourceLinked="0"/>
            <c:spPr>
              <a:noFill/>
              <a:ln w="25388">
                <a:noFill/>
              </a:ln>
            </c:spPr>
            <c:txPr>
              <a:bodyPr wrap="square" lIns="38100" tIns="19050" rIns="38100" bIns="19050" anchor="ctr">
                <a:spAutoFit/>
              </a:bodyPr>
              <a:lstStyle/>
              <a:p>
                <a:pPr>
                  <a:defRPr sz="850"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Sheet1!$B$1:$K$1</c:f>
              <c:strCache>
                <c:ptCount val="10"/>
                <c:pt idx="0">
                  <c:v>Охорона здоров'я</c:v>
                </c:pt>
                <c:pt idx="1">
                  <c:v>Освіта</c:v>
                </c:pt>
                <c:pt idx="2">
                  <c:v>Органи місцевого самоврядування</c:v>
                </c:pt>
                <c:pt idx="3">
                  <c:v>Соціальний захист</c:v>
                </c:pt>
                <c:pt idx="4">
                  <c:v>Культура</c:v>
                </c:pt>
                <c:pt idx="5">
                  <c:v>Фізкультура</c:v>
                </c:pt>
                <c:pt idx="6">
                  <c:v>Житлово-комунальне господарство</c:v>
                </c:pt>
                <c:pt idx="7">
                  <c:v>Економічна діяльність</c:v>
                </c:pt>
                <c:pt idx="8">
                  <c:v>Інша діяльність</c:v>
                </c:pt>
                <c:pt idx="9">
                  <c:v>Субвенція іншим місцевим бюджетам</c:v>
                </c:pt>
              </c:strCache>
            </c:strRef>
          </c:cat>
          <c:val>
            <c:numRef>
              <c:f>Sheet1!$B$2:$K$2</c:f>
              <c:numCache>
                <c:formatCode>\О\с\н\о\в\н\о\й</c:formatCode>
                <c:ptCount val="10"/>
                <c:pt idx="0" formatCode="#\ ##,000">
                  <c:v>7356.8</c:v>
                </c:pt>
                <c:pt idx="1">
                  <c:v>48472.2</c:v>
                </c:pt>
                <c:pt idx="2" formatCode="#\ ##,000">
                  <c:v>21104.1</c:v>
                </c:pt>
                <c:pt idx="3">
                  <c:v>3815.2</c:v>
                </c:pt>
                <c:pt idx="4" formatCode="#\ ##,000">
                  <c:v>1646.5</c:v>
                </c:pt>
                <c:pt idx="5">
                  <c:v>5039.5</c:v>
                </c:pt>
                <c:pt idx="6" formatCode="#\ ##,000">
                  <c:v>3945.8</c:v>
                </c:pt>
                <c:pt idx="7">
                  <c:v>5824.5</c:v>
                </c:pt>
                <c:pt idx="8">
                  <c:v>1425.1</c:v>
                </c:pt>
                <c:pt idx="9">
                  <c:v>1150</c:v>
                </c:pt>
              </c:numCache>
            </c:numRef>
          </c:val>
          <c:extLst>
            <c:ext xmlns:c16="http://schemas.microsoft.com/office/drawing/2014/chart" uri="{C3380CC4-5D6E-409C-BE32-E72D297353CC}">
              <c16:uniqueId val="{0000000A-064E-4584-BA34-6FC5520E0F0F}"/>
            </c:ext>
          </c:extLst>
        </c:ser>
        <c:ser>
          <c:idx val="2"/>
          <c:order val="1"/>
          <c:tx>
            <c:strRef>
              <c:f>Sheet1!$A$3</c:f>
              <c:strCache>
                <c:ptCount val="1"/>
              </c:strCache>
            </c:strRef>
          </c:tx>
          <c:spPr>
            <a:solidFill>
              <a:srgbClr val="FFFFCC"/>
            </a:solidFill>
            <a:ln w="12694">
              <a:solidFill>
                <a:srgbClr val="000000"/>
              </a:solidFill>
              <a:prstDash val="solid"/>
            </a:ln>
          </c:spPr>
          <c:explosion val="9"/>
          <c:dPt>
            <c:idx val="0"/>
            <c:bubble3D val="0"/>
            <c:spPr>
              <a:solidFill>
                <a:srgbClr val="9999FF"/>
              </a:solidFill>
              <a:ln w="12694">
                <a:solidFill>
                  <a:srgbClr val="000000"/>
                </a:solidFill>
                <a:prstDash val="solid"/>
              </a:ln>
            </c:spPr>
            <c:extLst>
              <c:ext xmlns:c16="http://schemas.microsoft.com/office/drawing/2014/chart" uri="{C3380CC4-5D6E-409C-BE32-E72D297353CC}">
                <c16:uniqueId val="{0000000B-064E-4584-BA34-6FC5520E0F0F}"/>
              </c:ext>
            </c:extLst>
          </c:dPt>
          <c:dPt>
            <c:idx val="1"/>
            <c:bubble3D val="0"/>
            <c:spPr>
              <a:solidFill>
                <a:srgbClr val="993366"/>
              </a:solidFill>
              <a:ln w="12694">
                <a:solidFill>
                  <a:srgbClr val="000000"/>
                </a:solidFill>
                <a:prstDash val="solid"/>
              </a:ln>
            </c:spPr>
            <c:extLst>
              <c:ext xmlns:c16="http://schemas.microsoft.com/office/drawing/2014/chart" uri="{C3380CC4-5D6E-409C-BE32-E72D297353CC}">
                <c16:uniqueId val="{0000000C-064E-4584-BA34-6FC5520E0F0F}"/>
              </c:ext>
            </c:extLst>
          </c:dPt>
          <c:dPt>
            <c:idx val="2"/>
            <c:bubble3D val="0"/>
            <c:extLst>
              <c:ext xmlns:c16="http://schemas.microsoft.com/office/drawing/2014/chart" uri="{C3380CC4-5D6E-409C-BE32-E72D297353CC}">
                <c16:uniqueId val="{0000000D-064E-4584-BA34-6FC5520E0F0F}"/>
              </c:ext>
            </c:extLst>
          </c:dPt>
          <c:dPt>
            <c:idx val="3"/>
            <c:bubble3D val="0"/>
            <c:spPr>
              <a:solidFill>
                <a:srgbClr val="CCFFFF"/>
              </a:solidFill>
              <a:ln w="12694">
                <a:solidFill>
                  <a:srgbClr val="000000"/>
                </a:solidFill>
                <a:prstDash val="solid"/>
              </a:ln>
            </c:spPr>
            <c:extLst>
              <c:ext xmlns:c16="http://schemas.microsoft.com/office/drawing/2014/chart" uri="{C3380CC4-5D6E-409C-BE32-E72D297353CC}">
                <c16:uniqueId val="{0000000E-064E-4584-BA34-6FC5520E0F0F}"/>
              </c:ext>
            </c:extLst>
          </c:dPt>
          <c:dPt>
            <c:idx val="4"/>
            <c:bubble3D val="0"/>
            <c:spPr>
              <a:solidFill>
                <a:srgbClr val="660066"/>
              </a:solidFill>
              <a:ln w="12694">
                <a:solidFill>
                  <a:srgbClr val="000000"/>
                </a:solidFill>
                <a:prstDash val="solid"/>
              </a:ln>
            </c:spPr>
            <c:extLst>
              <c:ext xmlns:c16="http://schemas.microsoft.com/office/drawing/2014/chart" uri="{C3380CC4-5D6E-409C-BE32-E72D297353CC}">
                <c16:uniqueId val="{0000000F-064E-4584-BA34-6FC5520E0F0F}"/>
              </c:ext>
            </c:extLst>
          </c:dPt>
          <c:dPt>
            <c:idx val="5"/>
            <c:bubble3D val="0"/>
            <c:spPr>
              <a:solidFill>
                <a:srgbClr val="FF8080"/>
              </a:solidFill>
              <a:ln w="12694">
                <a:solidFill>
                  <a:srgbClr val="000000"/>
                </a:solidFill>
                <a:prstDash val="solid"/>
              </a:ln>
            </c:spPr>
            <c:extLst>
              <c:ext xmlns:c16="http://schemas.microsoft.com/office/drawing/2014/chart" uri="{C3380CC4-5D6E-409C-BE32-E72D297353CC}">
                <c16:uniqueId val="{00000010-064E-4584-BA34-6FC5520E0F0F}"/>
              </c:ext>
            </c:extLst>
          </c:dPt>
          <c:dPt>
            <c:idx val="6"/>
            <c:bubble3D val="0"/>
            <c:spPr>
              <a:solidFill>
                <a:srgbClr val="0066CC"/>
              </a:solidFill>
              <a:ln w="12694">
                <a:solidFill>
                  <a:srgbClr val="000000"/>
                </a:solidFill>
                <a:prstDash val="solid"/>
              </a:ln>
            </c:spPr>
            <c:extLst>
              <c:ext xmlns:c16="http://schemas.microsoft.com/office/drawing/2014/chart" uri="{C3380CC4-5D6E-409C-BE32-E72D297353CC}">
                <c16:uniqueId val="{00000011-064E-4584-BA34-6FC5520E0F0F}"/>
              </c:ext>
            </c:extLst>
          </c:dPt>
          <c:dPt>
            <c:idx val="7"/>
            <c:bubble3D val="0"/>
            <c:spPr>
              <a:solidFill>
                <a:srgbClr val="CCCCFF"/>
              </a:solidFill>
              <a:ln w="12694">
                <a:solidFill>
                  <a:srgbClr val="000000"/>
                </a:solidFill>
                <a:prstDash val="solid"/>
              </a:ln>
            </c:spPr>
            <c:extLst>
              <c:ext xmlns:c16="http://schemas.microsoft.com/office/drawing/2014/chart" uri="{C3380CC4-5D6E-409C-BE32-E72D297353CC}">
                <c16:uniqueId val="{00000012-064E-4584-BA34-6FC5520E0F0F}"/>
              </c:ext>
            </c:extLst>
          </c:dPt>
          <c:dPt>
            <c:idx val="8"/>
            <c:bubble3D val="0"/>
            <c:spPr>
              <a:solidFill>
                <a:srgbClr val="000080"/>
              </a:solidFill>
              <a:ln w="12694">
                <a:solidFill>
                  <a:srgbClr val="000000"/>
                </a:solidFill>
                <a:prstDash val="solid"/>
              </a:ln>
            </c:spPr>
            <c:extLst>
              <c:ext xmlns:c16="http://schemas.microsoft.com/office/drawing/2014/chart" uri="{C3380CC4-5D6E-409C-BE32-E72D297353CC}">
                <c16:uniqueId val="{00000013-064E-4584-BA34-6FC5520E0F0F}"/>
              </c:ext>
            </c:extLst>
          </c:dPt>
          <c:dPt>
            <c:idx val="9"/>
            <c:bubble3D val="0"/>
            <c:spPr>
              <a:solidFill>
                <a:srgbClr val="FF00FF"/>
              </a:solidFill>
              <a:ln w="12694">
                <a:solidFill>
                  <a:srgbClr val="000000"/>
                </a:solidFill>
                <a:prstDash val="solid"/>
              </a:ln>
            </c:spPr>
            <c:extLst>
              <c:ext xmlns:c16="http://schemas.microsoft.com/office/drawing/2014/chart" uri="{C3380CC4-5D6E-409C-BE32-E72D297353CC}">
                <c16:uniqueId val="{00000014-064E-4584-BA34-6FC5520E0F0F}"/>
              </c:ext>
            </c:extLst>
          </c:dPt>
          <c:dLbls>
            <c:numFmt formatCode="0%" sourceLinked="0"/>
            <c:spPr>
              <a:noFill/>
              <a:ln w="25388">
                <a:noFill/>
              </a:ln>
            </c:spPr>
            <c:txPr>
              <a:bodyPr wrap="square" lIns="38100" tIns="19050" rIns="38100" bIns="19050" anchor="ctr">
                <a:spAutoFit/>
              </a:bodyPr>
              <a:lstStyle/>
              <a:p>
                <a:pPr>
                  <a:defRPr sz="1974"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Sheet1!$B$1:$K$1</c:f>
              <c:strCache>
                <c:ptCount val="10"/>
                <c:pt idx="0">
                  <c:v>Охорона здоров'я</c:v>
                </c:pt>
                <c:pt idx="1">
                  <c:v>Освіта</c:v>
                </c:pt>
                <c:pt idx="2">
                  <c:v>Органи місцевого самоврядування</c:v>
                </c:pt>
                <c:pt idx="3">
                  <c:v>Соціальний захист</c:v>
                </c:pt>
                <c:pt idx="4">
                  <c:v>Культура</c:v>
                </c:pt>
                <c:pt idx="5">
                  <c:v>Фізкультура</c:v>
                </c:pt>
                <c:pt idx="6">
                  <c:v>Житлово-комунальне господарство</c:v>
                </c:pt>
                <c:pt idx="7">
                  <c:v>Економічна діяльність</c:v>
                </c:pt>
                <c:pt idx="8">
                  <c:v>Інша діяльність</c:v>
                </c:pt>
                <c:pt idx="9">
                  <c:v>Субвенція іншим місцевим бюджетам</c:v>
                </c:pt>
              </c:strCache>
            </c:strRef>
          </c:cat>
          <c:val>
            <c:numRef>
              <c:f>Sheet1!$B$3:$K$3</c:f>
              <c:numCache>
                <c:formatCode>General</c:formatCode>
                <c:ptCount val="10"/>
              </c:numCache>
            </c:numRef>
          </c:val>
          <c:extLst>
            <c:ext xmlns:c16="http://schemas.microsoft.com/office/drawing/2014/chart" uri="{C3380CC4-5D6E-409C-BE32-E72D297353CC}">
              <c16:uniqueId val="{00000015-064E-4584-BA34-6FC5520E0F0F}"/>
            </c:ext>
          </c:extLst>
        </c:ser>
        <c:ser>
          <c:idx val="3"/>
          <c:order val="2"/>
          <c:tx>
            <c:strRef>
              <c:f>Sheet1!$A$4</c:f>
              <c:strCache>
                <c:ptCount val="1"/>
              </c:strCache>
            </c:strRef>
          </c:tx>
          <c:spPr>
            <a:solidFill>
              <a:srgbClr val="CCFFFF"/>
            </a:solidFill>
            <a:ln w="12694">
              <a:solidFill>
                <a:srgbClr val="000000"/>
              </a:solidFill>
              <a:prstDash val="solid"/>
            </a:ln>
          </c:spPr>
          <c:explosion val="9"/>
          <c:dPt>
            <c:idx val="0"/>
            <c:bubble3D val="0"/>
            <c:spPr>
              <a:solidFill>
                <a:srgbClr val="9999FF"/>
              </a:solidFill>
              <a:ln w="12694">
                <a:solidFill>
                  <a:srgbClr val="000000"/>
                </a:solidFill>
                <a:prstDash val="solid"/>
              </a:ln>
            </c:spPr>
            <c:extLst>
              <c:ext xmlns:c16="http://schemas.microsoft.com/office/drawing/2014/chart" uri="{C3380CC4-5D6E-409C-BE32-E72D297353CC}">
                <c16:uniqueId val="{00000016-064E-4584-BA34-6FC5520E0F0F}"/>
              </c:ext>
            </c:extLst>
          </c:dPt>
          <c:dPt>
            <c:idx val="1"/>
            <c:bubble3D val="0"/>
            <c:spPr>
              <a:solidFill>
                <a:srgbClr val="993366"/>
              </a:solidFill>
              <a:ln w="12694">
                <a:solidFill>
                  <a:srgbClr val="000000"/>
                </a:solidFill>
                <a:prstDash val="solid"/>
              </a:ln>
            </c:spPr>
            <c:extLst>
              <c:ext xmlns:c16="http://schemas.microsoft.com/office/drawing/2014/chart" uri="{C3380CC4-5D6E-409C-BE32-E72D297353CC}">
                <c16:uniqueId val="{00000017-064E-4584-BA34-6FC5520E0F0F}"/>
              </c:ext>
            </c:extLst>
          </c:dPt>
          <c:dPt>
            <c:idx val="2"/>
            <c:bubble3D val="0"/>
            <c:spPr>
              <a:solidFill>
                <a:srgbClr val="FFFFCC"/>
              </a:solidFill>
              <a:ln w="12694">
                <a:solidFill>
                  <a:srgbClr val="000000"/>
                </a:solidFill>
                <a:prstDash val="solid"/>
              </a:ln>
            </c:spPr>
            <c:extLst>
              <c:ext xmlns:c16="http://schemas.microsoft.com/office/drawing/2014/chart" uri="{C3380CC4-5D6E-409C-BE32-E72D297353CC}">
                <c16:uniqueId val="{00000018-064E-4584-BA34-6FC5520E0F0F}"/>
              </c:ext>
            </c:extLst>
          </c:dPt>
          <c:dPt>
            <c:idx val="3"/>
            <c:bubble3D val="0"/>
            <c:extLst>
              <c:ext xmlns:c16="http://schemas.microsoft.com/office/drawing/2014/chart" uri="{C3380CC4-5D6E-409C-BE32-E72D297353CC}">
                <c16:uniqueId val="{00000019-064E-4584-BA34-6FC5520E0F0F}"/>
              </c:ext>
            </c:extLst>
          </c:dPt>
          <c:dPt>
            <c:idx val="4"/>
            <c:bubble3D val="0"/>
            <c:spPr>
              <a:solidFill>
                <a:srgbClr val="660066"/>
              </a:solidFill>
              <a:ln w="12694">
                <a:solidFill>
                  <a:srgbClr val="000000"/>
                </a:solidFill>
                <a:prstDash val="solid"/>
              </a:ln>
            </c:spPr>
            <c:extLst>
              <c:ext xmlns:c16="http://schemas.microsoft.com/office/drawing/2014/chart" uri="{C3380CC4-5D6E-409C-BE32-E72D297353CC}">
                <c16:uniqueId val="{0000001A-064E-4584-BA34-6FC5520E0F0F}"/>
              </c:ext>
            </c:extLst>
          </c:dPt>
          <c:dPt>
            <c:idx val="5"/>
            <c:bubble3D val="0"/>
            <c:spPr>
              <a:solidFill>
                <a:srgbClr val="FF8080"/>
              </a:solidFill>
              <a:ln w="12694">
                <a:solidFill>
                  <a:srgbClr val="000000"/>
                </a:solidFill>
                <a:prstDash val="solid"/>
              </a:ln>
            </c:spPr>
            <c:extLst>
              <c:ext xmlns:c16="http://schemas.microsoft.com/office/drawing/2014/chart" uri="{C3380CC4-5D6E-409C-BE32-E72D297353CC}">
                <c16:uniqueId val="{0000001B-064E-4584-BA34-6FC5520E0F0F}"/>
              </c:ext>
            </c:extLst>
          </c:dPt>
          <c:dPt>
            <c:idx val="6"/>
            <c:bubble3D val="0"/>
            <c:spPr>
              <a:solidFill>
                <a:srgbClr val="0066CC"/>
              </a:solidFill>
              <a:ln w="12694">
                <a:solidFill>
                  <a:srgbClr val="000000"/>
                </a:solidFill>
                <a:prstDash val="solid"/>
              </a:ln>
            </c:spPr>
            <c:extLst>
              <c:ext xmlns:c16="http://schemas.microsoft.com/office/drawing/2014/chart" uri="{C3380CC4-5D6E-409C-BE32-E72D297353CC}">
                <c16:uniqueId val="{0000001C-064E-4584-BA34-6FC5520E0F0F}"/>
              </c:ext>
            </c:extLst>
          </c:dPt>
          <c:dPt>
            <c:idx val="7"/>
            <c:bubble3D val="0"/>
            <c:spPr>
              <a:solidFill>
                <a:srgbClr val="CCCCFF"/>
              </a:solidFill>
              <a:ln w="12694">
                <a:solidFill>
                  <a:srgbClr val="000000"/>
                </a:solidFill>
                <a:prstDash val="solid"/>
              </a:ln>
            </c:spPr>
            <c:extLst>
              <c:ext xmlns:c16="http://schemas.microsoft.com/office/drawing/2014/chart" uri="{C3380CC4-5D6E-409C-BE32-E72D297353CC}">
                <c16:uniqueId val="{0000001D-064E-4584-BA34-6FC5520E0F0F}"/>
              </c:ext>
            </c:extLst>
          </c:dPt>
          <c:dPt>
            <c:idx val="8"/>
            <c:bubble3D val="0"/>
            <c:spPr>
              <a:solidFill>
                <a:srgbClr val="000080"/>
              </a:solidFill>
              <a:ln w="12694">
                <a:solidFill>
                  <a:srgbClr val="000000"/>
                </a:solidFill>
                <a:prstDash val="solid"/>
              </a:ln>
            </c:spPr>
            <c:extLst>
              <c:ext xmlns:c16="http://schemas.microsoft.com/office/drawing/2014/chart" uri="{C3380CC4-5D6E-409C-BE32-E72D297353CC}">
                <c16:uniqueId val="{0000001E-064E-4584-BA34-6FC5520E0F0F}"/>
              </c:ext>
            </c:extLst>
          </c:dPt>
          <c:dPt>
            <c:idx val="9"/>
            <c:bubble3D val="0"/>
            <c:spPr>
              <a:solidFill>
                <a:srgbClr val="FF00FF"/>
              </a:solidFill>
              <a:ln w="12694">
                <a:solidFill>
                  <a:srgbClr val="000000"/>
                </a:solidFill>
                <a:prstDash val="solid"/>
              </a:ln>
            </c:spPr>
            <c:extLst>
              <c:ext xmlns:c16="http://schemas.microsoft.com/office/drawing/2014/chart" uri="{C3380CC4-5D6E-409C-BE32-E72D297353CC}">
                <c16:uniqueId val="{0000001F-064E-4584-BA34-6FC5520E0F0F}"/>
              </c:ext>
            </c:extLst>
          </c:dPt>
          <c:dLbls>
            <c:numFmt formatCode="0%" sourceLinked="0"/>
            <c:spPr>
              <a:noFill/>
              <a:ln w="25388">
                <a:noFill/>
              </a:ln>
            </c:spPr>
            <c:txPr>
              <a:bodyPr wrap="square" lIns="38100" tIns="19050" rIns="38100" bIns="19050" anchor="ctr">
                <a:spAutoFit/>
              </a:bodyPr>
              <a:lstStyle/>
              <a:p>
                <a:pPr>
                  <a:defRPr sz="1974"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Sheet1!$B$1:$K$1</c:f>
              <c:strCache>
                <c:ptCount val="10"/>
                <c:pt idx="0">
                  <c:v>Охорона здоров'я</c:v>
                </c:pt>
                <c:pt idx="1">
                  <c:v>Освіта</c:v>
                </c:pt>
                <c:pt idx="2">
                  <c:v>Органи місцевого самоврядування</c:v>
                </c:pt>
                <c:pt idx="3">
                  <c:v>Соціальний захист</c:v>
                </c:pt>
                <c:pt idx="4">
                  <c:v>Культура</c:v>
                </c:pt>
                <c:pt idx="5">
                  <c:v>Фізкультура</c:v>
                </c:pt>
                <c:pt idx="6">
                  <c:v>Житлово-комунальне господарство</c:v>
                </c:pt>
                <c:pt idx="7">
                  <c:v>Економічна діяльність</c:v>
                </c:pt>
                <c:pt idx="8">
                  <c:v>Інша діяльність</c:v>
                </c:pt>
                <c:pt idx="9">
                  <c:v>Субвенція іншим місцевим бюджетам</c:v>
                </c:pt>
              </c:strCache>
            </c:strRef>
          </c:cat>
          <c:val>
            <c:numRef>
              <c:f>Sheet1!$B$4:$K$4</c:f>
              <c:numCache>
                <c:formatCode>General</c:formatCode>
                <c:ptCount val="10"/>
              </c:numCache>
            </c:numRef>
          </c:val>
          <c:extLst>
            <c:ext xmlns:c16="http://schemas.microsoft.com/office/drawing/2014/chart" uri="{C3380CC4-5D6E-409C-BE32-E72D297353CC}">
              <c16:uniqueId val="{00000020-064E-4584-BA34-6FC5520E0F0F}"/>
            </c:ext>
          </c:extLst>
        </c:ser>
        <c:ser>
          <c:idx val="4"/>
          <c:order val="3"/>
          <c:tx>
            <c:strRef>
              <c:f>Sheet1!$A$5</c:f>
              <c:strCache>
                <c:ptCount val="1"/>
              </c:strCache>
            </c:strRef>
          </c:tx>
          <c:spPr>
            <a:solidFill>
              <a:srgbClr val="660066"/>
            </a:solidFill>
            <a:ln w="12694">
              <a:solidFill>
                <a:srgbClr val="000000"/>
              </a:solidFill>
              <a:prstDash val="solid"/>
            </a:ln>
          </c:spPr>
          <c:explosion val="9"/>
          <c:dPt>
            <c:idx val="0"/>
            <c:bubble3D val="0"/>
            <c:spPr>
              <a:solidFill>
                <a:srgbClr val="9999FF"/>
              </a:solidFill>
              <a:ln w="12694">
                <a:solidFill>
                  <a:srgbClr val="000000"/>
                </a:solidFill>
                <a:prstDash val="solid"/>
              </a:ln>
            </c:spPr>
            <c:extLst>
              <c:ext xmlns:c16="http://schemas.microsoft.com/office/drawing/2014/chart" uri="{C3380CC4-5D6E-409C-BE32-E72D297353CC}">
                <c16:uniqueId val="{00000021-064E-4584-BA34-6FC5520E0F0F}"/>
              </c:ext>
            </c:extLst>
          </c:dPt>
          <c:dPt>
            <c:idx val="1"/>
            <c:bubble3D val="0"/>
            <c:spPr>
              <a:solidFill>
                <a:srgbClr val="993366"/>
              </a:solidFill>
              <a:ln w="12694">
                <a:solidFill>
                  <a:srgbClr val="000000"/>
                </a:solidFill>
                <a:prstDash val="solid"/>
              </a:ln>
            </c:spPr>
            <c:extLst>
              <c:ext xmlns:c16="http://schemas.microsoft.com/office/drawing/2014/chart" uri="{C3380CC4-5D6E-409C-BE32-E72D297353CC}">
                <c16:uniqueId val="{00000022-064E-4584-BA34-6FC5520E0F0F}"/>
              </c:ext>
            </c:extLst>
          </c:dPt>
          <c:dPt>
            <c:idx val="2"/>
            <c:bubble3D val="0"/>
            <c:spPr>
              <a:solidFill>
                <a:srgbClr val="FFFFCC"/>
              </a:solidFill>
              <a:ln w="12694">
                <a:solidFill>
                  <a:srgbClr val="000000"/>
                </a:solidFill>
                <a:prstDash val="solid"/>
              </a:ln>
            </c:spPr>
            <c:extLst>
              <c:ext xmlns:c16="http://schemas.microsoft.com/office/drawing/2014/chart" uri="{C3380CC4-5D6E-409C-BE32-E72D297353CC}">
                <c16:uniqueId val="{00000023-064E-4584-BA34-6FC5520E0F0F}"/>
              </c:ext>
            </c:extLst>
          </c:dPt>
          <c:dPt>
            <c:idx val="3"/>
            <c:bubble3D val="0"/>
            <c:spPr>
              <a:solidFill>
                <a:srgbClr val="CCFFFF"/>
              </a:solidFill>
              <a:ln w="12694">
                <a:solidFill>
                  <a:srgbClr val="000000"/>
                </a:solidFill>
                <a:prstDash val="solid"/>
              </a:ln>
            </c:spPr>
            <c:extLst>
              <c:ext xmlns:c16="http://schemas.microsoft.com/office/drawing/2014/chart" uri="{C3380CC4-5D6E-409C-BE32-E72D297353CC}">
                <c16:uniqueId val="{00000024-064E-4584-BA34-6FC5520E0F0F}"/>
              </c:ext>
            </c:extLst>
          </c:dPt>
          <c:dPt>
            <c:idx val="4"/>
            <c:bubble3D val="0"/>
            <c:extLst>
              <c:ext xmlns:c16="http://schemas.microsoft.com/office/drawing/2014/chart" uri="{C3380CC4-5D6E-409C-BE32-E72D297353CC}">
                <c16:uniqueId val="{00000025-064E-4584-BA34-6FC5520E0F0F}"/>
              </c:ext>
            </c:extLst>
          </c:dPt>
          <c:dPt>
            <c:idx val="5"/>
            <c:bubble3D val="0"/>
            <c:spPr>
              <a:solidFill>
                <a:srgbClr val="FF8080"/>
              </a:solidFill>
              <a:ln w="12694">
                <a:solidFill>
                  <a:srgbClr val="000000"/>
                </a:solidFill>
                <a:prstDash val="solid"/>
              </a:ln>
            </c:spPr>
            <c:extLst>
              <c:ext xmlns:c16="http://schemas.microsoft.com/office/drawing/2014/chart" uri="{C3380CC4-5D6E-409C-BE32-E72D297353CC}">
                <c16:uniqueId val="{00000026-064E-4584-BA34-6FC5520E0F0F}"/>
              </c:ext>
            </c:extLst>
          </c:dPt>
          <c:dPt>
            <c:idx val="6"/>
            <c:bubble3D val="0"/>
            <c:spPr>
              <a:solidFill>
                <a:srgbClr val="0066CC"/>
              </a:solidFill>
              <a:ln w="12694">
                <a:solidFill>
                  <a:srgbClr val="000000"/>
                </a:solidFill>
                <a:prstDash val="solid"/>
              </a:ln>
            </c:spPr>
            <c:extLst>
              <c:ext xmlns:c16="http://schemas.microsoft.com/office/drawing/2014/chart" uri="{C3380CC4-5D6E-409C-BE32-E72D297353CC}">
                <c16:uniqueId val="{00000027-064E-4584-BA34-6FC5520E0F0F}"/>
              </c:ext>
            </c:extLst>
          </c:dPt>
          <c:dPt>
            <c:idx val="7"/>
            <c:bubble3D val="0"/>
            <c:spPr>
              <a:solidFill>
                <a:srgbClr val="CCCCFF"/>
              </a:solidFill>
              <a:ln w="12694">
                <a:solidFill>
                  <a:srgbClr val="000000"/>
                </a:solidFill>
                <a:prstDash val="solid"/>
              </a:ln>
            </c:spPr>
            <c:extLst>
              <c:ext xmlns:c16="http://schemas.microsoft.com/office/drawing/2014/chart" uri="{C3380CC4-5D6E-409C-BE32-E72D297353CC}">
                <c16:uniqueId val="{00000028-064E-4584-BA34-6FC5520E0F0F}"/>
              </c:ext>
            </c:extLst>
          </c:dPt>
          <c:dPt>
            <c:idx val="8"/>
            <c:bubble3D val="0"/>
            <c:spPr>
              <a:solidFill>
                <a:srgbClr val="000080"/>
              </a:solidFill>
              <a:ln w="12694">
                <a:solidFill>
                  <a:srgbClr val="000000"/>
                </a:solidFill>
                <a:prstDash val="solid"/>
              </a:ln>
            </c:spPr>
            <c:extLst>
              <c:ext xmlns:c16="http://schemas.microsoft.com/office/drawing/2014/chart" uri="{C3380CC4-5D6E-409C-BE32-E72D297353CC}">
                <c16:uniqueId val="{00000029-064E-4584-BA34-6FC5520E0F0F}"/>
              </c:ext>
            </c:extLst>
          </c:dPt>
          <c:dPt>
            <c:idx val="9"/>
            <c:bubble3D val="0"/>
            <c:spPr>
              <a:solidFill>
                <a:srgbClr val="FF00FF"/>
              </a:solidFill>
              <a:ln w="12694">
                <a:solidFill>
                  <a:srgbClr val="000000"/>
                </a:solidFill>
                <a:prstDash val="solid"/>
              </a:ln>
            </c:spPr>
            <c:extLst>
              <c:ext xmlns:c16="http://schemas.microsoft.com/office/drawing/2014/chart" uri="{C3380CC4-5D6E-409C-BE32-E72D297353CC}">
                <c16:uniqueId val="{0000002A-064E-4584-BA34-6FC5520E0F0F}"/>
              </c:ext>
            </c:extLst>
          </c:dPt>
          <c:dLbls>
            <c:numFmt formatCode="0%" sourceLinked="0"/>
            <c:spPr>
              <a:noFill/>
              <a:ln w="25388">
                <a:noFill/>
              </a:ln>
            </c:spPr>
            <c:txPr>
              <a:bodyPr wrap="square" lIns="38100" tIns="19050" rIns="38100" bIns="19050" anchor="ctr">
                <a:spAutoFit/>
              </a:bodyPr>
              <a:lstStyle/>
              <a:p>
                <a:pPr>
                  <a:defRPr sz="1974" b="1" i="0" u="none" strike="noStrike" baseline="0">
                    <a:solidFill>
                      <a:srgbClr val="000000"/>
                    </a:solidFill>
                    <a:latin typeface="Calibri"/>
                    <a:ea typeface="Calibri"/>
                    <a:cs typeface="Calibri"/>
                  </a:defRPr>
                </a:pPr>
                <a:endParaRPr lang="ru-UA"/>
              </a:p>
            </c:txPr>
            <c:showLegendKey val="0"/>
            <c:showVal val="1"/>
            <c:showCatName val="1"/>
            <c:showSerName val="0"/>
            <c:showPercent val="1"/>
            <c:showBubbleSize val="0"/>
            <c:showLeaderLines val="1"/>
            <c:extLst>
              <c:ext xmlns:c15="http://schemas.microsoft.com/office/drawing/2012/chart" uri="{CE6537A1-D6FC-4f65-9D91-7224C49458BB}"/>
            </c:extLst>
          </c:dLbls>
          <c:cat>
            <c:strRef>
              <c:f>Sheet1!$B$1:$K$1</c:f>
              <c:strCache>
                <c:ptCount val="10"/>
                <c:pt idx="0">
                  <c:v>Охорона здоров'я</c:v>
                </c:pt>
                <c:pt idx="1">
                  <c:v>Освіта</c:v>
                </c:pt>
                <c:pt idx="2">
                  <c:v>Органи місцевого самоврядування</c:v>
                </c:pt>
                <c:pt idx="3">
                  <c:v>Соціальний захист</c:v>
                </c:pt>
                <c:pt idx="4">
                  <c:v>Культура</c:v>
                </c:pt>
                <c:pt idx="5">
                  <c:v>Фізкультура</c:v>
                </c:pt>
                <c:pt idx="6">
                  <c:v>Житлово-комунальне господарство</c:v>
                </c:pt>
                <c:pt idx="7">
                  <c:v>Економічна діяльність</c:v>
                </c:pt>
                <c:pt idx="8">
                  <c:v>Інша діяльність</c:v>
                </c:pt>
                <c:pt idx="9">
                  <c:v>Субвенція іншим місцевим бюджетам</c:v>
                </c:pt>
              </c:strCache>
            </c:strRef>
          </c:cat>
          <c:val>
            <c:numRef>
              <c:f>Sheet1!$B$5:$K$5</c:f>
              <c:numCache>
                <c:formatCode>General</c:formatCode>
                <c:ptCount val="10"/>
              </c:numCache>
            </c:numRef>
          </c:val>
          <c:extLst>
            <c:ext xmlns:c16="http://schemas.microsoft.com/office/drawing/2014/chart" uri="{C3380CC4-5D6E-409C-BE32-E72D297353CC}">
              <c16:uniqueId val="{0000002B-064E-4584-BA34-6FC5520E0F0F}"/>
            </c:ext>
          </c:extLst>
        </c:ser>
        <c:dLbls>
          <c:showLegendKey val="0"/>
          <c:showVal val="1"/>
          <c:showCatName val="1"/>
          <c:showSerName val="0"/>
          <c:showPercent val="1"/>
          <c:showBubbleSize val="0"/>
          <c:showLeaderLines val="1"/>
        </c:dLbls>
      </c:pie3DChart>
      <c:spPr>
        <a:solidFill>
          <a:srgbClr val="FFFFFF"/>
        </a:solidFill>
        <a:ln w="25388">
          <a:noFill/>
        </a:ln>
      </c:spPr>
    </c:plotArea>
    <c:plotVisOnly val="1"/>
    <c:dispBlanksAs val="zero"/>
    <c:showDLblsOverMax val="0"/>
  </c:chart>
  <c:spPr>
    <a:solidFill>
      <a:srgbClr val="FFFFFF"/>
    </a:solidFill>
    <a:ln>
      <a:noFill/>
    </a:ln>
  </c:spPr>
  <c:txPr>
    <a:bodyPr/>
    <a:lstStyle/>
    <a:p>
      <a:pPr>
        <a:defRPr sz="1974" b="1" i="0" u="none" strike="noStrike" baseline="0">
          <a:solidFill>
            <a:srgbClr val="000000"/>
          </a:solidFill>
          <a:latin typeface="Calibri"/>
          <a:ea typeface="Calibri"/>
          <a:cs typeface="Calibri"/>
        </a:defRPr>
      </a:pPr>
      <a:endParaRPr lang="ru-UA"/>
    </a:p>
  </c:txPr>
  <c:externalData r:id="rId1">
    <c:autoUpdate val="0"/>
  </c:externalData>
</c:chartSpace>
</file>

<file path=word/drawings/_rels/drawing1.xml.rels><?xml version="1.0" encoding="UTF-8" standalone="yes"?>
<Relationships xmlns="http://schemas.openxmlformats.org/package/2006/relationships"><Relationship Id="rId1" Type="http://schemas.openxmlformats.org/officeDocument/2006/relationships/image" Target="../media/image3.emf"/></Relationships>
</file>

<file path=word/drawings/drawing1.xml><?xml version="1.0" encoding="utf-8"?>
<c:userShapes xmlns:c="http://schemas.openxmlformats.org/drawingml/2006/chart">
  <cdr:relSizeAnchor xmlns:cdr="http://schemas.openxmlformats.org/drawingml/2006/chartDrawing">
    <cdr:from>
      <cdr:x>0.501</cdr:x>
      <cdr:y>0.86625</cdr:y>
    </cdr:from>
    <cdr:to>
      <cdr:x>0.62825</cdr:x>
      <cdr:y>0.9305</cdr:y>
    </cdr:to>
    <cdr:pic>
      <cdr:nvPicPr>
        <cdr:cNvPr id="1026" name="Picture 2">
          <a:extLst xmlns:a="http://schemas.openxmlformats.org/drawingml/2006/main">
            <a:ext uri="{FF2B5EF4-FFF2-40B4-BE49-F238E27FC236}">
              <a16:creationId xmlns:a16="http://schemas.microsoft.com/office/drawing/2014/main" id="{78305CC1-2007-4942-9936-28A6C93CFAF6}"/>
            </a:ext>
          </a:extLst>
        </cdr:cNvPr>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rcRect xmlns:a="http://schemas.openxmlformats.org/drawingml/2006/main"/>
        <a:stretch xmlns:a="http://schemas.openxmlformats.org/drawingml/2006/main">
          <a:fillRect/>
        </a:stretch>
      </cdr:blipFill>
      <cdr:spPr bwMode="auto">
        <a:xfrm xmlns:a="http://schemas.openxmlformats.org/drawingml/2006/main">
          <a:off x="2777319" y="2442305"/>
          <a:ext cx="705416" cy="181147"/>
        </a:xfrm>
        <a:prstGeom xmlns:a="http://schemas.openxmlformats.org/drawingml/2006/main" prst="rect">
          <a:avLst/>
        </a:prstGeom>
        <a:noFill xmlns:a="http://schemas.openxmlformats.org/drawingml/2006/main"/>
        <a:extLst xmlns:a="http://schemas.openxmlformats.org/drawingml/2006/main">
          <a:ext uri="{909E8E84-426E-40DD-AFC4-6F175D3DCCD1}">
            <a14:hiddenFill xmlns:a14="http://schemas.microsoft.com/office/drawing/2010/main">
              <a:solidFill>
                <a:srgbClr val="FFFFFF"/>
              </a:solidFill>
            </a14:hiddenFill>
          </a:ext>
        </a:extLst>
      </cdr:spPr>
    </cdr:pic>
  </cdr:relSizeAnchor>
  <cdr:relSizeAnchor xmlns:cdr="http://schemas.openxmlformats.org/drawingml/2006/chartDrawing">
    <cdr:from>
      <cdr:x>0.7995</cdr:x>
      <cdr:y>0.8525</cdr:y>
    </cdr:from>
    <cdr:to>
      <cdr:x>0.8785</cdr:x>
      <cdr:y>0.91675</cdr:y>
    </cdr:to>
    <cdr:sp macro="" textlink="">
      <cdr:nvSpPr>
        <cdr:cNvPr id="1028" name="Text Box 4">
          <a:extLst xmlns:a="http://schemas.openxmlformats.org/drawingml/2006/main">
            <a:ext uri="{FF2B5EF4-FFF2-40B4-BE49-F238E27FC236}">
              <a16:creationId xmlns:a16="http://schemas.microsoft.com/office/drawing/2014/main" id="{9C657B53-2D3D-4296-8371-59A0228C3D13}"/>
            </a:ext>
          </a:extLst>
        </cdr:cNvPr>
        <cdr:cNvSpPr txBox="1">
          <a:spLocks xmlns:a="http://schemas.openxmlformats.org/drawingml/2006/main" noChangeArrowheads="1"/>
        </cdr:cNvSpPr>
      </cdr:nvSpPr>
      <cdr:spPr bwMode="auto">
        <a:xfrm xmlns:a="http://schemas.openxmlformats.org/drawingml/2006/main">
          <a:off x="4432068" y="2403539"/>
          <a:ext cx="437941" cy="181146"/>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0.64975</cdr:x>
      <cdr:y>0.8525</cdr:y>
    </cdr:from>
    <cdr:to>
      <cdr:x>0.7425</cdr:x>
      <cdr:y>0.9335</cdr:y>
    </cdr:to>
    <cdr:sp macro="" textlink="">
      <cdr:nvSpPr>
        <cdr:cNvPr id="1029" name="Text Box 5">
          <a:extLst xmlns:a="http://schemas.openxmlformats.org/drawingml/2006/main">
            <a:ext uri="{FF2B5EF4-FFF2-40B4-BE49-F238E27FC236}">
              <a16:creationId xmlns:a16="http://schemas.microsoft.com/office/drawing/2014/main" id="{7900587F-F1FD-4939-8886-6263E0CA6395}"/>
            </a:ext>
          </a:extLst>
        </cdr:cNvPr>
        <cdr:cNvSpPr txBox="1">
          <a:spLocks xmlns:a="http://schemas.openxmlformats.org/drawingml/2006/main" noChangeArrowheads="1"/>
        </cdr:cNvSpPr>
      </cdr:nvSpPr>
      <cdr:spPr bwMode="auto">
        <a:xfrm xmlns:a="http://schemas.openxmlformats.org/drawingml/2006/main">
          <a:off x="3601922" y="2403539"/>
          <a:ext cx="514164" cy="228371"/>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0.3175</cdr:x>
      <cdr:y>0.42425</cdr:y>
    </cdr:from>
    <cdr:to>
      <cdr:x>0.412</cdr:x>
      <cdr:y>0.53575</cdr:y>
    </cdr:to>
    <cdr:sp macro="" textlink="">
      <cdr:nvSpPr>
        <cdr:cNvPr id="1034" name="Text Box 10">
          <a:extLst xmlns:a="http://schemas.openxmlformats.org/drawingml/2006/main">
            <a:ext uri="{FF2B5EF4-FFF2-40B4-BE49-F238E27FC236}">
              <a16:creationId xmlns:a16="http://schemas.microsoft.com/office/drawing/2014/main" id="{64DF741F-3A54-47D6-8E2C-12F55298921F}"/>
            </a:ext>
          </a:extLst>
        </cdr:cNvPr>
        <cdr:cNvSpPr txBox="1">
          <a:spLocks xmlns:a="http://schemas.openxmlformats.org/drawingml/2006/main" noChangeArrowheads="1"/>
        </cdr:cNvSpPr>
      </cdr:nvSpPr>
      <cdr:spPr bwMode="auto">
        <a:xfrm xmlns:a="http://schemas.openxmlformats.org/drawingml/2006/main">
          <a:off x="1760077" y="1196130"/>
          <a:ext cx="523866" cy="31436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0.4635</cdr:x>
      <cdr:y>0.26625</cdr:y>
    </cdr:from>
    <cdr:to>
      <cdr:x>0.546</cdr:x>
      <cdr:y>0.3305</cdr:y>
    </cdr:to>
    <cdr:sp macro="" textlink="">
      <cdr:nvSpPr>
        <cdr:cNvPr id="1035" name="Text Box 11">
          <a:extLst xmlns:a="http://schemas.openxmlformats.org/drawingml/2006/main">
            <a:ext uri="{FF2B5EF4-FFF2-40B4-BE49-F238E27FC236}">
              <a16:creationId xmlns:a16="http://schemas.microsoft.com/office/drawing/2014/main" id="{8698BC61-BB5D-484C-A476-B78DCF56A411}"/>
            </a:ext>
          </a:extLst>
        </cdr:cNvPr>
        <cdr:cNvSpPr txBox="1">
          <a:spLocks xmlns:a="http://schemas.openxmlformats.org/drawingml/2006/main" noChangeArrowheads="1"/>
        </cdr:cNvSpPr>
      </cdr:nvSpPr>
      <cdr:spPr bwMode="auto">
        <a:xfrm xmlns:a="http://schemas.openxmlformats.org/drawingml/2006/main">
          <a:off x="2569435" y="750665"/>
          <a:ext cx="457343" cy="18114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0.82075</cdr:x>
      <cdr:y>0.57475</cdr:y>
    </cdr:from>
    <cdr:to>
      <cdr:x>0.917</cdr:x>
      <cdr:y>0.693</cdr:y>
    </cdr:to>
    <cdr:sp macro="" textlink="">
      <cdr:nvSpPr>
        <cdr:cNvPr id="1036" name="Text Box 12">
          <a:extLst xmlns:a="http://schemas.openxmlformats.org/drawingml/2006/main">
            <a:ext uri="{FF2B5EF4-FFF2-40B4-BE49-F238E27FC236}">
              <a16:creationId xmlns:a16="http://schemas.microsoft.com/office/drawing/2014/main" id="{6705E176-A863-474A-B502-D4D61DC79130}"/>
            </a:ext>
          </a:extLst>
        </cdr:cNvPr>
        <cdr:cNvSpPr txBox="1">
          <a:spLocks xmlns:a="http://schemas.openxmlformats.org/drawingml/2006/main" noChangeArrowheads="1"/>
        </cdr:cNvSpPr>
      </cdr:nvSpPr>
      <cdr:spPr bwMode="auto">
        <a:xfrm xmlns:a="http://schemas.openxmlformats.org/drawingml/2006/main">
          <a:off x="4549869" y="1620450"/>
          <a:ext cx="533566" cy="333394"/>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0.844</cdr:x>
      <cdr:y>0.5645</cdr:y>
    </cdr:from>
    <cdr:to>
      <cdr:x>0.85075</cdr:x>
      <cdr:y>0.62875</cdr:y>
    </cdr:to>
    <cdr:sp macro="" textlink="">
      <cdr:nvSpPr>
        <cdr:cNvPr id="1038" name="Text Box 14">
          <a:extLst xmlns:a="http://schemas.openxmlformats.org/drawingml/2006/main">
            <a:ext uri="{FF2B5EF4-FFF2-40B4-BE49-F238E27FC236}">
              <a16:creationId xmlns:a16="http://schemas.microsoft.com/office/drawing/2014/main" id="{99F38E72-54C9-4B1E-B3C1-1CADE9027408}"/>
            </a:ext>
          </a:extLst>
        </cdr:cNvPr>
        <cdr:cNvSpPr txBox="1">
          <a:spLocks xmlns:a="http://schemas.openxmlformats.org/drawingml/2006/main" noChangeArrowheads="1"/>
        </cdr:cNvSpPr>
      </cdr:nvSpPr>
      <cdr:spPr bwMode="auto">
        <a:xfrm xmlns:a="http://schemas.openxmlformats.org/drawingml/2006/main">
          <a:off x="4678756" y="1591551"/>
          <a:ext cx="37419" cy="18114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0.55025</cdr:x>
      <cdr:y>0.6125</cdr:y>
    </cdr:from>
    <cdr:to>
      <cdr:x>0.66375</cdr:x>
      <cdr:y>0.67325</cdr:y>
    </cdr:to>
    <cdr:sp macro="" textlink="">
      <cdr:nvSpPr>
        <cdr:cNvPr id="1041" name="Text Box 17">
          <a:extLst xmlns:a="http://schemas.openxmlformats.org/drawingml/2006/main">
            <a:ext uri="{FF2B5EF4-FFF2-40B4-BE49-F238E27FC236}">
              <a16:creationId xmlns:a16="http://schemas.microsoft.com/office/drawing/2014/main" id="{EBCA7FBA-25E2-48B9-89D7-0D644CCC0BD6}"/>
            </a:ext>
          </a:extLst>
        </cdr:cNvPr>
        <cdr:cNvSpPr txBox="1">
          <a:spLocks xmlns:a="http://schemas.openxmlformats.org/drawingml/2006/main" noChangeArrowheads="1"/>
        </cdr:cNvSpPr>
      </cdr:nvSpPr>
      <cdr:spPr bwMode="auto">
        <a:xfrm xmlns:a="http://schemas.openxmlformats.org/drawingml/2006/main">
          <a:off x="3050338" y="1726883"/>
          <a:ext cx="629193" cy="171278"/>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0.646</cdr:x>
      <cdr:y>0.65525</cdr:y>
    </cdr:from>
    <cdr:to>
      <cdr:x>0.749</cdr:x>
      <cdr:y>0.74975</cdr:y>
    </cdr:to>
    <cdr:sp macro="" textlink="">
      <cdr:nvSpPr>
        <cdr:cNvPr id="1042" name="Text Box 18">
          <a:extLst xmlns:a="http://schemas.openxmlformats.org/drawingml/2006/main">
            <a:ext uri="{FF2B5EF4-FFF2-40B4-BE49-F238E27FC236}">
              <a16:creationId xmlns:a16="http://schemas.microsoft.com/office/drawing/2014/main" id="{8B47C217-6D24-474A-AFC4-3EC4C180CA69}"/>
            </a:ext>
          </a:extLst>
        </cdr:cNvPr>
        <cdr:cNvSpPr txBox="1">
          <a:spLocks xmlns:a="http://schemas.openxmlformats.org/drawingml/2006/main" noChangeArrowheads="1"/>
        </cdr:cNvSpPr>
      </cdr:nvSpPr>
      <cdr:spPr bwMode="auto">
        <a:xfrm xmlns:a="http://schemas.openxmlformats.org/drawingml/2006/main">
          <a:off x="3581133" y="1847412"/>
          <a:ext cx="570986" cy="266433"/>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18288" tIns="0" rIns="0" bIns="0" anchor="ctr" upright="1"/>
        <a:lstStyle xmlns:a="http://schemas.openxmlformats.org/drawingml/2006/main"/>
        <a:p xmlns:a="http://schemas.openxmlformats.org/drawingml/2006/main">
          <a:pPr algn="ctr" rtl="0">
            <a:defRPr sz="1000"/>
          </a:pPr>
          <a:endParaRPr lang="ru-UA"/>
        </a:p>
      </cdr:txBody>
    </cdr:sp>
  </cdr:relSizeAnchor>
  <cdr:relSizeAnchor xmlns:cdr="http://schemas.openxmlformats.org/drawingml/2006/chartDrawing">
    <cdr:from>
      <cdr:x>0.844</cdr:x>
      <cdr:y>0.686</cdr:y>
    </cdr:from>
    <cdr:to>
      <cdr:x>0.85425</cdr:x>
      <cdr:y>0.75025</cdr:y>
    </cdr:to>
    <cdr:sp macro="" textlink="">
      <cdr:nvSpPr>
        <cdr:cNvPr id="1044" name="Text Box 20">
          <a:extLst xmlns:a="http://schemas.openxmlformats.org/drawingml/2006/main">
            <a:ext uri="{FF2B5EF4-FFF2-40B4-BE49-F238E27FC236}">
              <a16:creationId xmlns:a16="http://schemas.microsoft.com/office/drawing/2014/main" id="{DE3EB0D7-3860-4452-86A5-8A70BE0BBE58}"/>
            </a:ext>
          </a:extLst>
        </cdr:cNvPr>
        <cdr:cNvSpPr txBox="1">
          <a:spLocks xmlns:a="http://schemas.openxmlformats.org/drawingml/2006/main" noChangeArrowheads="1"/>
        </cdr:cNvSpPr>
      </cdr:nvSpPr>
      <cdr:spPr bwMode="auto">
        <a:xfrm xmlns:a="http://schemas.openxmlformats.org/drawingml/2006/main">
          <a:off x="4678756" y="1934108"/>
          <a:ext cx="56822" cy="181147"/>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9525">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wrap="none" lIns="18288" tIns="0" rIns="0" bIns="0" anchor="ctr" upright="1">
          <a:spAutoFit/>
        </a:bodyPr>
        <a:lstStyle xmlns:a="http://schemas.openxmlformats.org/drawingml/2006/main"/>
        <a:p xmlns:a="http://schemas.openxmlformats.org/drawingml/2006/main">
          <a:pPr algn="ctr" rtl="0">
            <a:defRPr sz="1000"/>
          </a:pPr>
          <a:endParaRPr lang="ru-UA"/>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3DEC1-45AF-4D3D-BF57-B84E0E6C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72</Pages>
  <Words>18470</Words>
  <Characters>105280</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Orgvid-1</dc:creator>
  <cp:keywords/>
  <dc:description/>
  <cp:lastModifiedBy>Orgvid-1</cp:lastModifiedBy>
  <cp:revision>7</cp:revision>
  <cp:lastPrinted>2021-03-30T09:23:00Z</cp:lastPrinted>
  <dcterms:created xsi:type="dcterms:W3CDTF">2021-03-29T12:45:00Z</dcterms:created>
  <dcterms:modified xsi:type="dcterms:W3CDTF">2021-03-30T09:31:00Z</dcterms:modified>
</cp:coreProperties>
</file>