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F4EA8" w14:textId="77777777" w:rsidR="00211413" w:rsidRPr="006E2FD6" w:rsidRDefault="00211413" w:rsidP="006E2FD6">
      <w:pPr>
        <w:jc w:val="center"/>
        <w:rPr>
          <w:b/>
          <w:lang w:val="ru-RU"/>
        </w:rPr>
      </w:pPr>
      <w:proofErr w:type="spellStart"/>
      <w:r w:rsidRPr="006E2FD6">
        <w:rPr>
          <w:b/>
          <w:lang w:val="ru-RU"/>
        </w:rPr>
        <w:t>Проекти</w:t>
      </w:r>
      <w:proofErr w:type="spellEnd"/>
      <w:r w:rsidRPr="006E2FD6">
        <w:rPr>
          <w:b/>
          <w:lang w:val="ru-RU"/>
        </w:rPr>
        <w:t xml:space="preserve"> </w:t>
      </w:r>
      <w:proofErr w:type="spellStart"/>
      <w:r w:rsidRPr="006E2FD6">
        <w:rPr>
          <w:b/>
          <w:lang w:val="ru-RU"/>
        </w:rPr>
        <w:t>рішень</w:t>
      </w:r>
      <w:proofErr w:type="spellEnd"/>
      <w:r w:rsidRPr="006E2FD6">
        <w:rPr>
          <w:b/>
          <w:lang w:val="ru-RU"/>
        </w:rPr>
        <w:t xml:space="preserve"> </w:t>
      </w:r>
      <w:proofErr w:type="spellStart"/>
      <w:r w:rsidRPr="006E2FD6">
        <w:rPr>
          <w:b/>
          <w:lang w:val="ru-RU"/>
        </w:rPr>
        <w:t>міської</w:t>
      </w:r>
      <w:proofErr w:type="spellEnd"/>
      <w:r w:rsidRPr="006E2FD6">
        <w:rPr>
          <w:b/>
          <w:lang w:val="ru-RU"/>
        </w:rPr>
        <w:t xml:space="preserve"> ради,</w:t>
      </w:r>
    </w:p>
    <w:p w14:paraId="1CD94858" w14:textId="2D126E0D" w:rsidR="00211413" w:rsidRPr="006E2FD6" w:rsidRDefault="00211413" w:rsidP="006E2FD6">
      <w:pPr>
        <w:jc w:val="center"/>
        <w:rPr>
          <w:b/>
        </w:rPr>
      </w:pPr>
      <w:proofErr w:type="spellStart"/>
      <w:r w:rsidRPr="006E2FD6">
        <w:rPr>
          <w:b/>
          <w:lang w:val="ru-RU"/>
        </w:rPr>
        <w:t>які</w:t>
      </w:r>
      <w:proofErr w:type="spellEnd"/>
      <w:r w:rsidRPr="006E2FD6">
        <w:rPr>
          <w:b/>
          <w:lang w:val="ru-RU"/>
        </w:rPr>
        <w:t xml:space="preserve"> </w:t>
      </w:r>
      <w:proofErr w:type="spellStart"/>
      <w:r w:rsidRPr="006E2FD6">
        <w:rPr>
          <w:b/>
          <w:lang w:val="ru-RU"/>
        </w:rPr>
        <w:t>виносяться</w:t>
      </w:r>
      <w:proofErr w:type="spellEnd"/>
      <w:r w:rsidRPr="006E2FD6">
        <w:rPr>
          <w:b/>
          <w:lang w:val="ru-RU"/>
        </w:rPr>
        <w:t xml:space="preserve"> на </w:t>
      </w:r>
      <w:proofErr w:type="spellStart"/>
      <w:r w:rsidRPr="006E2FD6">
        <w:rPr>
          <w:b/>
          <w:lang w:val="ru-RU"/>
        </w:rPr>
        <w:t>затвердження</w:t>
      </w:r>
      <w:proofErr w:type="spellEnd"/>
      <w:r w:rsidRPr="006E2FD6">
        <w:rPr>
          <w:b/>
          <w:lang w:val="ru-RU"/>
        </w:rPr>
        <w:t xml:space="preserve"> 10</w:t>
      </w:r>
      <w:r w:rsidR="00E245D6" w:rsidRPr="006E2FD6">
        <w:rPr>
          <w:b/>
          <w:lang w:val="ru-RU"/>
        </w:rPr>
        <w:t>8</w:t>
      </w:r>
      <w:r w:rsidRPr="006E2FD6">
        <w:rPr>
          <w:b/>
          <w:lang w:val="ru-RU"/>
        </w:rPr>
        <w:t xml:space="preserve"> </w:t>
      </w:r>
      <w:proofErr w:type="spellStart"/>
      <w:r w:rsidRPr="006E2FD6">
        <w:rPr>
          <w:b/>
          <w:lang w:val="ru-RU"/>
        </w:rPr>
        <w:t>сесії</w:t>
      </w:r>
      <w:proofErr w:type="spellEnd"/>
      <w:r w:rsidRPr="006E2FD6">
        <w:rPr>
          <w:b/>
          <w:lang w:val="ru-RU"/>
        </w:rPr>
        <w:t xml:space="preserve"> VІІ </w:t>
      </w:r>
      <w:proofErr w:type="spellStart"/>
      <w:r w:rsidRPr="006E2FD6">
        <w:rPr>
          <w:b/>
          <w:lang w:val="ru-RU"/>
        </w:rPr>
        <w:t>скликання</w:t>
      </w:r>
      <w:proofErr w:type="spellEnd"/>
      <w:r w:rsidRPr="006E2FD6">
        <w:rPr>
          <w:b/>
          <w:lang w:val="ru-RU"/>
        </w:rPr>
        <w:t xml:space="preserve"> </w:t>
      </w:r>
    </w:p>
    <w:p w14:paraId="56B90C1E" w14:textId="213095FB" w:rsidR="00211413" w:rsidRPr="006E2FD6" w:rsidRDefault="00E245D6" w:rsidP="006E2FD6">
      <w:pPr>
        <w:jc w:val="center"/>
        <w:rPr>
          <w:b/>
        </w:rPr>
      </w:pPr>
      <w:r w:rsidRPr="006E2FD6">
        <w:rPr>
          <w:b/>
        </w:rPr>
        <w:t>27 серпня</w:t>
      </w:r>
      <w:r w:rsidR="00211413" w:rsidRPr="006E2FD6">
        <w:rPr>
          <w:b/>
        </w:rPr>
        <w:t xml:space="preserve"> 2020 року</w:t>
      </w:r>
    </w:p>
    <w:p w14:paraId="61D5BA95" w14:textId="77777777" w:rsidR="001E7123" w:rsidRPr="006E2FD6" w:rsidRDefault="001E7123" w:rsidP="006E2FD6">
      <w:pPr>
        <w:suppressAutoHyphens/>
        <w:snapToGrid w:val="0"/>
        <w:ind w:right="4418"/>
        <w:jc w:val="both"/>
        <w:rPr>
          <w:rFonts w:eastAsia="Calibri"/>
          <w:b/>
          <w:lang w:eastAsia="ar-SA"/>
        </w:rPr>
      </w:pPr>
    </w:p>
    <w:p w14:paraId="12F325CF" w14:textId="460BEDBF" w:rsidR="001E7123" w:rsidRPr="006E2FD6" w:rsidRDefault="001E7123" w:rsidP="006E2FD6">
      <w:pPr>
        <w:suppressAutoHyphens/>
        <w:snapToGrid w:val="0"/>
        <w:ind w:right="4418"/>
        <w:jc w:val="both"/>
        <w:rPr>
          <w:rFonts w:eastAsia="Calibri"/>
          <w:b/>
          <w:u w:val="single"/>
          <w:lang w:eastAsia="ar-SA"/>
        </w:rPr>
      </w:pPr>
      <w:r w:rsidRPr="006E2FD6">
        <w:rPr>
          <w:rFonts w:eastAsia="Calibri"/>
          <w:b/>
          <w:u w:val="single"/>
          <w:lang w:eastAsia="ar-SA"/>
        </w:rPr>
        <w:t>РІШЕННЯ №1</w:t>
      </w:r>
    </w:p>
    <w:p w14:paraId="5BBCA684" w14:textId="4BC8A205" w:rsidR="00E245D6" w:rsidRPr="006E2FD6" w:rsidRDefault="00E245D6" w:rsidP="006E2FD6">
      <w:pPr>
        <w:rPr>
          <w:b/>
        </w:rPr>
      </w:pPr>
      <w:r w:rsidRPr="006E2FD6">
        <w:rPr>
          <w:b/>
        </w:rPr>
        <w:t>Про затвердження Переліків</w:t>
      </w:r>
      <w:r w:rsidR="006E2FD6">
        <w:rPr>
          <w:b/>
        </w:rPr>
        <w:t xml:space="preserve"> </w:t>
      </w:r>
      <w:r w:rsidRPr="006E2FD6">
        <w:rPr>
          <w:b/>
        </w:rPr>
        <w:t xml:space="preserve">першого та другого типів </w:t>
      </w:r>
      <w:r w:rsidR="006E2FD6">
        <w:rPr>
          <w:b/>
        </w:rPr>
        <w:t>о</w:t>
      </w:r>
      <w:r w:rsidRPr="006E2FD6">
        <w:rPr>
          <w:b/>
        </w:rPr>
        <w:t xml:space="preserve">б’єктів оренди, що належать </w:t>
      </w:r>
      <w:r w:rsidR="006E2FD6">
        <w:rPr>
          <w:b/>
        </w:rPr>
        <w:t xml:space="preserve"> </w:t>
      </w:r>
      <w:r w:rsidRPr="006E2FD6">
        <w:rPr>
          <w:b/>
        </w:rPr>
        <w:t>до комунальної власності</w:t>
      </w:r>
      <w:r w:rsidR="006E2FD6">
        <w:rPr>
          <w:b/>
        </w:rPr>
        <w:t xml:space="preserve"> </w:t>
      </w:r>
      <w:r w:rsidRPr="006E2FD6">
        <w:rPr>
          <w:b/>
        </w:rPr>
        <w:t>Новодністровської ОТГ</w:t>
      </w:r>
    </w:p>
    <w:p w14:paraId="78DF6AA7" w14:textId="77777777" w:rsidR="00E245D6" w:rsidRPr="006E2FD6" w:rsidRDefault="00E245D6" w:rsidP="006E2FD6">
      <w:pPr>
        <w:ind w:firstLine="540"/>
        <w:jc w:val="both"/>
      </w:pPr>
      <w:r w:rsidRPr="006E2FD6">
        <w:t>Відповідно до Закону України «Про місцеве самоврядування в Україні», Закону України «Про оренду державного та комунального майна» від 03.10.2019 року №157-ІХ, Постанови КМУ «Деякі питання оренди державного та комунального майна» від 03.06.2020 року №483 з метою впорядкування організаційних  питань пов’язаних з передачею в оренду комунального майна та приведення у відповідність до законодавства, Новодністровська міська рада</w:t>
      </w:r>
    </w:p>
    <w:p w14:paraId="0966BD98" w14:textId="77777777" w:rsidR="00E245D6" w:rsidRPr="006E2FD6" w:rsidRDefault="00E245D6" w:rsidP="006E2FD6">
      <w:pPr>
        <w:jc w:val="center"/>
        <w:rPr>
          <w:b/>
        </w:rPr>
      </w:pPr>
      <w:r w:rsidRPr="006E2FD6">
        <w:rPr>
          <w:b/>
        </w:rPr>
        <w:t>В И Р І Ш И Л А :</w:t>
      </w:r>
    </w:p>
    <w:p w14:paraId="782C62E9" w14:textId="77777777" w:rsidR="00E245D6" w:rsidRPr="006E2FD6" w:rsidRDefault="00E245D6" w:rsidP="006E2FD6">
      <w:pPr>
        <w:tabs>
          <w:tab w:val="left" w:pos="540"/>
          <w:tab w:val="left" w:pos="1134"/>
        </w:tabs>
        <w:jc w:val="both"/>
      </w:pPr>
      <w:r w:rsidRPr="006E2FD6">
        <w:tab/>
        <w:t>1. Затвердити Перелік першого типу об’єктів оренди, які підлягають передачі в оренду на аукціоні (додаток 1).</w:t>
      </w:r>
    </w:p>
    <w:p w14:paraId="59DB8F1C" w14:textId="77777777" w:rsidR="00E245D6" w:rsidRPr="006E2FD6" w:rsidRDefault="00E245D6" w:rsidP="006E2FD6">
      <w:pPr>
        <w:tabs>
          <w:tab w:val="left" w:pos="540"/>
          <w:tab w:val="left" w:pos="1134"/>
        </w:tabs>
        <w:jc w:val="both"/>
      </w:pPr>
      <w:r w:rsidRPr="006E2FD6">
        <w:tab/>
        <w:t>2. Затвердити Перелік другого типу об’єктів оренди, які підлягають передачі в оренду без проведення аукціону (додаток 2).</w:t>
      </w:r>
    </w:p>
    <w:p w14:paraId="570E18C9" w14:textId="77777777" w:rsidR="00E245D6" w:rsidRPr="006E2FD6" w:rsidRDefault="00E245D6" w:rsidP="006E2FD6">
      <w:pPr>
        <w:tabs>
          <w:tab w:val="left" w:pos="1080"/>
        </w:tabs>
        <w:ind w:firstLine="709"/>
        <w:jc w:val="both"/>
      </w:pPr>
      <w:r w:rsidRPr="006E2FD6">
        <w:t xml:space="preserve">3. Контроль за виконанням цього рішення покласти на заступника міського голови </w:t>
      </w:r>
      <w:proofErr w:type="spellStart"/>
      <w:r w:rsidRPr="006E2FD6">
        <w:t>Гінгуляка</w:t>
      </w:r>
      <w:proofErr w:type="spellEnd"/>
      <w:r w:rsidRPr="006E2FD6">
        <w:t xml:space="preserve"> О.М. та комісію з питань планування бюджету, фінансів та економічного розвитку.</w:t>
      </w:r>
    </w:p>
    <w:p w14:paraId="52D9BB46" w14:textId="77777777" w:rsidR="00E245D6" w:rsidRPr="006E2FD6" w:rsidRDefault="00E245D6" w:rsidP="006E2FD6"/>
    <w:p w14:paraId="59E6BAFB" w14:textId="4E970D55" w:rsidR="001E7123" w:rsidRPr="006E2FD6" w:rsidRDefault="001E7123" w:rsidP="006E2FD6">
      <w:pPr>
        <w:pStyle w:val="a7"/>
        <w:tabs>
          <w:tab w:val="left" w:pos="540"/>
        </w:tabs>
        <w:ind w:right="4418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6E2FD6">
        <w:rPr>
          <w:rFonts w:ascii="Times New Roman" w:hAnsi="Times New Roman" w:cs="Times New Roman"/>
          <w:b/>
          <w:sz w:val="24"/>
          <w:u w:val="single"/>
        </w:rPr>
        <w:t>РІШЕННЯ №2</w:t>
      </w:r>
    </w:p>
    <w:p w14:paraId="3663368B" w14:textId="25FA25A7" w:rsidR="00E245D6" w:rsidRPr="006E2FD6" w:rsidRDefault="00E245D6" w:rsidP="006E2FD6">
      <w:pPr>
        <w:jc w:val="both"/>
        <w:rPr>
          <w:b/>
        </w:rPr>
      </w:pPr>
      <w:r w:rsidRPr="006E2FD6">
        <w:rPr>
          <w:b/>
        </w:rPr>
        <w:t xml:space="preserve">Про внесення змін до місцевого </w:t>
      </w:r>
      <w:r w:rsidR="006E2FD6">
        <w:rPr>
          <w:b/>
        </w:rPr>
        <w:t xml:space="preserve"> </w:t>
      </w:r>
      <w:r w:rsidRPr="006E2FD6">
        <w:rPr>
          <w:b/>
        </w:rPr>
        <w:t>бюджету</w:t>
      </w:r>
      <w:r w:rsidR="006E2FD6">
        <w:rPr>
          <w:b/>
        </w:rPr>
        <w:t xml:space="preserve"> </w:t>
      </w:r>
      <w:r w:rsidRPr="006E2FD6">
        <w:rPr>
          <w:b/>
        </w:rPr>
        <w:t>Новодністровської міської ОТГ на 2020 рік</w:t>
      </w:r>
    </w:p>
    <w:p w14:paraId="266975CC" w14:textId="77777777" w:rsidR="00E245D6" w:rsidRPr="006E2FD6" w:rsidRDefault="00E245D6" w:rsidP="006E2FD6">
      <w:pPr>
        <w:pStyle w:val="ShapkaDocumentu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E2FD6">
        <w:rPr>
          <w:rFonts w:ascii="Times New Roman" w:hAnsi="Times New Roman"/>
          <w:color w:val="000000"/>
          <w:sz w:val="24"/>
          <w:szCs w:val="24"/>
        </w:rPr>
        <w:t xml:space="preserve">          Відповідно до пункту 23 статті 26 Закону України «Про місцеве самоврядування в Україні», </w:t>
      </w:r>
      <w:r w:rsidRPr="006E2FD6">
        <w:rPr>
          <w:rFonts w:ascii="Times New Roman" w:hAnsi="Times New Roman"/>
          <w:bCs/>
          <w:sz w:val="24"/>
          <w:szCs w:val="24"/>
        </w:rPr>
        <w:t>ч.1 ст.76 Бюджетного кодексу України, ст.10 Бюджетного регламенту Новодністровської міської ради</w:t>
      </w:r>
      <w:r w:rsidRPr="006E2FD6">
        <w:rPr>
          <w:rFonts w:ascii="Times New Roman" w:hAnsi="Times New Roman"/>
          <w:color w:val="000000"/>
          <w:sz w:val="24"/>
          <w:szCs w:val="24"/>
        </w:rPr>
        <w:t>, враховуючи розпорядження Чернівецької обласної державної адміністрації №450-р «Про розподіл обсягу субвенції з державного бюджету» від 14.05.2020 року, клопотання</w:t>
      </w:r>
      <w:r w:rsidRPr="006E2FD6">
        <w:rPr>
          <w:rFonts w:ascii="Times New Roman" w:hAnsi="Times New Roman"/>
          <w:bCs/>
          <w:color w:val="000000"/>
          <w:sz w:val="24"/>
          <w:szCs w:val="24"/>
        </w:rPr>
        <w:t xml:space="preserve"> КНП «Новодністровська міська поліклініка» від 29.04.2020 року, відділу гуманітарної політики від 29.04.2020 року, </w:t>
      </w:r>
      <w:r w:rsidRPr="006E2FD6">
        <w:rPr>
          <w:rFonts w:ascii="Times New Roman" w:hAnsi="Times New Roman"/>
          <w:sz w:val="24"/>
          <w:szCs w:val="24"/>
        </w:rPr>
        <w:t>Новодністровська міська рада</w:t>
      </w:r>
    </w:p>
    <w:p w14:paraId="36D8DDE4" w14:textId="77777777" w:rsidR="00E245D6" w:rsidRPr="006E2FD6" w:rsidRDefault="00E245D6" w:rsidP="006E2FD6">
      <w:pPr>
        <w:jc w:val="center"/>
        <w:rPr>
          <w:b/>
        </w:rPr>
      </w:pPr>
      <w:r w:rsidRPr="006E2FD6">
        <w:rPr>
          <w:b/>
        </w:rPr>
        <w:t>В И Р І Ш И Л А :</w:t>
      </w:r>
    </w:p>
    <w:p w14:paraId="0019DAA6" w14:textId="77777777" w:rsidR="00E245D6" w:rsidRPr="006E2FD6" w:rsidRDefault="00E245D6" w:rsidP="006E2FD6">
      <w:pPr>
        <w:numPr>
          <w:ilvl w:val="0"/>
          <w:numId w:val="45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</w:pPr>
      <w:proofErr w:type="spellStart"/>
      <w:r w:rsidRPr="006E2FD6">
        <w:rPr>
          <w:bCs/>
          <w:color w:val="000000"/>
        </w:rPr>
        <w:t>Внести</w:t>
      </w:r>
      <w:proofErr w:type="spellEnd"/>
      <w:r w:rsidRPr="006E2FD6">
        <w:rPr>
          <w:bCs/>
          <w:color w:val="000000"/>
        </w:rPr>
        <w:t xml:space="preserve"> зміни до загального і спеціального фондів місцевого бюджету згідно додатків  1, 2, 3, 4, 5 та 6.</w:t>
      </w:r>
    </w:p>
    <w:p w14:paraId="7AE5BB96" w14:textId="77777777" w:rsidR="00E245D6" w:rsidRPr="006E2FD6" w:rsidRDefault="00E245D6" w:rsidP="006E2FD6">
      <w:pPr>
        <w:numPr>
          <w:ilvl w:val="0"/>
          <w:numId w:val="45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6E2FD6">
        <w:t>Збільшити доходи загального фонду місцевого бюджету за КЕКД 41051400 «Субвенція з місцевого бюджету на забезпечення якісної, сучасної та доступної загальної середньої освіти «Нова українська школа» за рахунок відповідної субвенції з державного бюджету» в сумі  162 500 грн. згідно додатку 1.</w:t>
      </w:r>
    </w:p>
    <w:p w14:paraId="5A5A6CEB" w14:textId="77777777" w:rsidR="00E245D6" w:rsidRPr="006E2FD6" w:rsidRDefault="00E245D6" w:rsidP="006E2FD6">
      <w:pPr>
        <w:numPr>
          <w:ilvl w:val="0"/>
          <w:numId w:val="45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6E2FD6">
        <w:t>Зменшити доходи загального фонду місцевого бюджету згідно додатку 1.</w:t>
      </w:r>
    </w:p>
    <w:p w14:paraId="5A114B8F" w14:textId="77777777" w:rsidR="00E245D6" w:rsidRPr="006E2FD6" w:rsidRDefault="00E245D6" w:rsidP="006E2FD6">
      <w:pPr>
        <w:numPr>
          <w:ilvl w:val="0"/>
          <w:numId w:val="45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6E2FD6">
        <w:rPr>
          <w:bCs/>
          <w:color w:val="000000"/>
        </w:rPr>
        <w:t>Установити дефіцит загального фонду та профіцит спеціального фонду місцевого бюджету в сумі  34 417,77 гривень за рахунок передачі із загального фонду бюджету до бюджету розвитку частину с</w:t>
      </w:r>
      <w:r w:rsidRPr="006E2FD6">
        <w:t xml:space="preserve">убвенції з державного бюджету місцевим бюджетам на забезпечення якісної, сучасної та доступної загальної середньої освіти «Нова українська школа» в сумі 20 100 грн. та залишку субвенції з місцевого бюджету місцевим бюджетам на здійснення переданих видатків у сфері охорони здоров’я за рахунок коштів медичної субвенції </w:t>
      </w:r>
      <w:r w:rsidRPr="006E2FD6">
        <w:rPr>
          <w:bCs/>
          <w:color w:val="000000"/>
        </w:rPr>
        <w:t xml:space="preserve"> в сумі 14 317,77 грн. згідно додатку 2. </w:t>
      </w:r>
    </w:p>
    <w:p w14:paraId="648CA522" w14:textId="77777777" w:rsidR="00E245D6" w:rsidRPr="006E2FD6" w:rsidRDefault="00E245D6" w:rsidP="006E2FD6">
      <w:pPr>
        <w:numPr>
          <w:ilvl w:val="0"/>
          <w:numId w:val="45"/>
        </w:numPr>
        <w:shd w:val="clear" w:color="auto" w:fill="FFFFFF"/>
        <w:tabs>
          <w:tab w:val="clear" w:pos="720"/>
          <w:tab w:val="num" w:pos="540"/>
          <w:tab w:val="left" w:pos="900"/>
        </w:tabs>
        <w:autoSpaceDE w:val="0"/>
        <w:autoSpaceDN w:val="0"/>
        <w:adjustRightInd w:val="0"/>
        <w:ind w:left="540" w:hanging="540"/>
        <w:jc w:val="both"/>
        <w:rPr>
          <w:bCs/>
          <w:color w:val="000000"/>
        </w:rPr>
      </w:pPr>
      <w:r w:rsidRPr="006E2FD6">
        <w:rPr>
          <w:bCs/>
          <w:color w:val="000000"/>
        </w:rPr>
        <w:t xml:space="preserve">Зменшити іншу субвенцію з місцевого бюджету Сокирянському районному бюджету на 150 000 гривень </w:t>
      </w:r>
      <w:r w:rsidRPr="006E2FD6">
        <w:t>згідно з додатком 3</w:t>
      </w:r>
      <w:r w:rsidRPr="006E2FD6">
        <w:rPr>
          <w:bCs/>
          <w:color w:val="000000"/>
        </w:rPr>
        <w:t xml:space="preserve">.  </w:t>
      </w:r>
    </w:p>
    <w:p w14:paraId="02A7F0AF" w14:textId="77777777" w:rsidR="00E245D6" w:rsidRPr="006E2FD6" w:rsidRDefault="00E245D6" w:rsidP="006E2FD6">
      <w:pPr>
        <w:numPr>
          <w:ilvl w:val="0"/>
          <w:numId w:val="45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</w:pPr>
      <w:proofErr w:type="spellStart"/>
      <w:r w:rsidRPr="006E2FD6">
        <w:t>Внести</w:t>
      </w:r>
      <w:proofErr w:type="spellEnd"/>
      <w:r w:rsidRPr="006E2FD6">
        <w:t xml:space="preserve"> зміни до видаткової частини місцевого бюджету в частині зменшення асигнувань загального фонду в сумі 3 571 917,77 гривень та збільшення спеціального фонду в сумі 34 417,77 гривень з додатком 4.</w:t>
      </w:r>
    </w:p>
    <w:p w14:paraId="7FC90931" w14:textId="77777777" w:rsidR="00E245D6" w:rsidRPr="006E2FD6" w:rsidRDefault="00E245D6" w:rsidP="006E2FD6">
      <w:pPr>
        <w:numPr>
          <w:ilvl w:val="0"/>
          <w:numId w:val="45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6E2FD6">
        <w:t>Зобов’язати головного розпорядника коштів місцевого бюджету відділ гуманітарної політики за рахунок внутрішніх резервів забезпечити спів фінансування загального фонду заходів доступної загальної середньої освіти «Нова українська школа» у визначених розмірах.</w:t>
      </w:r>
    </w:p>
    <w:p w14:paraId="5E728FAB" w14:textId="77777777" w:rsidR="00E245D6" w:rsidRPr="006E2FD6" w:rsidRDefault="00E245D6" w:rsidP="006E2FD6">
      <w:pPr>
        <w:numPr>
          <w:ilvl w:val="0"/>
          <w:numId w:val="45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color w:val="000000"/>
        </w:rPr>
      </w:pPr>
      <w:proofErr w:type="spellStart"/>
      <w:r w:rsidRPr="006E2FD6">
        <w:t>Внести</w:t>
      </w:r>
      <w:proofErr w:type="spellEnd"/>
      <w:r w:rsidRPr="006E2FD6">
        <w:t xml:space="preserve"> зміни до розподілу коштів бюджету розвитку на здійснення заходів із будівництва, реконструкції і реставрації об’єктів виробничої, комунікаційної та соціальної інфраструктури за об’єктами у 2020 році </w:t>
      </w:r>
      <w:r w:rsidRPr="006E2FD6">
        <w:rPr>
          <w:bCs/>
          <w:color w:val="000000"/>
        </w:rPr>
        <w:t>згідно додатку 5.</w:t>
      </w:r>
    </w:p>
    <w:p w14:paraId="6BFE6F0E" w14:textId="77777777" w:rsidR="00E245D6" w:rsidRPr="006E2FD6" w:rsidRDefault="00E245D6" w:rsidP="006E2FD6">
      <w:pPr>
        <w:numPr>
          <w:ilvl w:val="0"/>
          <w:numId w:val="45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color w:val="000000"/>
        </w:rPr>
      </w:pPr>
      <w:proofErr w:type="spellStart"/>
      <w:r w:rsidRPr="006E2FD6">
        <w:rPr>
          <w:bCs/>
          <w:color w:val="000000"/>
        </w:rPr>
        <w:t>Внести</w:t>
      </w:r>
      <w:proofErr w:type="spellEnd"/>
      <w:r w:rsidRPr="006E2FD6">
        <w:rPr>
          <w:bCs/>
          <w:color w:val="000000"/>
        </w:rPr>
        <w:t xml:space="preserve"> зміни до </w:t>
      </w:r>
      <w:r w:rsidRPr="006E2FD6">
        <w:t>розподілу</w:t>
      </w:r>
      <w:r w:rsidRPr="006E2FD6">
        <w:rPr>
          <w:bCs/>
          <w:color w:val="000000"/>
        </w:rPr>
        <w:t xml:space="preserve"> витрат місцевого бюджету на реалізацію місцевих/регіональних програм згідно додатку 6.</w:t>
      </w:r>
    </w:p>
    <w:p w14:paraId="1AF7676C" w14:textId="77777777" w:rsidR="00E245D6" w:rsidRPr="006E2FD6" w:rsidRDefault="00E245D6" w:rsidP="006E2FD6">
      <w:pPr>
        <w:numPr>
          <w:ilvl w:val="0"/>
          <w:numId w:val="45"/>
        </w:numPr>
        <w:shd w:val="clear" w:color="auto" w:fill="FFFFFF"/>
        <w:tabs>
          <w:tab w:val="clear" w:pos="720"/>
          <w:tab w:val="num" w:pos="540"/>
          <w:tab w:val="left" w:pos="900"/>
        </w:tabs>
        <w:autoSpaceDE w:val="0"/>
        <w:autoSpaceDN w:val="0"/>
        <w:adjustRightInd w:val="0"/>
        <w:ind w:left="540" w:hanging="540"/>
        <w:jc w:val="both"/>
        <w:rPr>
          <w:color w:val="000000"/>
        </w:rPr>
      </w:pPr>
      <w:r w:rsidRPr="006E2FD6">
        <w:rPr>
          <w:bCs/>
          <w:color w:val="000000"/>
        </w:rPr>
        <w:lastRenderedPageBreak/>
        <w:t>Додатки 1-6 до цього рішення є його невід’ємною частиною.</w:t>
      </w:r>
    </w:p>
    <w:p w14:paraId="20474D1D" w14:textId="77777777" w:rsidR="00E245D6" w:rsidRPr="006E2FD6" w:rsidRDefault="00E245D6" w:rsidP="006E2FD6">
      <w:pPr>
        <w:numPr>
          <w:ilvl w:val="0"/>
          <w:numId w:val="45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color w:val="000000"/>
        </w:rPr>
      </w:pPr>
      <w:r w:rsidRPr="006E2FD6">
        <w:t>Контроль за виконанням даного рішення покласти на фінансове управління міської ради (</w:t>
      </w:r>
      <w:proofErr w:type="spellStart"/>
      <w:r w:rsidRPr="006E2FD6">
        <w:t>Ферсанова</w:t>
      </w:r>
      <w:proofErr w:type="spellEnd"/>
      <w:r w:rsidRPr="006E2FD6">
        <w:t xml:space="preserve"> В.І.) та постійну депутатську комісію з питань планування бюджету, фінансів та економічного розвитку    (Манаскуров І.В.).</w:t>
      </w:r>
      <w:r w:rsidRPr="006E2FD6">
        <w:rPr>
          <w:bCs/>
          <w:color w:val="000000"/>
        </w:rPr>
        <w:t xml:space="preserve"> </w:t>
      </w:r>
    </w:p>
    <w:p w14:paraId="6A6611D2" w14:textId="77777777" w:rsidR="00E245D6" w:rsidRPr="006E2FD6" w:rsidRDefault="00E245D6" w:rsidP="006E2FD6">
      <w:pPr>
        <w:tabs>
          <w:tab w:val="num" w:pos="540"/>
        </w:tabs>
        <w:ind w:left="540" w:hanging="540"/>
        <w:jc w:val="center"/>
        <w:rPr>
          <w:b/>
        </w:rPr>
      </w:pPr>
    </w:p>
    <w:p w14:paraId="666AADD4" w14:textId="3EFD71F3" w:rsidR="001E7123" w:rsidRPr="006E2FD6" w:rsidRDefault="001E7123" w:rsidP="006E2FD6">
      <w:pPr>
        <w:rPr>
          <w:b/>
          <w:bCs/>
          <w:u w:val="single"/>
        </w:rPr>
      </w:pPr>
      <w:r w:rsidRPr="006E2FD6">
        <w:rPr>
          <w:b/>
          <w:bCs/>
          <w:u w:val="single"/>
        </w:rPr>
        <w:t>РІШЕННЯ №3</w:t>
      </w:r>
    </w:p>
    <w:p w14:paraId="62C486A3" w14:textId="77777777" w:rsidR="00E245D6" w:rsidRPr="006E2FD6" w:rsidRDefault="00E245D6" w:rsidP="006E2FD6">
      <w:pPr>
        <w:ind w:right="3095"/>
        <w:jc w:val="both"/>
        <w:rPr>
          <w:b/>
        </w:rPr>
      </w:pPr>
      <w:r w:rsidRPr="006E2FD6">
        <w:rPr>
          <w:b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</w:t>
      </w:r>
    </w:p>
    <w:p w14:paraId="2F79A45E" w14:textId="77777777" w:rsidR="00E245D6" w:rsidRPr="006E2FD6" w:rsidRDefault="00E245D6" w:rsidP="006E2FD6">
      <w:pPr>
        <w:tabs>
          <w:tab w:val="left" w:pos="720"/>
        </w:tabs>
        <w:ind w:firstLine="540"/>
        <w:jc w:val="both"/>
      </w:pPr>
      <w:r w:rsidRPr="006E2FD6">
        <w:t>Відповідно до п.34 ст.26 Закону України «Про місцеве самоврядування в Україні», ст.19 Закону України «Про землеустрій», розглянувши клопотання керівника Колективного торгівельного підприємства «Вікторія» 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місцевості), Новодністровська міська рада</w:t>
      </w:r>
    </w:p>
    <w:p w14:paraId="6228684F" w14:textId="77777777" w:rsidR="00E245D6" w:rsidRPr="006E2FD6" w:rsidRDefault="00E245D6" w:rsidP="006E2FD6">
      <w:pPr>
        <w:tabs>
          <w:tab w:val="left" w:pos="708"/>
          <w:tab w:val="center" w:pos="4153"/>
          <w:tab w:val="right" w:pos="8306"/>
        </w:tabs>
        <w:jc w:val="center"/>
        <w:rPr>
          <w:b/>
        </w:rPr>
      </w:pPr>
      <w:r w:rsidRPr="006E2FD6">
        <w:rPr>
          <w:b/>
        </w:rPr>
        <w:t>В И Р І Ш И Л А:</w:t>
      </w:r>
    </w:p>
    <w:p w14:paraId="1BEED57B" w14:textId="77777777" w:rsidR="00E245D6" w:rsidRPr="006E2FD6" w:rsidRDefault="00E245D6" w:rsidP="006E2FD6">
      <w:pPr>
        <w:pStyle w:val="a7"/>
        <w:tabs>
          <w:tab w:val="clear" w:pos="4153"/>
          <w:tab w:val="center" w:pos="336"/>
        </w:tabs>
        <w:ind w:firstLine="552"/>
        <w:jc w:val="both"/>
        <w:rPr>
          <w:rFonts w:ascii="Times New Roman" w:hAnsi="Times New Roman" w:cs="Times New Roman"/>
          <w:sz w:val="24"/>
        </w:rPr>
      </w:pPr>
      <w:r w:rsidRPr="006E2FD6">
        <w:rPr>
          <w:rFonts w:ascii="Times New Roman" w:hAnsi="Times New Roman" w:cs="Times New Roman"/>
          <w:sz w:val="24"/>
        </w:rPr>
        <w:t xml:space="preserve">1. Надати дозвіл Колективному торгівельному підприємству «Вікторія» на виготовлення технічної документації із землеустрою щодо встановлення (відновлення) меж земельної ділянки в натурі (на місцевості) площею </w:t>
      </w:r>
      <w:smartTag w:uri="urn:schemas-microsoft-com:office:smarttags" w:element="metricconverter">
        <w:smartTagPr>
          <w:attr w:name="ProductID" w:val="0,135 га"/>
        </w:smartTagPr>
        <w:r w:rsidRPr="006E2FD6">
          <w:rPr>
            <w:rFonts w:ascii="Times New Roman" w:hAnsi="Times New Roman" w:cs="Times New Roman"/>
            <w:sz w:val="24"/>
          </w:rPr>
          <w:t>0,135 га</w:t>
        </w:r>
      </w:smartTag>
      <w:r w:rsidRPr="006E2FD6">
        <w:rPr>
          <w:rFonts w:ascii="Times New Roman" w:hAnsi="Times New Roman" w:cs="Times New Roman"/>
          <w:sz w:val="24"/>
        </w:rPr>
        <w:t xml:space="preserve">, що перебуває  в постійному користуванні (державний акт на право </w:t>
      </w:r>
      <w:proofErr w:type="spellStart"/>
      <w:r w:rsidRPr="006E2FD6">
        <w:rPr>
          <w:rFonts w:ascii="Times New Roman" w:hAnsi="Times New Roman" w:cs="Times New Roman"/>
          <w:sz w:val="24"/>
          <w:lang w:val="ru-RU"/>
        </w:rPr>
        <w:t>постійного</w:t>
      </w:r>
      <w:proofErr w:type="spellEnd"/>
      <w:r w:rsidRPr="006E2FD6">
        <w:rPr>
          <w:rFonts w:ascii="Times New Roman" w:hAnsi="Times New Roman" w:cs="Times New Roman"/>
          <w:sz w:val="24"/>
          <w:lang w:val="ru-RU"/>
        </w:rPr>
        <w:t xml:space="preserve"> </w:t>
      </w:r>
      <w:r w:rsidRPr="006E2FD6">
        <w:rPr>
          <w:rFonts w:ascii="Times New Roman" w:hAnsi="Times New Roman" w:cs="Times New Roman"/>
          <w:sz w:val="24"/>
        </w:rPr>
        <w:t xml:space="preserve">користування землею І-ЧВ №000849) - </w:t>
      </w:r>
      <w:r w:rsidRPr="006E2FD6">
        <w:rPr>
          <w:rFonts w:ascii="Times New Roman" w:hAnsi="Times New Roman" w:cs="Times New Roman"/>
          <w:color w:val="000000"/>
          <w:sz w:val="24"/>
          <w:shd w:val="clear" w:color="auto" w:fill="FFFFFF"/>
        </w:rPr>
        <w:t>для будівництва та обслуговування будівель торгівлі</w:t>
      </w:r>
      <w:r w:rsidRPr="006E2FD6">
        <w:rPr>
          <w:rStyle w:val="rvts82"/>
          <w:rFonts w:ascii="Times New Roman" w:hAnsi="Times New Roman" w:cs="Times New Roman"/>
          <w:sz w:val="24"/>
        </w:rPr>
        <w:t xml:space="preserve"> (03.07)</w:t>
      </w:r>
      <w:r w:rsidRPr="006E2FD6">
        <w:rPr>
          <w:rFonts w:ascii="Times New Roman" w:hAnsi="Times New Roman" w:cs="Times New Roman"/>
          <w:color w:val="000000"/>
          <w:sz w:val="24"/>
          <w:shd w:val="clear" w:color="auto" w:fill="FFFFFF"/>
        </w:rPr>
        <w:t>,</w:t>
      </w:r>
      <w:r w:rsidRPr="006E2FD6">
        <w:rPr>
          <w:rFonts w:ascii="Times New Roman" w:hAnsi="Times New Roman" w:cs="Times New Roman"/>
          <w:sz w:val="24"/>
        </w:rPr>
        <w:t xml:space="preserve"> яка розташована за адресою: м. Новодністровськ, мікрорайон «Діброва».</w:t>
      </w:r>
    </w:p>
    <w:p w14:paraId="34808542" w14:textId="77777777" w:rsidR="00E245D6" w:rsidRPr="006E2FD6" w:rsidRDefault="00E245D6" w:rsidP="006E2FD6">
      <w:pPr>
        <w:tabs>
          <w:tab w:val="left" w:pos="120"/>
          <w:tab w:val="left" w:pos="720"/>
          <w:tab w:val="left" w:pos="3600"/>
        </w:tabs>
        <w:ind w:firstLine="720"/>
        <w:jc w:val="both"/>
        <w:outlineLvl w:val="0"/>
      </w:pPr>
      <w:r w:rsidRPr="006E2FD6">
        <w:t>2. Зобов’язати Колективне торгівельне підприємство «Вікторія», замовити виготовлення вищевказаної технічної документації та подати на затвердження Новодністровській міської ради, згідно чинного законодавства.</w:t>
      </w:r>
    </w:p>
    <w:p w14:paraId="418509F2" w14:textId="77777777" w:rsidR="00E245D6" w:rsidRPr="006E2FD6" w:rsidRDefault="00E245D6" w:rsidP="006E2FD6">
      <w:pPr>
        <w:tabs>
          <w:tab w:val="left" w:pos="648"/>
        </w:tabs>
        <w:ind w:firstLine="552"/>
        <w:jc w:val="both"/>
        <w:outlineLvl w:val="0"/>
      </w:pPr>
      <w:r w:rsidRPr="006E2FD6">
        <w:t>3. Контроль за виконанням даного рішення покласти на секретаря міської ради та постійну комісію з питань будівництва та врегулювання земельних відносин.</w:t>
      </w:r>
    </w:p>
    <w:p w14:paraId="27DB6201" w14:textId="77777777" w:rsidR="00E245D6" w:rsidRPr="006E2FD6" w:rsidRDefault="00E245D6" w:rsidP="006E2FD6">
      <w:pPr>
        <w:ind w:firstLine="708"/>
        <w:jc w:val="both"/>
        <w:rPr>
          <w:b/>
          <w:highlight w:val="yellow"/>
        </w:rPr>
      </w:pPr>
    </w:p>
    <w:p w14:paraId="1040248F" w14:textId="7DF2528E" w:rsidR="00E245D6" w:rsidRPr="006E2FD6" w:rsidRDefault="00E245D6" w:rsidP="006E2FD6">
      <w:pPr>
        <w:ind w:right="4574"/>
        <w:jc w:val="both"/>
        <w:rPr>
          <w:b/>
          <w:u w:val="single"/>
        </w:rPr>
      </w:pPr>
      <w:r w:rsidRPr="006E2FD6">
        <w:rPr>
          <w:b/>
          <w:u w:val="single"/>
        </w:rPr>
        <w:t>РІШЕННЯ №4</w:t>
      </w:r>
    </w:p>
    <w:p w14:paraId="2FB54461" w14:textId="77777777" w:rsidR="00E245D6" w:rsidRPr="006E2FD6" w:rsidRDefault="00E245D6" w:rsidP="006E2FD6">
      <w:pPr>
        <w:tabs>
          <w:tab w:val="left" w:pos="5245"/>
        </w:tabs>
        <w:ind w:right="2102"/>
        <w:jc w:val="both"/>
        <w:rPr>
          <w:b/>
        </w:rPr>
      </w:pPr>
      <w:r w:rsidRPr="006E2FD6">
        <w:rPr>
          <w:b/>
        </w:rPr>
        <w:t xml:space="preserve">Про затвердження технічних документацій із землеустрою щодо встановлення (відновлення) меж земельних ділянок в натурі (на місцевості) </w:t>
      </w:r>
    </w:p>
    <w:p w14:paraId="09BC861F" w14:textId="77777777" w:rsidR="00E245D6" w:rsidRPr="006E2FD6" w:rsidRDefault="00E245D6" w:rsidP="006E2FD6">
      <w:pPr>
        <w:jc w:val="both"/>
      </w:pPr>
      <w:r w:rsidRPr="006E2FD6">
        <w:tab/>
        <w:t xml:space="preserve">Відповідно до п.34 ст.26 Закону України «Про місцеве самоврядування в Україні», </w:t>
      </w:r>
      <w:proofErr w:type="spellStart"/>
      <w:r w:rsidRPr="006E2FD6">
        <w:t>ст.ст</w:t>
      </w:r>
      <w:proofErr w:type="spellEnd"/>
      <w:r w:rsidRPr="006E2FD6">
        <w:t xml:space="preserve">. 12, 116, 118,121 Земельного Кодексу України, ст.19 Закону України „Про землеустрій”, розглянувши заяви громадян: </w:t>
      </w:r>
      <w:proofErr w:type="spellStart"/>
      <w:r w:rsidRPr="006E2FD6">
        <w:t>Боднарюк</w:t>
      </w:r>
      <w:proofErr w:type="spellEnd"/>
      <w:r w:rsidRPr="006E2FD6">
        <w:t xml:space="preserve"> Валентини Федорівни, Черв’якова Михайла Євгеновича, Тополя Анатолія Федоровича, </w:t>
      </w:r>
      <w:proofErr w:type="spellStart"/>
      <w:r w:rsidRPr="006E2FD6">
        <w:t>Бузурного</w:t>
      </w:r>
      <w:proofErr w:type="spellEnd"/>
      <w:r w:rsidRPr="006E2FD6">
        <w:t xml:space="preserve"> Михайла Семеновича  про затвердження технічних документацій із землеустрою щодо встановлення (відновлення) меж земельних ділянок в натурі (на місцевості), Новодністровська міська рада</w:t>
      </w:r>
    </w:p>
    <w:p w14:paraId="525C681D" w14:textId="77777777" w:rsidR="00E245D6" w:rsidRPr="006E2FD6" w:rsidRDefault="00E245D6" w:rsidP="006E2FD6">
      <w:pPr>
        <w:tabs>
          <w:tab w:val="left" w:pos="708"/>
          <w:tab w:val="center" w:pos="4153"/>
          <w:tab w:val="right" w:pos="8306"/>
        </w:tabs>
        <w:jc w:val="center"/>
        <w:rPr>
          <w:b/>
        </w:rPr>
      </w:pPr>
      <w:r w:rsidRPr="006E2FD6">
        <w:rPr>
          <w:b/>
        </w:rPr>
        <w:t>В И Р І Ш И Л А:</w:t>
      </w:r>
    </w:p>
    <w:p w14:paraId="7BFEC54F" w14:textId="77777777" w:rsidR="00E245D6" w:rsidRPr="006E2FD6" w:rsidRDefault="00E245D6" w:rsidP="006E2FD6">
      <w:pPr>
        <w:ind w:firstLine="709"/>
        <w:jc w:val="both"/>
      </w:pPr>
      <w:r w:rsidRPr="006E2FD6">
        <w:rPr>
          <w:b/>
        </w:rPr>
        <w:t>1. Затвердити технічні документації із землеустрою щодо встановлення (відновлення) меж земельних ділянок в натурі (на місцевості) та посвідчити право власності:</w:t>
      </w:r>
      <w:r w:rsidRPr="006E2FD6">
        <w:t xml:space="preserve">  </w:t>
      </w:r>
    </w:p>
    <w:p w14:paraId="77E45025" w14:textId="77777777" w:rsidR="00E245D6" w:rsidRPr="006E2FD6" w:rsidRDefault="00E245D6" w:rsidP="006E2FD6">
      <w:pPr>
        <w:ind w:firstLine="709"/>
        <w:jc w:val="both"/>
      </w:pPr>
      <w:r w:rsidRPr="006E2FD6">
        <w:t xml:space="preserve">1.1. громадянці  </w:t>
      </w:r>
      <w:proofErr w:type="spellStart"/>
      <w:r w:rsidRPr="006E2FD6">
        <w:t>Боднарюк</w:t>
      </w:r>
      <w:proofErr w:type="spellEnd"/>
      <w:r w:rsidRPr="006E2FD6">
        <w:t xml:space="preserve"> Валентині Федорівні; </w:t>
      </w:r>
    </w:p>
    <w:p w14:paraId="0CE3A3BD" w14:textId="77777777" w:rsidR="00E245D6" w:rsidRPr="006E2FD6" w:rsidRDefault="00E245D6" w:rsidP="006E2FD6">
      <w:pPr>
        <w:ind w:firstLine="709"/>
        <w:jc w:val="both"/>
      </w:pPr>
      <w:r w:rsidRPr="006E2FD6">
        <w:t xml:space="preserve"> - для ведення особистого селянського господарства, площею </w:t>
      </w:r>
      <w:smartTag w:uri="urn:schemas-microsoft-com:office:smarttags" w:element="metricconverter">
        <w:smartTagPr>
          <w:attr w:name="ProductID" w:val="0,2857 га"/>
        </w:smartTagPr>
        <w:r w:rsidRPr="006E2FD6">
          <w:t>0,2857 га</w:t>
        </w:r>
      </w:smartTag>
      <w:r w:rsidRPr="006E2FD6">
        <w:t>., кадастровий номер 7324085500:02:001:1314, за межами населеного пункту с. Ломачинці, Сокирянського району, Чернівецької області (землі пайового фонду).</w:t>
      </w:r>
    </w:p>
    <w:p w14:paraId="140D4CB9" w14:textId="77777777" w:rsidR="00E245D6" w:rsidRPr="006E2FD6" w:rsidRDefault="00E245D6" w:rsidP="006E2FD6">
      <w:pPr>
        <w:ind w:firstLine="709"/>
        <w:jc w:val="both"/>
      </w:pPr>
      <w:r w:rsidRPr="006E2FD6">
        <w:t xml:space="preserve">- для ведення особистого селянського господарства, площею </w:t>
      </w:r>
      <w:smartTag w:uri="urn:schemas-microsoft-com:office:smarttags" w:element="metricconverter">
        <w:smartTagPr>
          <w:attr w:name="ProductID" w:val="1,0680 га"/>
        </w:smartTagPr>
        <w:r w:rsidRPr="006E2FD6">
          <w:t>1,0680 га</w:t>
        </w:r>
      </w:smartTag>
      <w:r w:rsidRPr="006E2FD6">
        <w:t>., кадастровий номер 7324085500:04:001:0259, за межами населеного пункту с. Ломачинці, Сокирянського району, Чернівецької області (землі пайового фонду).</w:t>
      </w:r>
    </w:p>
    <w:p w14:paraId="5D451E7C" w14:textId="77777777" w:rsidR="00E245D6" w:rsidRPr="006E2FD6" w:rsidRDefault="00E245D6" w:rsidP="006E2FD6">
      <w:pPr>
        <w:ind w:firstLine="709"/>
        <w:jc w:val="both"/>
      </w:pPr>
      <w:r w:rsidRPr="006E2FD6">
        <w:t xml:space="preserve">- для ведення особистого селянського господарства, площею </w:t>
      </w:r>
      <w:smartTag w:uri="urn:schemas-microsoft-com:office:smarttags" w:element="metricconverter">
        <w:smartTagPr>
          <w:attr w:name="ProductID" w:val="0,2856 га"/>
        </w:smartTagPr>
        <w:r w:rsidRPr="006E2FD6">
          <w:t>0,2856 га</w:t>
        </w:r>
      </w:smartTag>
      <w:r w:rsidRPr="006E2FD6">
        <w:t>., кадастровий номер 7324085500:02:001:1313, за межами населеного пункту с. Ломачинці, Сокирянського району, Чернівецької області (землі пайового фонду).</w:t>
      </w:r>
    </w:p>
    <w:p w14:paraId="3FAF6D9D" w14:textId="77777777" w:rsidR="00E245D6" w:rsidRPr="006E2FD6" w:rsidRDefault="00E245D6" w:rsidP="006E2FD6">
      <w:pPr>
        <w:ind w:firstLine="709"/>
        <w:jc w:val="both"/>
      </w:pPr>
      <w:r w:rsidRPr="006E2FD6">
        <w:t xml:space="preserve">- для ведення особистого селянського господарства, площею </w:t>
      </w:r>
      <w:smartTag w:uri="urn:schemas-microsoft-com:office:smarttags" w:element="metricconverter">
        <w:smartTagPr>
          <w:attr w:name="ProductID" w:val="1,0675 га"/>
        </w:smartTagPr>
        <w:r w:rsidRPr="006E2FD6">
          <w:t>1,0675 га</w:t>
        </w:r>
      </w:smartTag>
      <w:r w:rsidRPr="006E2FD6">
        <w:t>., кадастровий номер 7324085500:04:001:0260, за межами населеного пункту с. Ломачинці, Сокирянського району, Чернівецької області (землі пайового фонду).</w:t>
      </w:r>
    </w:p>
    <w:p w14:paraId="6A639EF2" w14:textId="77777777" w:rsidR="00E245D6" w:rsidRPr="006E2FD6" w:rsidRDefault="00E245D6" w:rsidP="006E2FD6">
      <w:pPr>
        <w:ind w:firstLine="709"/>
        <w:jc w:val="both"/>
      </w:pPr>
      <w:r w:rsidRPr="006E2FD6">
        <w:t>1.2. громадянину  Черв’якову Михайлу Євгеновичу;</w:t>
      </w:r>
    </w:p>
    <w:p w14:paraId="0AD590CB" w14:textId="77777777" w:rsidR="00E245D6" w:rsidRPr="006E2FD6" w:rsidRDefault="00E245D6" w:rsidP="006E2FD6">
      <w:pPr>
        <w:ind w:firstLine="709"/>
        <w:jc w:val="both"/>
      </w:pPr>
      <w:r w:rsidRPr="006E2FD6">
        <w:t xml:space="preserve"> - для ведення особистого селянського господарства, площею </w:t>
      </w:r>
      <w:smartTag w:uri="urn:schemas-microsoft-com:office:smarttags" w:element="metricconverter">
        <w:smartTagPr>
          <w:attr w:name="ProductID" w:val="0,9227 га"/>
        </w:smartTagPr>
        <w:r w:rsidRPr="006E2FD6">
          <w:t>0,9227 га</w:t>
        </w:r>
      </w:smartTag>
      <w:r w:rsidRPr="006E2FD6">
        <w:t>., кадастровий номер 7324085500:06:001:0216, за межами населеного пункту в урочищі «</w:t>
      </w:r>
      <w:proofErr w:type="spellStart"/>
      <w:r w:rsidRPr="006E2FD6">
        <w:t>Гудиця</w:t>
      </w:r>
      <w:proofErr w:type="spellEnd"/>
      <w:r w:rsidRPr="006E2FD6">
        <w:t>», с. Ломачинці, Сокирянського району, Чернівецької області (землі пайового фонду).</w:t>
      </w:r>
    </w:p>
    <w:p w14:paraId="3E207E48" w14:textId="77777777" w:rsidR="00E245D6" w:rsidRPr="006E2FD6" w:rsidRDefault="00E245D6" w:rsidP="006E2FD6">
      <w:pPr>
        <w:ind w:firstLine="709"/>
        <w:jc w:val="both"/>
      </w:pPr>
      <w:r w:rsidRPr="006E2FD6">
        <w:lastRenderedPageBreak/>
        <w:t xml:space="preserve">- для ведення особистого селянського господарства, площею </w:t>
      </w:r>
      <w:smartTag w:uri="urn:schemas-microsoft-com:office:smarttags" w:element="metricconverter">
        <w:smartTagPr>
          <w:attr w:name="ProductID" w:val="0,3284 га"/>
        </w:smartTagPr>
        <w:r w:rsidRPr="006E2FD6">
          <w:t>0,3284 га</w:t>
        </w:r>
      </w:smartTag>
      <w:r w:rsidRPr="006E2FD6">
        <w:t>., кадастровий номер 7324085500:02:001:1312, за межами населеного пункту в урочищі «Старі сади», с. Ломачинці, Сокирянського району, Чернівецької області (землі пайового фонду).</w:t>
      </w:r>
    </w:p>
    <w:p w14:paraId="7F997561" w14:textId="77777777" w:rsidR="00E245D6" w:rsidRPr="006E2FD6" w:rsidRDefault="00E245D6" w:rsidP="006E2FD6">
      <w:pPr>
        <w:ind w:firstLine="709"/>
        <w:jc w:val="both"/>
      </w:pPr>
      <w:r w:rsidRPr="006E2FD6">
        <w:t xml:space="preserve">1.3 громадянину  Тополю Анатолію Федоровичу - для ведення індивідуального садівництва площею </w:t>
      </w:r>
      <w:smartTag w:uri="urn:schemas-microsoft-com:office:smarttags" w:element="metricconverter">
        <w:smartTagPr>
          <w:attr w:name="ProductID" w:val="0,0800 га"/>
        </w:smartTagPr>
        <w:r w:rsidRPr="006E2FD6">
          <w:t>0,0800 га</w:t>
        </w:r>
      </w:smartTag>
      <w:r w:rsidRPr="006E2FD6">
        <w:t>., кадастровий номер 7310600000:01:007:0150,  за адресою: м. Новодністровськ, с/т «Буковинець».</w:t>
      </w:r>
    </w:p>
    <w:p w14:paraId="3D3919A7" w14:textId="77777777" w:rsidR="00E245D6" w:rsidRPr="006E2FD6" w:rsidRDefault="00E245D6" w:rsidP="006E2FD6">
      <w:pPr>
        <w:ind w:firstLine="709"/>
        <w:jc w:val="both"/>
      </w:pPr>
      <w:r w:rsidRPr="006E2FD6">
        <w:t xml:space="preserve">1.4. громадянину </w:t>
      </w:r>
      <w:proofErr w:type="spellStart"/>
      <w:r w:rsidRPr="006E2FD6">
        <w:t>Бузурному</w:t>
      </w:r>
      <w:proofErr w:type="spellEnd"/>
      <w:r w:rsidRPr="006E2FD6">
        <w:t xml:space="preserve"> Михайлу Семеновичу - для будівництва і обслуговування житлового будинку, господарських будівель і споруд (присадибна ділянка), площею </w:t>
      </w:r>
      <w:smartTag w:uri="urn:schemas-microsoft-com:office:smarttags" w:element="metricconverter">
        <w:smartTagPr>
          <w:attr w:name="ProductID" w:val="0,2328 га"/>
        </w:smartTagPr>
        <w:r w:rsidRPr="006E2FD6">
          <w:t>0,2328 га</w:t>
        </w:r>
      </w:smartTag>
      <w:r w:rsidRPr="006E2FD6">
        <w:t>., кадастровий номер 7324085500:01:001:1165, за адресою: с. Ломачинці. вулиця Тургенєва, 12а.</w:t>
      </w:r>
    </w:p>
    <w:p w14:paraId="5299E89E" w14:textId="77777777" w:rsidR="00E245D6" w:rsidRPr="006E2FD6" w:rsidRDefault="00E245D6" w:rsidP="006E2FD6">
      <w:pPr>
        <w:ind w:firstLine="709"/>
        <w:jc w:val="both"/>
      </w:pPr>
      <w:r w:rsidRPr="006E2FD6">
        <w:t xml:space="preserve">2. </w:t>
      </w:r>
      <w:r w:rsidRPr="006E2FD6">
        <w:rPr>
          <w:color w:val="000000"/>
          <w:shd w:val="clear" w:color="auto" w:fill="FFFFFF"/>
        </w:rPr>
        <w:t>Зобов’язати громадян:</w:t>
      </w:r>
      <w:r w:rsidRPr="006E2FD6">
        <w:t xml:space="preserve"> </w:t>
      </w:r>
      <w:proofErr w:type="spellStart"/>
      <w:r w:rsidRPr="006E2FD6">
        <w:t>Боднарюк</w:t>
      </w:r>
      <w:proofErr w:type="spellEnd"/>
      <w:r w:rsidRPr="006E2FD6">
        <w:t xml:space="preserve"> Валентину Федорівну, Черв’якова Михайла Євгеновича, Тополя Анатолія Федоровича </w:t>
      </w:r>
      <w:proofErr w:type="spellStart"/>
      <w:r w:rsidRPr="006E2FD6">
        <w:t>Бузурного</w:t>
      </w:r>
      <w:proofErr w:type="spellEnd"/>
      <w:r w:rsidRPr="006E2FD6">
        <w:t xml:space="preserve"> Михайла Семеновича, протягом двох місяців з дати прийняття рішення </w:t>
      </w:r>
      <w:r w:rsidRPr="006E2FD6">
        <w:rPr>
          <w:color w:val="000000"/>
          <w:shd w:val="clear" w:color="auto" w:fill="FFFFFF"/>
        </w:rPr>
        <w:t>провести реєстрацію свого права на земельну ділянку в Державному реєстрі речових прав.</w:t>
      </w:r>
    </w:p>
    <w:p w14:paraId="757DE424" w14:textId="77777777" w:rsidR="00E245D6" w:rsidRPr="006E2FD6" w:rsidRDefault="00E245D6" w:rsidP="006E2FD6">
      <w:pPr>
        <w:tabs>
          <w:tab w:val="left" w:pos="1080"/>
          <w:tab w:val="left" w:pos="5780"/>
        </w:tabs>
        <w:ind w:firstLine="720"/>
        <w:jc w:val="both"/>
      </w:pPr>
      <w:r w:rsidRPr="006E2FD6">
        <w:t>3. Контроль за виконанням даного рішення покласти на секретаря міської ради та постійну комісію з питань будівництва та врегулювання земельних відносин.</w:t>
      </w:r>
    </w:p>
    <w:p w14:paraId="75DCB456" w14:textId="77777777" w:rsidR="00E245D6" w:rsidRPr="006E2FD6" w:rsidRDefault="00E245D6" w:rsidP="006E2FD6">
      <w:pPr>
        <w:jc w:val="both"/>
        <w:rPr>
          <w:b/>
        </w:rPr>
      </w:pPr>
    </w:p>
    <w:p w14:paraId="5BF112AE" w14:textId="77777777" w:rsidR="00E245D6" w:rsidRPr="006E2FD6" w:rsidRDefault="00E245D6" w:rsidP="006E2FD6">
      <w:pPr>
        <w:ind w:right="4574"/>
        <w:rPr>
          <w:b/>
          <w:u w:val="single"/>
        </w:rPr>
      </w:pPr>
      <w:r w:rsidRPr="006E2FD6">
        <w:rPr>
          <w:b/>
          <w:u w:val="single"/>
        </w:rPr>
        <w:t>РІШЕННЯ №5</w:t>
      </w:r>
    </w:p>
    <w:p w14:paraId="1178DFF9" w14:textId="4265F191" w:rsidR="00E245D6" w:rsidRPr="006E2FD6" w:rsidRDefault="00E245D6" w:rsidP="006E2FD6">
      <w:pPr>
        <w:ind w:right="1535"/>
        <w:rPr>
          <w:b/>
          <w:highlight w:val="yellow"/>
        </w:rPr>
      </w:pPr>
      <w:r w:rsidRPr="006E2FD6">
        <w:rPr>
          <w:b/>
        </w:rPr>
        <w:t xml:space="preserve">Про затвердження проектів землеустрою щодо відведення земельних ділянок </w:t>
      </w:r>
    </w:p>
    <w:p w14:paraId="1031386F" w14:textId="77777777" w:rsidR="00E245D6" w:rsidRPr="006E2FD6" w:rsidRDefault="00E245D6" w:rsidP="006E2FD6">
      <w:pPr>
        <w:jc w:val="both"/>
      </w:pPr>
      <w:r w:rsidRPr="006E2FD6">
        <w:tab/>
        <w:t xml:space="preserve">Відповідно до п.34 ст.26 Закону України «Про місцеве самоврядування в Україні», ст.ст.12,118,121,122 Земельного кодексу України, ст.19 Закону України „Про землеустрій”, розглянувши заяви громадян: Швець Ніни Олексіївни, </w:t>
      </w:r>
      <w:proofErr w:type="spellStart"/>
      <w:r w:rsidRPr="006E2FD6">
        <w:t>Дроган</w:t>
      </w:r>
      <w:proofErr w:type="spellEnd"/>
      <w:r w:rsidRPr="006E2FD6">
        <w:t xml:space="preserve"> Світлани Іванівни, </w:t>
      </w:r>
      <w:proofErr w:type="spellStart"/>
      <w:r w:rsidRPr="006E2FD6">
        <w:t>Куртиша</w:t>
      </w:r>
      <w:proofErr w:type="spellEnd"/>
      <w:r w:rsidRPr="006E2FD6">
        <w:t xml:space="preserve"> Володимира Васильовича про затвердження проектів землеустрою щодо відведення земельних ділянок у власність, Новодністровська міська рада</w:t>
      </w:r>
    </w:p>
    <w:p w14:paraId="23772E45" w14:textId="77777777" w:rsidR="00E245D6" w:rsidRPr="006E2FD6" w:rsidRDefault="00E245D6" w:rsidP="006E2FD6">
      <w:pPr>
        <w:tabs>
          <w:tab w:val="left" w:pos="708"/>
          <w:tab w:val="center" w:pos="4153"/>
          <w:tab w:val="right" w:pos="8306"/>
        </w:tabs>
        <w:jc w:val="center"/>
        <w:rPr>
          <w:b/>
        </w:rPr>
      </w:pPr>
      <w:r w:rsidRPr="006E2FD6">
        <w:rPr>
          <w:b/>
        </w:rPr>
        <w:t>В И Р І Ш И Л А:</w:t>
      </w:r>
    </w:p>
    <w:p w14:paraId="06D2D72C" w14:textId="77777777" w:rsidR="00E245D6" w:rsidRPr="006E2FD6" w:rsidRDefault="00E245D6" w:rsidP="006E2FD6">
      <w:pPr>
        <w:ind w:firstLine="709"/>
        <w:jc w:val="both"/>
        <w:rPr>
          <w:b/>
        </w:rPr>
      </w:pPr>
      <w:r w:rsidRPr="006E2FD6">
        <w:rPr>
          <w:b/>
        </w:rPr>
        <w:t>1. Затвердити проекти землеустрою щодо відведення земельних ділянок для передачі їх безоплатно у власність:</w:t>
      </w:r>
    </w:p>
    <w:p w14:paraId="61955453" w14:textId="77777777" w:rsidR="00E245D6" w:rsidRPr="006E2FD6" w:rsidRDefault="00E245D6" w:rsidP="006E2FD6">
      <w:pPr>
        <w:ind w:firstLine="709"/>
        <w:jc w:val="both"/>
      </w:pPr>
      <w:r w:rsidRPr="006E2FD6">
        <w:t xml:space="preserve">1.1. громадянці Швець Ніні Олексіївні - для будівництва індивідуальних гаражів, площею </w:t>
      </w:r>
      <w:smartTag w:uri="urn:schemas-microsoft-com:office:smarttags" w:element="metricconverter">
        <w:smartTagPr>
          <w:attr w:name="ProductID" w:val="0,0026 га"/>
        </w:smartTagPr>
        <w:r w:rsidRPr="006E2FD6">
          <w:t>0,0026 га</w:t>
        </w:r>
      </w:smartTag>
      <w:r w:rsidRPr="006E2FD6">
        <w:t>., кадастровий номер 7310600000:01:018:0002, за адресою: г/т «Каскад», №18-А, м. Новодністровськ, Чернівецької області.</w:t>
      </w:r>
    </w:p>
    <w:p w14:paraId="38D0EDD6" w14:textId="77777777" w:rsidR="00E245D6" w:rsidRPr="006E2FD6" w:rsidRDefault="00E245D6" w:rsidP="006E2FD6">
      <w:pPr>
        <w:ind w:firstLine="709"/>
        <w:jc w:val="both"/>
      </w:pPr>
      <w:r w:rsidRPr="006E2FD6">
        <w:t xml:space="preserve">1.2. громадянці </w:t>
      </w:r>
      <w:proofErr w:type="spellStart"/>
      <w:r w:rsidRPr="006E2FD6">
        <w:t>Дроган</w:t>
      </w:r>
      <w:proofErr w:type="spellEnd"/>
      <w:r w:rsidRPr="006E2FD6">
        <w:t xml:space="preserve"> Світлані Іванівні - для будівництва індивідуальних гаражів, площею </w:t>
      </w:r>
      <w:smartTag w:uri="urn:schemas-microsoft-com:office:smarttags" w:element="metricconverter">
        <w:smartTagPr>
          <w:attr w:name="ProductID" w:val="0,0033 га"/>
        </w:smartTagPr>
        <w:r w:rsidRPr="006E2FD6">
          <w:t>0,0033 га</w:t>
        </w:r>
      </w:smartTag>
      <w:r w:rsidRPr="006E2FD6">
        <w:t>., кадастровий номер 7310600000:01:018:0005, за адресою: г/т «Механізатор», №82, м. Новодністровськ, Чернівецької області.</w:t>
      </w:r>
    </w:p>
    <w:p w14:paraId="424103FB" w14:textId="77777777" w:rsidR="00E245D6" w:rsidRPr="006E2FD6" w:rsidRDefault="00E245D6" w:rsidP="006E2FD6">
      <w:pPr>
        <w:ind w:firstLine="709"/>
        <w:jc w:val="both"/>
        <w:rPr>
          <w:highlight w:val="yellow"/>
        </w:rPr>
      </w:pPr>
      <w:r w:rsidRPr="006E2FD6">
        <w:t xml:space="preserve">1.3. громадянину </w:t>
      </w:r>
      <w:proofErr w:type="spellStart"/>
      <w:r w:rsidRPr="006E2FD6">
        <w:t>Куртишу</w:t>
      </w:r>
      <w:proofErr w:type="spellEnd"/>
      <w:r w:rsidRPr="006E2FD6">
        <w:t xml:space="preserve"> Володимиру Васильовичу - для будівництва індивідуальних гаражів, площею </w:t>
      </w:r>
      <w:smartTag w:uri="urn:schemas-microsoft-com:office:smarttags" w:element="metricconverter">
        <w:smartTagPr>
          <w:attr w:name="ProductID" w:val="0,0028 га"/>
        </w:smartTagPr>
        <w:r w:rsidRPr="006E2FD6">
          <w:t>0,0028 га</w:t>
        </w:r>
      </w:smartTag>
      <w:r w:rsidRPr="006E2FD6">
        <w:t xml:space="preserve">., кадастровий номер 7310600000:01:018:0004, за адресою: г/т «Оріон», </w:t>
      </w:r>
      <w:smartTag w:uri="urn:schemas-microsoft-com:office:smarttags" w:element="metricconverter">
        <w:smartTagPr>
          <w:attr w:name="ProductID" w:val="105, м"/>
        </w:smartTagPr>
        <w:r w:rsidRPr="006E2FD6">
          <w:t>105, м</w:t>
        </w:r>
      </w:smartTag>
      <w:r w:rsidRPr="006E2FD6">
        <w:t>. Новодністровськ, Чернівецької області.</w:t>
      </w:r>
    </w:p>
    <w:p w14:paraId="53429AD6" w14:textId="77777777" w:rsidR="00E245D6" w:rsidRPr="006E2FD6" w:rsidRDefault="00E245D6" w:rsidP="006E2FD6">
      <w:pPr>
        <w:ind w:firstLine="709"/>
        <w:jc w:val="both"/>
        <w:rPr>
          <w:color w:val="000000"/>
          <w:shd w:val="clear" w:color="auto" w:fill="FFFFFF"/>
        </w:rPr>
      </w:pPr>
      <w:r w:rsidRPr="006E2FD6">
        <w:t xml:space="preserve">2. </w:t>
      </w:r>
      <w:r w:rsidRPr="006E2FD6">
        <w:rPr>
          <w:color w:val="000000"/>
          <w:shd w:val="clear" w:color="auto" w:fill="FFFFFF"/>
        </w:rPr>
        <w:t xml:space="preserve">Зобов’язати громадян: </w:t>
      </w:r>
      <w:r w:rsidRPr="006E2FD6">
        <w:t xml:space="preserve">Швець Ніну Олексіївну, </w:t>
      </w:r>
      <w:proofErr w:type="spellStart"/>
      <w:r w:rsidRPr="006E2FD6">
        <w:t>Дроган</w:t>
      </w:r>
      <w:proofErr w:type="spellEnd"/>
      <w:r w:rsidRPr="006E2FD6">
        <w:t xml:space="preserve"> Світлану Іванівну, Куртина Володимира Васильовича протягом двох місяців з дати прийняття рішення посвідчити право власності на земельну ділянку та забезпечити її державну реєстрацію</w:t>
      </w:r>
      <w:r w:rsidRPr="006E2FD6">
        <w:rPr>
          <w:color w:val="000000"/>
          <w:shd w:val="clear" w:color="auto" w:fill="FFFFFF"/>
        </w:rPr>
        <w:t>.</w:t>
      </w:r>
    </w:p>
    <w:p w14:paraId="3D3AD7BD" w14:textId="77777777" w:rsidR="00E245D6" w:rsidRPr="006E2FD6" w:rsidRDefault="00E245D6" w:rsidP="006E2FD6">
      <w:pPr>
        <w:tabs>
          <w:tab w:val="left" w:pos="1080"/>
          <w:tab w:val="left" w:pos="5780"/>
        </w:tabs>
        <w:ind w:firstLine="720"/>
        <w:jc w:val="both"/>
      </w:pPr>
      <w:r w:rsidRPr="006E2FD6">
        <w:t>3. Контроль за виконанням даного рішення покласти на секретаря міської ради та постійну комісію з питань будівництва та врегулювання земельних відносин.</w:t>
      </w:r>
    </w:p>
    <w:p w14:paraId="17B6B098" w14:textId="77777777" w:rsidR="00E245D6" w:rsidRPr="006E2FD6" w:rsidRDefault="00E245D6" w:rsidP="006E2FD6">
      <w:pPr>
        <w:ind w:right="4334"/>
        <w:rPr>
          <w:b/>
        </w:rPr>
      </w:pPr>
    </w:p>
    <w:p w14:paraId="2EED444E" w14:textId="2810631A" w:rsidR="00E245D6" w:rsidRPr="006E2FD6" w:rsidRDefault="00E245D6" w:rsidP="006E2FD6">
      <w:pPr>
        <w:ind w:right="4334"/>
        <w:rPr>
          <w:b/>
          <w:u w:val="single"/>
        </w:rPr>
      </w:pPr>
      <w:r w:rsidRPr="006E2FD6">
        <w:rPr>
          <w:b/>
          <w:u w:val="single"/>
        </w:rPr>
        <w:t>РІШЕННЯ №6</w:t>
      </w:r>
    </w:p>
    <w:p w14:paraId="730E155C" w14:textId="3DD7A03A" w:rsidR="00E245D6" w:rsidRPr="006E2FD6" w:rsidRDefault="00E245D6" w:rsidP="006E2FD6">
      <w:pPr>
        <w:ind w:right="4334"/>
        <w:rPr>
          <w:b/>
        </w:rPr>
      </w:pPr>
      <w:r w:rsidRPr="006E2FD6">
        <w:rPr>
          <w:b/>
        </w:rPr>
        <w:t>Про надання дозволу на розробку</w:t>
      </w:r>
      <w:r w:rsidR="006E2FD6">
        <w:rPr>
          <w:b/>
        </w:rPr>
        <w:t xml:space="preserve"> </w:t>
      </w:r>
      <w:r w:rsidRPr="006E2FD6">
        <w:rPr>
          <w:b/>
        </w:rPr>
        <w:t xml:space="preserve">проекту землеустрою </w:t>
      </w:r>
    </w:p>
    <w:p w14:paraId="53F7B14A" w14:textId="77777777" w:rsidR="00E245D6" w:rsidRPr="006E2FD6" w:rsidRDefault="00E245D6" w:rsidP="006E2FD6">
      <w:pPr>
        <w:pStyle w:val="a7"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6E2FD6">
        <w:rPr>
          <w:rFonts w:ascii="Times New Roman" w:hAnsi="Times New Roman" w:cs="Times New Roman"/>
          <w:sz w:val="24"/>
        </w:rPr>
        <w:t xml:space="preserve">Відповідно до п.34 ст.26 Закону України «Про місцеве самоврядування в Україні», п.1 ст.116, </w:t>
      </w:r>
      <w:proofErr w:type="spellStart"/>
      <w:r w:rsidRPr="006E2FD6">
        <w:rPr>
          <w:rFonts w:ascii="Times New Roman" w:hAnsi="Times New Roman" w:cs="Times New Roman"/>
          <w:sz w:val="24"/>
        </w:rPr>
        <w:t>ст.ст</w:t>
      </w:r>
      <w:proofErr w:type="spellEnd"/>
      <w:r w:rsidRPr="006E2FD6">
        <w:rPr>
          <w:rFonts w:ascii="Times New Roman" w:hAnsi="Times New Roman" w:cs="Times New Roman"/>
          <w:sz w:val="24"/>
        </w:rPr>
        <w:t>. 118,122 Земельного кодексу України, ст.25 Закону України «Про землеустрій», розглянувши заяву Савчук Антоніни Петрівни  щодо надання дозволу на розробку проекту землеустрою, Новодністровська міська рада</w:t>
      </w:r>
    </w:p>
    <w:p w14:paraId="5A00BB1F" w14:textId="77777777" w:rsidR="00E245D6" w:rsidRPr="006E2FD6" w:rsidRDefault="00E245D6" w:rsidP="006E2FD6">
      <w:pPr>
        <w:pStyle w:val="a7"/>
        <w:tabs>
          <w:tab w:val="left" w:pos="708"/>
        </w:tabs>
        <w:jc w:val="center"/>
        <w:rPr>
          <w:rFonts w:ascii="Times New Roman" w:hAnsi="Times New Roman" w:cs="Times New Roman"/>
          <w:b/>
          <w:sz w:val="24"/>
        </w:rPr>
      </w:pPr>
      <w:r w:rsidRPr="006E2FD6">
        <w:rPr>
          <w:rFonts w:ascii="Times New Roman" w:hAnsi="Times New Roman" w:cs="Times New Roman"/>
          <w:b/>
          <w:sz w:val="24"/>
        </w:rPr>
        <w:t>В И Р І Ш И Л А:</w:t>
      </w:r>
    </w:p>
    <w:p w14:paraId="42ED6CDC" w14:textId="77777777" w:rsidR="00E245D6" w:rsidRPr="006E2FD6" w:rsidRDefault="00E245D6" w:rsidP="006E2FD6">
      <w:pPr>
        <w:pStyle w:val="a7"/>
        <w:tabs>
          <w:tab w:val="clear" w:pos="4153"/>
          <w:tab w:val="clear" w:pos="8306"/>
          <w:tab w:val="right" w:pos="0"/>
          <w:tab w:val="left" w:pos="540"/>
        </w:tabs>
        <w:jc w:val="both"/>
        <w:rPr>
          <w:rFonts w:ascii="Times New Roman" w:hAnsi="Times New Roman" w:cs="Times New Roman"/>
          <w:sz w:val="24"/>
        </w:rPr>
      </w:pPr>
      <w:r w:rsidRPr="006E2FD6">
        <w:rPr>
          <w:rFonts w:ascii="Times New Roman" w:hAnsi="Times New Roman" w:cs="Times New Roman"/>
          <w:sz w:val="24"/>
        </w:rPr>
        <w:tab/>
      </w:r>
      <w:r w:rsidRPr="006E2FD6">
        <w:rPr>
          <w:rFonts w:ascii="Times New Roman" w:hAnsi="Times New Roman" w:cs="Times New Roman"/>
          <w:sz w:val="24"/>
        </w:rPr>
        <w:tab/>
        <w:t xml:space="preserve">1.Надати дозвіл на розробку проекту землеустрою щодо відведення земельної ділянки у власність громадянці Савчук Антоніні Петрівні, для будівництва індивідуальних гаражів орієнтовною площею </w:t>
      </w:r>
      <w:smartTag w:uri="urn:schemas-microsoft-com:office:smarttags" w:element="metricconverter">
        <w:smartTagPr>
          <w:attr w:name="ProductID" w:val="0,0030 га"/>
        </w:smartTagPr>
        <w:r w:rsidRPr="006E2FD6">
          <w:rPr>
            <w:rFonts w:ascii="Times New Roman" w:hAnsi="Times New Roman" w:cs="Times New Roman"/>
            <w:sz w:val="24"/>
          </w:rPr>
          <w:t>0,0030 га</w:t>
        </w:r>
      </w:smartTag>
      <w:r w:rsidRPr="006E2FD6">
        <w:rPr>
          <w:rFonts w:ascii="Times New Roman" w:hAnsi="Times New Roman" w:cs="Times New Roman"/>
          <w:sz w:val="24"/>
        </w:rPr>
        <w:t>., за рахунок земель запасу Новодністровської міської територіальної громади (землі житлової та громадської забудови) за адресою: м. Новодністровськ, г/т «Сонячний», 90.</w:t>
      </w:r>
    </w:p>
    <w:p w14:paraId="29760512" w14:textId="77777777" w:rsidR="00E245D6" w:rsidRPr="006E2FD6" w:rsidRDefault="00E245D6" w:rsidP="006E2FD6">
      <w:pPr>
        <w:pStyle w:val="a7"/>
        <w:tabs>
          <w:tab w:val="clear" w:pos="4153"/>
          <w:tab w:val="clear" w:pos="8306"/>
          <w:tab w:val="right" w:pos="0"/>
          <w:tab w:val="left" w:pos="540"/>
        </w:tabs>
        <w:jc w:val="both"/>
        <w:rPr>
          <w:rFonts w:ascii="Times New Roman" w:hAnsi="Times New Roman" w:cs="Times New Roman"/>
          <w:sz w:val="24"/>
        </w:rPr>
      </w:pPr>
      <w:r w:rsidRPr="006E2FD6">
        <w:rPr>
          <w:rFonts w:ascii="Times New Roman" w:hAnsi="Times New Roman" w:cs="Times New Roman"/>
          <w:sz w:val="24"/>
        </w:rPr>
        <w:tab/>
        <w:t>2. Зобов’язати громадянку Савчук Антоніну Петрівну, подати проект на затвердження міській раді, згідно чинного законодавства.</w:t>
      </w:r>
    </w:p>
    <w:p w14:paraId="2FAD5284" w14:textId="77777777" w:rsidR="00E245D6" w:rsidRPr="006E2FD6" w:rsidRDefault="00E245D6" w:rsidP="006E2FD6">
      <w:pPr>
        <w:pStyle w:val="a7"/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 w:rsidRPr="006E2FD6">
        <w:rPr>
          <w:rFonts w:ascii="Times New Roman" w:hAnsi="Times New Roman" w:cs="Times New Roman"/>
          <w:sz w:val="24"/>
        </w:rPr>
        <w:lastRenderedPageBreak/>
        <w:t xml:space="preserve">       3. Контроль за виконанням даного рішення покласти на секретаря міської ради та постійну комісію з питань будівництва та врегулювання земельних відносин.</w:t>
      </w:r>
    </w:p>
    <w:p w14:paraId="2E85BCF5" w14:textId="77777777" w:rsidR="00E245D6" w:rsidRPr="006E2FD6" w:rsidRDefault="00E245D6" w:rsidP="006E2FD6">
      <w:pPr>
        <w:ind w:right="5138"/>
        <w:jc w:val="both"/>
        <w:rPr>
          <w:b/>
        </w:rPr>
      </w:pPr>
    </w:p>
    <w:p w14:paraId="794F5825" w14:textId="73F58F42" w:rsidR="00E245D6" w:rsidRPr="006E2FD6" w:rsidRDefault="00E245D6" w:rsidP="006E2FD6">
      <w:pPr>
        <w:ind w:right="5138"/>
        <w:jc w:val="both"/>
        <w:rPr>
          <w:b/>
          <w:u w:val="single"/>
        </w:rPr>
      </w:pPr>
      <w:r w:rsidRPr="006E2FD6">
        <w:rPr>
          <w:b/>
          <w:u w:val="single"/>
        </w:rPr>
        <w:t xml:space="preserve">РІШЕННЯ №7 </w:t>
      </w:r>
    </w:p>
    <w:p w14:paraId="616308C9" w14:textId="005C8B0E" w:rsidR="00E245D6" w:rsidRPr="006E2FD6" w:rsidRDefault="00E245D6" w:rsidP="006E2FD6">
      <w:pPr>
        <w:ind w:right="4512"/>
        <w:jc w:val="both"/>
        <w:rPr>
          <w:bCs/>
        </w:rPr>
      </w:pPr>
      <w:r w:rsidRPr="006E2FD6">
        <w:rPr>
          <w:b/>
        </w:rPr>
        <w:t>Про затвердження проекту землеустрою щодо відведення земельної ділянки та передачу в оренду</w:t>
      </w:r>
    </w:p>
    <w:p w14:paraId="6870D081" w14:textId="77777777" w:rsidR="00E245D6" w:rsidRPr="006E2FD6" w:rsidRDefault="00E245D6" w:rsidP="006E2FD6">
      <w:pPr>
        <w:ind w:firstLine="708"/>
        <w:jc w:val="both"/>
      </w:pPr>
      <w:r w:rsidRPr="006E2FD6">
        <w:t>Відповідно до п.34 ст.26 Закону України «Про місцеве самоврядування в Україні», ст. 93, п.1. ст. 122, ст. 122, ст. 123  Земельного кодексу України, ст. 6 Закону України «Про оренду землі», розглянувши заяву громадянина Марчука Володимира Вадимовича, про затвердження проекту землеустрою щодо відведення земельної ділянки та передачу в оренду, Новодністровська міська рада</w:t>
      </w:r>
    </w:p>
    <w:p w14:paraId="37AA473C" w14:textId="77777777" w:rsidR="00E245D6" w:rsidRPr="006E2FD6" w:rsidRDefault="00E245D6" w:rsidP="006E2FD6">
      <w:pPr>
        <w:jc w:val="center"/>
        <w:rPr>
          <w:b/>
        </w:rPr>
      </w:pPr>
      <w:r w:rsidRPr="006E2FD6">
        <w:rPr>
          <w:b/>
        </w:rPr>
        <w:t>В И Р І Ш И Л А :</w:t>
      </w:r>
    </w:p>
    <w:p w14:paraId="13186487" w14:textId="77777777" w:rsidR="00E245D6" w:rsidRPr="006E2FD6" w:rsidRDefault="00E245D6" w:rsidP="006E2FD6">
      <w:pPr>
        <w:ind w:firstLine="709"/>
        <w:jc w:val="both"/>
      </w:pPr>
      <w:r w:rsidRPr="006E2FD6">
        <w:rPr>
          <w:color w:val="000000"/>
        </w:rPr>
        <w:t xml:space="preserve">1. Затвердити проект землеустрою щодо відведення земельної ділянки в оренду Марчуку Володимиру Вадимовичу, для іншого сільськогосподарського призначення, площею </w:t>
      </w:r>
      <w:smartTag w:uri="urn:schemas-microsoft-com:office:smarttags" w:element="metricconverter">
        <w:smartTagPr>
          <w:attr w:name="ProductID" w:val="0,0500 га"/>
        </w:smartTagPr>
        <w:r w:rsidRPr="006E2FD6">
          <w:rPr>
            <w:color w:val="000000"/>
          </w:rPr>
          <w:t>0,0500 га</w:t>
        </w:r>
      </w:smartTag>
      <w:r w:rsidRPr="006E2FD6">
        <w:rPr>
          <w:color w:val="000000"/>
        </w:rPr>
        <w:t>, за адресою: вул. Незалежності, 5, с. Ломачинці, Сокирянського району, Чернівецької області. Кадастровий номер земельної ділянки 7324085500:01:0101:1163.</w:t>
      </w:r>
    </w:p>
    <w:p w14:paraId="29D55BB2" w14:textId="77777777" w:rsidR="00E245D6" w:rsidRPr="006E2FD6" w:rsidRDefault="00E245D6" w:rsidP="006E2FD6">
      <w:pPr>
        <w:ind w:firstLine="709"/>
        <w:jc w:val="both"/>
      </w:pPr>
      <w:r w:rsidRPr="006E2FD6">
        <w:rPr>
          <w:color w:val="000000"/>
        </w:rPr>
        <w:t xml:space="preserve">2. Надати громадянину Марчуку Володимиру Вадимовичу в оренду терміном на 49 років земельну ділянку площею </w:t>
      </w:r>
      <w:smartTag w:uri="urn:schemas-microsoft-com:office:smarttags" w:element="metricconverter">
        <w:smartTagPr>
          <w:attr w:name="ProductID" w:val="0,0500 га"/>
        </w:smartTagPr>
        <w:r w:rsidRPr="006E2FD6">
          <w:rPr>
            <w:color w:val="000000"/>
          </w:rPr>
          <w:t>0,0500 га</w:t>
        </w:r>
      </w:smartTag>
      <w:r w:rsidRPr="006E2FD6">
        <w:rPr>
          <w:color w:val="000000"/>
        </w:rPr>
        <w:t xml:space="preserve"> – для іншого сільськогосподарського призначення, за адресою: вул. Незалежності, 5, с. Ломачинці, Сокирянського району, Чернівецької області. Кадастровий номер земельної ділянки 7324085500:01:001:1163.</w:t>
      </w:r>
    </w:p>
    <w:p w14:paraId="792B8E88" w14:textId="77777777" w:rsidR="00E245D6" w:rsidRPr="006E2FD6" w:rsidRDefault="00E245D6" w:rsidP="006E2FD6">
      <w:pPr>
        <w:ind w:left="-180" w:firstLine="889"/>
        <w:jc w:val="both"/>
      </w:pPr>
      <w:r w:rsidRPr="006E2FD6">
        <w:rPr>
          <w:color w:val="000000"/>
        </w:rPr>
        <w:t xml:space="preserve">3. Встановити громадянину Марчуку Володимиру Вадимовичу плату за користування земельною ділянкою площею </w:t>
      </w:r>
      <w:smartTag w:uri="urn:schemas-microsoft-com:office:smarttags" w:element="metricconverter">
        <w:smartTagPr>
          <w:attr w:name="ProductID" w:val="0,0500 га"/>
        </w:smartTagPr>
        <w:r w:rsidRPr="006E2FD6">
          <w:rPr>
            <w:color w:val="000000"/>
          </w:rPr>
          <w:t>0,0500 га</w:t>
        </w:r>
      </w:smartTag>
      <w:r w:rsidRPr="006E2FD6">
        <w:rPr>
          <w:color w:val="000000"/>
        </w:rPr>
        <w:t xml:space="preserve"> для іншого сільськогосподарського призначення у розмірі 8</w:t>
      </w:r>
      <w:r w:rsidRPr="006E2FD6">
        <w:t>%</w:t>
      </w:r>
      <w:r w:rsidRPr="006E2FD6">
        <w:rPr>
          <w:color w:val="000000"/>
        </w:rPr>
        <w:t xml:space="preserve"> від нормативно-грошової оцінки земельної ділянки.</w:t>
      </w:r>
    </w:p>
    <w:p w14:paraId="1707F391" w14:textId="77777777" w:rsidR="00E245D6" w:rsidRPr="006E2FD6" w:rsidRDefault="00E245D6" w:rsidP="006E2FD6">
      <w:pPr>
        <w:ind w:firstLine="709"/>
        <w:jc w:val="both"/>
      </w:pPr>
      <w:r w:rsidRPr="006E2FD6">
        <w:rPr>
          <w:color w:val="000000"/>
        </w:rPr>
        <w:t>4. Зобов’язати громадянина Марчука Володимира Вадимовича в місячний термін укласти договір оренди землі та здійснити його державну реєстрацію.</w:t>
      </w:r>
    </w:p>
    <w:p w14:paraId="2717B467" w14:textId="77777777" w:rsidR="00E245D6" w:rsidRPr="006E2FD6" w:rsidRDefault="00E245D6" w:rsidP="006E2FD6">
      <w:pPr>
        <w:ind w:firstLine="709"/>
        <w:jc w:val="both"/>
      </w:pPr>
      <w:r w:rsidRPr="006E2FD6">
        <w:t>5. Контроль за виконанням даного рішення покласти на секретаря міської ради та постійну комісію з питань будівництва та врегулювання земельних відносин.</w:t>
      </w:r>
    </w:p>
    <w:p w14:paraId="32C3A638" w14:textId="77777777" w:rsidR="00E245D6" w:rsidRPr="006E2FD6" w:rsidRDefault="00E245D6" w:rsidP="006E2FD6">
      <w:pPr>
        <w:tabs>
          <w:tab w:val="left" w:pos="5040"/>
        </w:tabs>
        <w:ind w:right="4838"/>
        <w:jc w:val="both"/>
        <w:rPr>
          <w:b/>
        </w:rPr>
      </w:pPr>
    </w:p>
    <w:p w14:paraId="73ED0026" w14:textId="662BA0C6" w:rsidR="00E245D6" w:rsidRPr="006E2FD6" w:rsidRDefault="00E245D6" w:rsidP="006E2FD6">
      <w:pPr>
        <w:tabs>
          <w:tab w:val="left" w:pos="5040"/>
        </w:tabs>
        <w:ind w:right="4838"/>
        <w:jc w:val="both"/>
        <w:rPr>
          <w:b/>
          <w:u w:val="single"/>
        </w:rPr>
      </w:pPr>
      <w:r w:rsidRPr="006E2FD6">
        <w:rPr>
          <w:b/>
          <w:u w:val="single"/>
        </w:rPr>
        <w:t xml:space="preserve">РІШЕННЯ №8 </w:t>
      </w:r>
    </w:p>
    <w:p w14:paraId="139F04E2" w14:textId="0D14D99C" w:rsidR="00E245D6" w:rsidRPr="006E2FD6" w:rsidRDefault="00E245D6" w:rsidP="006E2FD6">
      <w:pPr>
        <w:tabs>
          <w:tab w:val="left" w:pos="5040"/>
        </w:tabs>
        <w:ind w:right="3803"/>
        <w:jc w:val="both"/>
        <w:rPr>
          <w:b/>
        </w:rPr>
      </w:pPr>
      <w:r w:rsidRPr="006E2FD6">
        <w:rPr>
          <w:b/>
        </w:rPr>
        <w:t xml:space="preserve">Про надання дозволу на виготовлення технічної документації із землеустрою щодо інвентаризації земельної ділянки </w:t>
      </w:r>
    </w:p>
    <w:p w14:paraId="678E61C0" w14:textId="77777777" w:rsidR="00E245D6" w:rsidRPr="006E2FD6" w:rsidRDefault="00E245D6" w:rsidP="006E2FD6">
      <w:pPr>
        <w:ind w:firstLine="708"/>
        <w:jc w:val="both"/>
      </w:pPr>
      <w:r w:rsidRPr="006E2FD6">
        <w:t xml:space="preserve">Відповідно до п.34 ст.26 Закону України «Про місцеве самоврядування в Україні», п.1. ст.102 Земельного кодексу України, ст.57 Закону України «Про землеустрій», розглянувши заяви фізичної </w:t>
      </w:r>
      <w:proofErr w:type="spellStart"/>
      <w:r w:rsidRPr="006E2FD6">
        <w:t>осіби</w:t>
      </w:r>
      <w:proofErr w:type="spellEnd"/>
      <w:r w:rsidRPr="006E2FD6">
        <w:t>-підприємця Юрчика Миколи Ілліча про надання дозволу на виготовлення технічної документації із землеустрою щодо інвентаризації земельної ділянки, яка перебуває в оренді, Новодністровська міська рада</w:t>
      </w:r>
    </w:p>
    <w:p w14:paraId="77E09DDC" w14:textId="77777777" w:rsidR="00E245D6" w:rsidRPr="006E2FD6" w:rsidRDefault="00E245D6" w:rsidP="006E2FD6">
      <w:pPr>
        <w:jc w:val="center"/>
        <w:rPr>
          <w:b/>
        </w:rPr>
      </w:pPr>
      <w:r w:rsidRPr="006E2FD6">
        <w:rPr>
          <w:b/>
        </w:rPr>
        <w:t>В И Р І Ш И Л А :</w:t>
      </w:r>
    </w:p>
    <w:p w14:paraId="7F150BC3" w14:textId="77777777" w:rsidR="00E245D6" w:rsidRPr="006E2FD6" w:rsidRDefault="00E245D6" w:rsidP="006E2FD6">
      <w:pPr>
        <w:pStyle w:val="a7"/>
        <w:tabs>
          <w:tab w:val="clear" w:pos="4153"/>
          <w:tab w:val="clear" w:pos="8306"/>
          <w:tab w:val="right" w:pos="0"/>
          <w:tab w:val="left" w:pos="540"/>
        </w:tabs>
        <w:jc w:val="both"/>
        <w:rPr>
          <w:rFonts w:ascii="Times New Roman" w:hAnsi="Times New Roman" w:cs="Times New Roman"/>
          <w:sz w:val="24"/>
        </w:rPr>
      </w:pPr>
      <w:r w:rsidRPr="006E2FD6">
        <w:rPr>
          <w:rFonts w:ascii="Times New Roman" w:hAnsi="Times New Roman" w:cs="Times New Roman"/>
          <w:sz w:val="24"/>
        </w:rPr>
        <w:tab/>
        <w:t xml:space="preserve">1. Надати дозвіл фізичній особі-підприємцю </w:t>
      </w:r>
      <w:proofErr w:type="spellStart"/>
      <w:r w:rsidRPr="006E2FD6">
        <w:rPr>
          <w:rFonts w:ascii="Times New Roman" w:hAnsi="Times New Roman" w:cs="Times New Roman"/>
          <w:sz w:val="24"/>
        </w:rPr>
        <w:t>Юрчаку</w:t>
      </w:r>
      <w:proofErr w:type="spellEnd"/>
      <w:r w:rsidRPr="006E2FD6">
        <w:rPr>
          <w:rFonts w:ascii="Times New Roman" w:hAnsi="Times New Roman" w:cs="Times New Roman"/>
          <w:sz w:val="24"/>
        </w:rPr>
        <w:t xml:space="preserve"> Миколі Іллічу на виготовлення технічної документації із землеустрою щодо інвентаризації земельної ділянки площею 0,1296га  </w:t>
      </w:r>
      <w:r w:rsidRPr="006E2FD6">
        <w:rPr>
          <w:rFonts w:ascii="Times New Roman" w:hAnsi="Times New Roman" w:cs="Times New Roman"/>
          <w:color w:val="333333"/>
          <w:sz w:val="24"/>
          <w:shd w:val="clear" w:color="auto" w:fill="FFFFFF"/>
        </w:rPr>
        <w:t>для розміщення та експлуатації основних, підсобних і допоміжних будівель та споруд будівельних організацій та підприємств</w:t>
      </w:r>
      <w:r w:rsidRPr="006E2FD6">
        <w:rPr>
          <w:rFonts w:ascii="Times New Roman" w:hAnsi="Times New Roman" w:cs="Times New Roman"/>
          <w:sz w:val="24"/>
        </w:rPr>
        <w:t>, яка перебуває в оренді та розташована за адресою: м. Новодністровськ, мікрорайон «Юність». Кадастровий номер земельної ділянки: 7310600000:01:018:0043.</w:t>
      </w:r>
    </w:p>
    <w:p w14:paraId="65712801" w14:textId="77777777" w:rsidR="00E245D6" w:rsidRPr="006E2FD6" w:rsidRDefault="00E245D6" w:rsidP="006E2FD6">
      <w:pPr>
        <w:pStyle w:val="a7"/>
        <w:tabs>
          <w:tab w:val="clear" w:pos="4153"/>
          <w:tab w:val="center" w:pos="336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6E2FD6">
        <w:rPr>
          <w:rFonts w:ascii="Times New Roman" w:hAnsi="Times New Roman" w:cs="Times New Roman"/>
          <w:sz w:val="24"/>
        </w:rPr>
        <w:t>2. Зобов’язати фізичну особу - підприємця Юрчика Миколу Ілліча, подати технічну документацію на затвердження міській раді, згідно чинного законодавства.</w:t>
      </w:r>
    </w:p>
    <w:p w14:paraId="4118AB6B" w14:textId="77777777" w:rsidR="00E245D6" w:rsidRPr="006E2FD6" w:rsidRDefault="00E245D6" w:rsidP="006E2FD6">
      <w:pPr>
        <w:pStyle w:val="a7"/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6E2FD6">
        <w:rPr>
          <w:rFonts w:ascii="Times New Roman" w:hAnsi="Times New Roman" w:cs="Times New Roman"/>
          <w:sz w:val="24"/>
        </w:rPr>
        <w:t>3. Контроль за виконанням даного рішення покласти на міського голову та постійну комісію з питань будівництва та врегулювання земельних відносин.</w:t>
      </w:r>
    </w:p>
    <w:p w14:paraId="6A7507C7" w14:textId="77777777" w:rsidR="00E245D6" w:rsidRPr="006E2FD6" w:rsidRDefault="00E245D6" w:rsidP="006E2FD6">
      <w:pPr>
        <w:tabs>
          <w:tab w:val="left" w:pos="-180"/>
          <w:tab w:val="left" w:pos="3630"/>
        </w:tabs>
        <w:ind w:right="-365"/>
      </w:pPr>
    </w:p>
    <w:p w14:paraId="3F75A0E5" w14:textId="3F838CF4" w:rsidR="00E245D6" w:rsidRPr="006E2FD6" w:rsidRDefault="00E245D6" w:rsidP="006E2FD6">
      <w:pPr>
        <w:ind w:right="4838"/>
        <w:jc w:val="both"/>
        <w:rPr>
          <w:b/>
          <w:u w:val="single"/>
        </w:rPr>
      </w:pPr>
      <w:r w:rsidRPr="006E2FD6">
        <w:rPr>
          <w:b/>
          <w:u w:val="single"/>
        </w:rPr>
        <w:t>РІШЕННЯ №9</w:t>
      </w:r>
    </w:p>
    <w:p w14:paraId="1784DF98" w14:textId="16CC8777" w:rsidR="00E245D6" w:rsidRPr="006E2FD6" w:rsidRDefault="00E245D6" w:rsidP="006E2FD6">
      <w:pPr>
        <w:ind w:right="3662"/>
        <w:jc w:val="both"/>
        <w:rPr>
          <w:b/>
        </w:rPr>
      </w:pPr>
      <w:r w:rsidRPr="006E2FD6">
        <w:rPr>
          <w:b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</w:t>
      </w:r>
    </w:p>
    <w:p w14:paraId="3678AB17" w14:textId="77777777" w:rsidR="00E245D6" w:rsidRPr="006E2FD6" w:rsidRDefault="00E245D6" w:rsidP="006E2FD6">
      <w:pPr>
        <w:tabs>
          <w:tab w:val="left" w:pos="720"/>
        </w:tabs>
        <w:ind w:firstLine="540"/>
        <w:jc w:val="both"/>
      </w:pPr>
      <w:r w:rsidRPr="006E2FD6">
        <w:t>Відповідно до п.34 ст.26 Закону України «Про місцеве самоврядування в Україні», ст.19 Закону України «Про землеустрій», розглянувши клопотання керівника ТзОВ «ДНІСТЕРЕЛЕКТРОСЕРВІС» 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місцевості), Новодністровська міська рада</w:t>
      </w:r>
    </w:p>
    <w:p w14:paraId="4B3F6F18" w14:textId="77777777" w:rsidR="00E245D6" w:rsidRPr="006E2FD6" w:rsidRDefault="00E245D6" w:rsidP="006E2FD6">
      <w:pPr>
        <w:tabs>
          <w:tab w:val="left" w:pos="708"/>
          <w:tab w:val="center" w:pos="4153"/>
          <w:tab w:val="right" w:pos="8306"/>
        </w:tabs>
        <w:jc w:val="center"/>
        <w:rPr>
          <w:b/>
        </w:rPr>
      </w:pPr>
      <w:r w:rsidRPr="006E2FD6">
        <w:rPr>
          <w:b/>
        </w:rPr>
        <w:t>В И Р І Ш И Л А:</w:t>
      </w:r>
    </w:p>
    <w:p w14:paraId="1CF3C32C" w14:textId="77777777" w:rsidR="00E245D6" w:rsidRPr="006E2FD6" w:rsidRDefault="00E245D6" w:rsidP="006E2FD6">
      <w:pPr>
        <w:pStyle w:val="a7"/>
        <w:tabs>
          <w:tab w:val="clear" w:pos="4153"/>
          <w:tab w:val="center" w:pos="336"/>
        </w:tabs>
        <w:ind w:firstLine="552"/>
        <w:jc w:val="both"/>
        <w:rPr>
          <w:rFonts w:ascii="Times New Roman" w:hAnsi="Times New Roman" w:cs="Times New Roman"/>
          <w:sz w:val="24"/>
        </w:rPr>
      </w:pPr>
      <w:r w:rsidRPr="006E2FD6">
        <w:rPr>
          <w:rFonts w:ascii="Times New Roman" w:hAnsi="Times New Roman" w:cs="Times New Roman"/>
          <w:sz w:val="24"/>
        </w:rPr>
        <w:lastRenderedPageBreak/>
        <w:t xml:space="preserve">1. Надати дозвіл ТзОВ «ДНІСТЕРЕЛЕКТРОСЕРВІС» на виготовлення технічної документації із землеустрою щодо встановлення (відновлення) меж земельної ділянки в натурі (на місцевості) площею </w:t>
      </w:r>
      <w:smartTag w:uri="urn:schemas-microsoft-com:office:smarttags" w:element="metricconverter">
        <w:smartTagPr>
          <w:attr w:name="ProductID" w:val="2,3688 га"/>
        </w:smartTagPr>
        <w:r w:rsidRPr="006E2FD6">
          <w:rPr>
            <w:rFonts w:ascii="Times New Roman" w:hAnsi="Times New Roman" w:cs="Times New Roman"/>
            <w:sz w:val="24"/>
          </w:rPr>
          <w:t>2,3688 га</w:t>
        </w:r>
      </w:smartTag>
      <w:r w:rsidRPr="006E2FD6">
        <w:rPr>
          <w:rFonts w:ascii="Times New Roman" w:hAnsi="Times New Roman" w:cs="Times New Roman"/>
          <w:sz w:val="24"/>
        </w:rPr>
        <w:t xml:space="preserve">, що перебуває  в постійному користуванні (державний акт на право постійного користування землею І-ЧВ №000610) - </w:t>
      </w:r>
      <w:r w:rsidRPr="006E2FD6">
        <w:rPr>
          <w:rFonts w:ascii="Times New Roman" w:hAnsi="Times New Roman" w:cs="Times New Roman"/>
          <w:color w:val="333333"/>
          <w:sz w:val="24"/>
          <w:shd w:val="clear" w:color="auto" w:fill="FFFFFF"/>
        </w:rPr>
        <w:t>для розміщення та експлуатації основних, підсобних і допоміжних будівель та споруд будівельних організацій та підприємств</w:t>
      </w:r>
      <w:r w:rsidRPr="006E2FD6">
        <w:rPr>
          <w:rStyle w:val="rvts82"/>
          <w:rFonts w:ascii="Times New Roman" w:hAnsi="Times New Roman" w:cs="Times New Roman"/>
          <w:sz w:val="24"/>
        </w:rPr>
        <w:t xml:space="preserve"> (11.03)</w:t>
      </w:r>
      <w:r w:rsidRPr="006E2FD6">
        <w:rPr>
          <w:rFonts w:ascii="Times New Roman" w:hAnsi="Times New Roman" w:cs="Times New Roman"/>
          <w:color w:val="000000"/>
          <w:sz w:val="24"/>
          <w:shd w:val="clear" w:color="auto" w:fill="FFFFFF"/>
        </w:rPr>
        <w:t>,</w:t>
      </w:r>
      <w:r w:rsidRPr="006E2FD6">
        <w:rPr>
          <w:rFonts w:ascii="Times New Roman" w:hAnsi="Times New Roman" w:cs="Times New Roman"/>
          <w:sz w:val="24"/>
        </w:rPr>
        <w:t xml:space="preserve"> яка розташована за адресою: м. Новодністровськ, мікрорайон «Індустріальний».</w:t>
      </w:r>
    </w:p>
    <w:p w14:paraId="4E9341C8" w14:textId="77777777" w:rsidR="00E245D6" w:rsidRPr="006E2FD6" w:rsidRDefault="00E245D6" w:rsidP="006E2FD6">
      <w:pPr>
        <w:tabs>
          <w:tab w:val="left" w:pos="120"/>
          <w:tab w:val="left" w:pos="720"/>
          <w:tab w:val="left" w:pos="3600"/>
        </w:tabs>
        <w:ind w:firstLine="720"/>
        <w:jc w:val="both"/>
        <w:outlineLvl w:val="0"/>
      </w:pPr>
      <w:r w:rsidRPr="006E2FD6">
        <w:t>2. Зобов’язати ТзОВ «ДНІСТЕРЕЛЕКТРОСЕРВІС», замовити виготовлення вищевказаної технічної документації та подати на затвердження Новодністровській міської ради, згідно чинного законодавства.</w:t>
      </w:r>
    </w:p>
    <w:p w14:paraId="024F647C" w14:textId="77777777" w:rsidR="00E245D6" w:rsidRPr="006E2FD6" w:rsidRDefault="00E245D6" w:rsidP="006E2FD6">
      <w:pPr>
        <w:tabs>
          <w:tab w:val="left" w:pos="648"/>
        </w:tabs>
        <w:ind w:firstLine="552"/>
        <w:jc w:val="both"/>
        <w:outlineLvl w:val="0"/>
      </w:pPr>
      <w:r w:rsidRPr="006E2FD6">
        <w:t>3. Контроль за виконанням даного рішення покласти на секретаря міської ради та постійну комісію з питань будівництва та врегулювання земельних відносин.</w:t>
      </w:r>
    </w:p>
    <w:p w14:paraId="22C77E01" w14:textId="77777777" w:rsidR="00E245D6" w:rsidRPr="006E2FD6" w:rsidRDefault="00E245D6" w:rsidP="006E2FD6">
      <w:pPr>
        <w:ind w:right="4334"/>
        <w:rPr>
          <w:b/>
          <w:u w:val="single"/>
        </w:rPr>
      </w:pPr>
    </w:p>
    <w:p w14:paraId="534E52C3" w14:textId="7EC9E79D" w:rsidR="00E245D6" w:rsidRPr="006E2FD6" w:rsidRDefault="00E245D6" w:rsidP="006E2FD6">
      <w:pPr>
        <w:ind w:right="4334"/>
        <w:rPr>
          <w:b/>
          <w:u w:val="single"/>
        </w:rPr>
      </w:pPr>
      <w:r w:rsidRPr="006E2FD6">
        <w:rPr>
          <w:b/>
          <w:u w:val="single"/>
        </w:rPr>
        <w:t xml:space="preserve">РІШЕННЯ №10 </w:t>
      </w:r>
    </w:p>
    <w:p w14:paraId="74D3ED18" w14:textId="5FD5114A" w:rsidR="00E245D6" w:rsidRPr="006E2FD6" w:rsidRDefault="00E245D6" w:rsidP="006E2FD6">
      <w:pPr>
        <w:ind w:right="4334"/>
        <w:rPr>
          <w:b/>
        </w:rPr>
      </w:pPr>
      <w:r w:rsidRPr="006E2FD6">
        <w:rPr>
          <w:b/>
        </w:rPr>
        <w:t>Про надання дозволу на розробку</w:t>
      </w:r>
      <w:r w:rsidR="006E2FD6">
        <w:rPr>
          <w:b/>
        </w:rPr>
        <w:t xml:space="preserve"> </w:t>
      </w:r>
      <w:r w:rsidRPr="006E2FD6">
        <w:rPr>
          <w:b/>
        </w:rPr>
        <w:t xml:space="preserve">проектів землеустрою </w:t>
      </w:r>
    </w:p>
    <w:p w14:paraId="680914CB" w14:textId="77777777" w:rsidR="00E245D6" w:rsidRPr="006E2FD6" w:rsidRDefault="00E245D6" w:rsidP="006E2FD6">
      <w:pPr>
        <w:pStyle w:val="a7"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</w:rPr>
      </w:pPr>
      <w:r w:rsidRPr="006E2FD6">
        <w:rPr>
          <w:rFonts w:ascii="Times New Roman" w:hAnsi="Times New Roman" w:cs="Times New Roman"/>
          <w:sz w:val="24"/>
        </w:rPr>
        <w:t xml:space="preserve">Відповідно до п.34 ст.26 Закону України «Про місцеве самоврядування в Україні», п.1 ст.116, </w:t>
      </w:r>
      <w:proofErr w:type="spellStart"/>
      <w:r w:rsidRPr="006E2FD6">
        <w:rPr>
          <w:rFonts w:ascii="Times New Roman" w:hAnsi="Times New Roman" w:cs="Times New Roman"/>
          <w:sz w:val="24"/>
        </w:rPr>
        <w:t>ст.ст</w:t>
      </w:r>
      <w:proofErr w:type="spellEnd"/>
      <w:r w:rsidRPr="006E2FD6">
        <w:rPr>
          <w:rFonts w:ascii="Times New Roman" w:hAnsi="Times New Roman" w:cs="Times New Roman"/>
          <w:sz w:val="24"/>
        </w:rPr>
        <w:t>. 118,122 Земельного кодексу України, ст.25 Закону України «Про землеустрій», розглянувши заяви: Петренко Анастасії Михайлівни,  Петренко Андрія Михайловича щодо надання дозволу на розробку проектів землеустрою на земельні ділянки, Новодністровська міська рада</w:t>
      </w:r>
    </w:p>
    <w:p w14:paraId="3717A472" w14:textId="77777777" w:rsidR="00E245D6" w:rsidRPr="006E2FD6" w:rsidRDefault="00E245D6" w:rsidP="006E2FD6">
      <w:pPr>
        <w:pStyle w:val="a7"/>
        <w:tabs>
          <w:tab w:val="left" w:pos="708"/>
        </w:tabs>
        <w:jc w:val="center"/>
        <w:rPr>
          <w:rFonts w:ascii="Times New Roman" w:hAnsi="Times New Roman" w:cs="Times New Roman"/>
          <w:b/>
          <w:sz w:val="24"/>
        </w:rPr>
      </w:pPr>
      <w:r w:rsidRPr="006E2FD6">
        <w:rPr>
          <w:rFonts w:ascii="Times New Roman" w:hAnsi="Times New Roman" w:cs="Times New Roman"/>
          <w:b/>
          <w:sz w:val="24"/>
        </w:rPr>
        <w:t>В И Р І Ш И Л А:</w:t>
      </w:r>
    </w:p>
    <w:p w14:paraId="764DFAB7" w14:textId="77777777" w:rsidR="00E245D6" w:rsidRPr="006E2FD6" w:rsidRDefault="00E245D6" w:rsidP="006E2FD6">
      <w:pPr>
        <w:pStyle w:val="a7"/>
        <w:tabs>
          <w:tab w:val="clear" w:pos="4153"/>
          <w:tab w:val="clear" w:pos="8306"/>
          <w:tab w:val="right" w:pos="0"/>
          <w:tab w:val="left" w:pos="540"/>
        </w:tabs>
        <w:jc w:val="both"/>
        <w:rPr>
          <w:rFonts w:ascii="Times New Roman" w:hAnsi="Times New Roman" w:cs="Times New Roman"/>
          <w:b/>
          <w:sz w:val="24"/>
        </w:rPr>
      </w:pPr>
      <w:r w:rsidRPr="006E2FD6">
        <w:rPr>
          <w:rFonts w:ascii="Times New Roman" w:hAnsi="Times New Roman" w:cs="Times New Roman"/>
          <w:sz w:val="24"/>
        </w:rPr>
        <w:tab/>
      </w:r>
      <w:r w:rsidRPr="006E2FD6">
        <w:rPr>
          <w:rFonts w:ascii="Times New Roman" w:hAnsi="Times New Roman" w:cs="Times New Roman"/>
          <w:sz w:val="24"/>
        </w:rPr>
        <w:tab/>
      </w:r>
      <w:r w:rsidRPr="006E2FD6">
        <w:rPr>
          <w:rFonts w:ascii="Times New Roman" w:hAnsi="Times New Roman" w:cs="Times New Roman"/>
          <w:b/>
          <w:sz w:val="24"/>
        </w:rPr>
        <w:t xml:space="preserve">  1.Надати дозвіл на розробку проектів землеустрою</w:t>
      </w:r>
    </w:p>
    <w:p w14:paraId="737013E8" w14:textId="77777777" w:rsidR="00E245D6" w:rsidRPr="006E2FD6" w:rsidRDefault="00E245D6" w:rsidP="006E2FD6">
      <w:pPr>
        <w:pStyle w:val="a7"/>
        <w:tabs>
          <w:tab w:val="clear" w:pos="4153"/>
          <w:tab w:val="clear" w:pos="8306"/>
          <w:tab w:val="right" w:pos="0"/>
          <w:tab w:val="left" w:pos="540"/>
        </w:tabs>
        <w:jc w:val="both"/>
        <w:rPr>
          <w:rFonts w:ascii="Times New Roman" w:hAnsi="Times New Roman" w:cs="Times New Roman"/>
          <w:b/>
          <w:sz w:val="24"/>
        </w:rPr>
      </w:pPr>
      <w:r w:rsidRPr="006E2FD6">
        <w:rPr>
          <w:rFonts w:ascii="Times New Roman" w:hAnsi="Times New Roman" w:cs="Times New Roman"/>
          <w:b/>
          <w:sz w:val="24"/>
        </w:rPr>
        <w:tab/>
        <w:t>1.1 щодо відведення земельних ділянок у власність:</w:t>
      </w:r>
    </w:p>
    <w:p w14:paraId="2DB89156" w14:textId="77777777" w:rsidR="00E245D6" w:rsidRPr="006E2FD6" w:rsidRDefault="00E245D6" w:rsidP="006E2FD6">
      <w:pPr>
        <w:pStyle w:val="a7"/>
        <w:tabs>
          <w:tab w:val="clear" w:pos="4153"/>
          <w:tab w:val="clear" w:pos="8306"/>
          <w:tab w:val="right" w:pos="0"/>
          <w:tab w:val="left" w:pos="540"/>
        </w:tabs>
        <w:jc w:val="both"/>
        <w:rPr>
          <w:rFonts w:ascii="Times New Roman" w:hAnsi="Times New Roman" w:cs="Times New Roman"/>
          <w:sz w:val="24"/>
        </w:rPr>
      </w:pPr>
      <w:r w:rsidRPr="006E2FD6">
        <w:rPr>
          <w:rFonts w:ascii="Times New Roman" w:hAnsi="Times New Roman" w:cs="Times New Roman"/>
          <w:b/>
          <w:sz w:val="24"/>
        </w:rPr>
        <w:tab/>
      </w:r>
      <w:r w:rsidRPr="006E2FD6">
        <w:rPr>
          <w:rFonts w:ascii="Times New Roman" w:hAnsi="Times New Roman" w:cs="Times New Roman"/>
          <w:b/>
          <w:sz w:val="24"/>
        </w:rPr>
        <w:tab/>
      </w:r>
      <w:r w:rsidRPr="006E2FD6">
        <w:rPr>
          <w:rFonts w:ascii="Times New Roman" w:hAnsi="Times New Roman" w:cs="Times New Roman"/>
          <w:sz w:val="24"/>
        </w:rPr>
        <w:t xml:space="preserve">1.1.1. громадянці Петренко Анастасії Михайлівні, для ведення особистого селянського господарства орієнтовною площею </w:t>
      </w:r>
      <w:smartTag w:uri="urn:schemas-microsoft-com:office:smarttags" w:element="metricconverter">
        <w:smartTagPr>
          <w:attr w:name="ProductID" w:val="0,3500 га"/>
        </w:smartTagPr>
        <w:r w:rsidRPr="006E2FD6">
          <w:rPr>
            <w:rFonts w:ascii="Times New Roman" w:hAnsi="Times New Roman" w:cs="Times New Roman"/>
            <w:sz w:val="24"/>
          </w:rPr>
          <w:t>0,3500 га</w:t>
        </w:r>
      </w:smartTag>
      <w:r w:rsidRPr="006E2FD6">
        <w:rPr>
          <w:rFonts w:ascii="Times New Roman" w:hAnsi="Times New Roman" w:cs="Times New Roman"/>
          <w:sz w:val="24"/>
        </w:rPr>
        <w:t>., за рахунок земель запасу Новодністровської міської територіальної громади (землі сільськогосподарського призначення) за адресою: с. Ломачинці, урочище «Бугайове».</w:t>
      </w:r>
    </w:p>
    <w:p w14:paraId="1CAC5301" w14:textId="77777777" w:rsidR="00E245D6" w:rsidRPr="006E2FD6" w:rsidRDefault="00E245D6" w:rsidP="006E2FD6">
      <w:pPr>
        <w:pStyle w:val="a7"/>
        <w:tabs>
          <w:tab w:val="clear" w:pos="4153"/>
          <w:tab w:val="clear" w:pos="8306"/>
          <w:tab w:val="right" w:pos="0"/>
          <w:tab w:val="left" w:pos="540"/>
        </w:tabs>
        <w:jc w:val="both"/>
        <w:rPr>
          <w:rFonts w:ascii="Times New Roman" w:hAnsi="Times New Roman" w:cs="Times New Roman"/>
          <w:sz w:val="24"/>
        </w:rPr>
      </w:pPr>
      <w:r w:rsidRPr="006E2FD6">
        <w:rPr>
          <w:rFonts w:ascii="Times New Roman" w:hAnsi="Times New Roman" w:cs="Times New Roman"/>
          <w:sz w:val="24"/>
        </w:rPr>
        <w:tab/>
        <w:t xml:space="preserve">1.1.2. громадянину Петренко Андрію Михайловичу, для ведення особистого селянського господарства орієнтовною площею </w:t>
      </w:r>
      <w:smartTag w:uri="urn:schemas-microsoft-com:office:smarttags" w:element="metricconverter">
        <w:smartTagPr>
          <w:attr w:name="ProductID" w:val="0,3500 га"/>
        </w:smartTagPr>
        <w:r w:rsidRPr="006E2FD6">
          <w:rPr>
            <w:rFonts w:ascii="Times New Roman" w:hAnsi="Times New Roman" w:cs="Times New Roman"/>
            <w:sz w:val="24"/>
          </w:rPr>
          <w:t>0,3500 га</w:t>
        </w:r>
      </w:smartTag>
      <w:r w:rsidRPr="006E2FD6">
        <w:rPr>
          <w:rFonts w:ascii="Times New Roman" w:hAnsi="Times New Roman" w:cs="Times New Roman"/>
          <w:sz w:val="24"/>
        </w:rPr>
        <w:t>., за рахунок земель запасу Новодністровської міської територіальної громади (землі сільськогосподарського призначення) за адресою: с. Ломачинці, урочище «Бугайове».</w:t>
      </w:r>
    </w:p>
    <w:p w14:paraId="0578F20B" w14:textId="77777777" w:rsidR="00E245D6" w:rsidRPr="006E2FD6" w:rsidRDefault="00E245D6" w:rsidP="006E2FD6">
      <w:pPr>
        <w:autoSpaceDE w:val="0"/>
        <w:autoSpaceDN w:val="0"/>
        <w:adjustRightInd w:val="0"/>
        <w:ind w:firstLine="708"/>
        <w:jc w:val="both"/>
        <w:rPr>
          <w:b/>
          <w:bCs/>
          <w:lang w:eastAsia="uk-UA"/>
        </w:rPr>
      </w:pPr>
      <w:r w:rsidRPr="006E2FD6">
        <w:rPr>
          <w:b/>
        </w:rPr>
        <w:t xml:space="preserve">1.2 </w:t>
      </w:r>
      <w:r w:rsidRPr="006E2FD6">
        <w:rPr>
          <w:b/>
          <w:bCs/>
          <w:lang w:eastAsia="uk-UA"/>
        </w:rPr>
        <w:t>щодо відведення земельної ділянки  в оренду:</w:t>
      </w:r>
    </w:p>
    <w:p w14:paraId="0BEA3790" w14:textId="77777777" w:rsidR="00E245D6" w:rsidRPr="006E2FD6" w:rsidRDefault="00E245D6" w:rsidP="006E2FD6">
      <w:pPr>
        <w:pStyle w:val="a7"/>
        <w:tabs>
          <w:tab w:val="clear" w:pos="4153"/>
          <w:tab w:val="clear" w:pos="8306"/>
          <w:tab w:val="right" w:pos="0"/>
          <w:tab w:val="left" w:pos="540"/>
        </w:tabs>
        <w:jc w:val="both"/>
        <w:rPr>
          <w:rFonts w:ascii="Times New Roman" w:hAnsi="Times New Roman" w:cs="Times New Roman"/>
          <w:sz w:val="24"/>
        </w:rPr>
      </w:pPr>
      <w:r w:rsidRPr="006E2FD6">
        <w:rPr>
          <w:rFonts w:ascii="Times New Roman" w:hAnsi="Times New Roman" w:cs="Times New Roman"/>
          <w:sz w:val="24"/>
        </w:rPr>
        <w:tab/>
        <w:t xml:space="preserve">1.2.1 громадянці Петренко Анастасії Михайлівні, для іншого сільськогосподарського призначення орієнтовною площею </w:t>
      </w:r>
      <w:smartTag w:uri="urn:schemas-microsoft-com:office:smarttags" w:element="metricconverter">
        <w:smartTagPr>
          <w:attr w:name="ProductID" w:val="0,0080 га"/>
        </w:smartTagPr>
        <w:r w:rsidRPr="006E2FD6">
          <w:rPr>
            <w:rFonts w:ascii="Times New Roman" w:hAnsi="Times New Roman" w:cs="Times New Roman"/>
            <w:sz w:val="24"/>
          </w:rPr>
          <w:t>0,0080 га</w:t>
        </w:r>
      </w:smartTag>
      <w:r w:rsidRPr="006E2FD6">
        <w:rPr>
          <w:rFonts w:ascii="Times New Roman" w:hAnsi="Times New Roman" w:cs="Times New Roman"/>
          <w:sz w:val="24"/>
        </w:rPr>
        <w:t>., за рахунок земель запасу Новодністровської міської територіальної громади (землі сільськогосподарського призначення) за адресою: с. Ломачинці, вулиця Шлях 2/11.</w:t>
      </w:r>
    </w:p>
    <w:p w14:paraId="52CC44B9" w14:textId="77777777" w:rsidR="00E245D6" w:rsidRPr="006E2FD6" w:rsidRDefault="00E245D6" w:rsidP="006E2FD6">
      <w:pPr>
        <w:pStyle w:val="a7"/>
        <w:tabs>
          <w:tab w:val="clear" w:pos="4153"/>
          <w:tab w:val="clear" w:pos="8306"/>
          <w:tab w:val="right" w:pos="0"/>
          <w:tab w:val="left" w:pos="540"/>
        </w:tabs>
        <w:jc w:val="both"/>
        <w:rPr>
          <w:rFonts w:ascii="Times New Roman" w:hAnsi="Times New Roman" w:cs="Times New Roman"/>
          <w:sz w:val="24"/>
        </w:rPr>
      </w:pPr>
      <w:r w:rsidRPr="006E2FD6">
        <w:rPr>
          <w:rFonts w:ascii="Times New Roman" w:hAnsi="Times New Roman" w:cs="Times New Roman"/>
          <w:sz w:val="24"/>
        </w:rPr>
        <w:tab/>
        <w:t>2. Зобов’язати громадян: Петренко Анастасію Михайлівну,  Петренко Андрія Михайловича подати проекти на затвердження міській раді, згідно чинного законодавства.</w:t>
      </w:r>
    </w:p>
    <w:p w14:paraId="01754FD1" w14:textId="77777777" w:rsidR="00E245D6" w:rsidRPr="006E2FD6" w:rsidRDefault="00E245D6" w:rsidP="006E2FD6">
      <w:pPr>
        <w:pStyle w:val="a7"/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  <w:r w:rsidRPr="006E2FD6">
        <w:rPr>
          <w:rFonts w:ascii="Times New Roman" w:hAnsi="Times New Roman" w:cs="Times New Roman"/>
          <w:sz w:val="24"/>
        </w:rPr>
        <w:t xml:space="preserve">       3. Контроль за виконанням даного рішення покласти на секретаря міської ради та постійну комісію з питань будівництва та врегулювання земельних відносин.</w:t>
      </w:r>
    </w:p>
    <w:p w14:paraId="0C83B9E7" w14:textId="77777777" w:rsidR="00E245D6" w:rsidRPr="006E2FD6" w:rsidRDefault="00E245D6" w:rsidP="006E2FD6">
      <w:pPr>
        <w:pStyle w:val="a7"/>
        <w:tabs>
          <w:tab w:val="left" w:pos="720"/>
        </w:tabs>
        <w:jc w:val="both"/>
        <w:rPr>
          <w:rFonts w:ascii="Times New Roman" w:hAnsi="Times New Roman" w:cs="Times New Roman"/>
          <w:sz w:val="24"/>
        </w:rPr>
      </w:pPr>
    </w:p>
    <w:p w14:paraId="5F664EA0" w14:textId="03541929" w:rsidR="00E245D6" w:rsidRPr="006E2FD6" w:rsidRDefault="00E245D6" w:rsidP="006E2FD6">
      <w:pPr>
        <w:rPr>
          <w:b/>
          <w:bCs/>
          <w:u w:val="single"/>
        </w:rPr>
      </w:pPr>
      <w:r w:rsidRPr="006E2FD6">
        <w:rPr>
          <w:b/>
          <w:bCs/>
          <w:u w:val="single"/>
        </w:rPr>
        <w:t>РІШЕННЯ №11</w:t>
      </w:r>
    </w:p>
    <w:p w14:paraId="73A5A391" w14:textId="77777777" w:rsidR="00E245D6" w:rsidRPr="006E2FD6" w:rsidRDefault="00E245D6" w:rsidP="006E2FD6">
      <w:pPr>
        <w:tabs>
          <w:tab w:val="left" w:pos="3600"/>
          <w:tab w:val="left" w:pos="9360"/>
        </w:tabs>
        <w:ind w:right="3803"/>
        <w:jc w:val="both"/>
        <w:rPr>
          <w:b/>
        </w:rPr>
      </w:pPr>
      <w:r w:rsidRPr="006E2FD6">
        <w:rPr>
          <w:b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</w:t>
      </w:r>
    </w:p>
    <w:p w14:paraId="51A99809" w14:textId="77777777" w:rsidR="00E245D6" w:rsidRPr="006E2FD6" w:rsidRDefault="00E245D6" w:rsidP="006E2FD6">
      <w:pPr>
        <w:tabs>
          <w:tab w:val="left" w:pos="3600"/>
        </w:tabs>
        <w:ind w:firstLine="708"/>
        <w:jc w:val="both"/>
      </w:pPr>
      <w:r w:rsidRPr="006E2FD6">
        <w:t xml:space="preserve">Відповідно до п.34 ст.26 Закону України «Про місцеве самоврядування в Україні», </w:t>
      </w:r>
      <w:proofErr w:type="spellStart"/>
      <w:r w:rsidRPr="006E2FD6">
        <w:t>ст.ст</w:t>
      </w:r>
      <w:proofErr w:type="spellEnd"/>
      <w:r w:rsidRPr="006E2FD6">
        <w:t xml:space="preserve">. 12,79¹,122 Земельного Кодексу України, </w:t>
      </w:r>
      <w:proofErr w:type="spellStart"/>
      <w:r w:rsidRPr="006E2FD6">
        <w:t>ст.ст</w:t>
      </w:r>
      <w:proofErr w:type="spellEnd"/>
      <w:r w:rsidRPr="006E2FD6">
        <w:t>. 25, 55 Закону України „Про землеустрій”, розглянувши заяву громадянки Гончар Ганни Євгенівни</w:t>
      </w:r>
      <w:r w:rsidRPr="006E2FD6">
        <w:rPr>
          <w:color w:val="000000"/>
          <w:shd w:val="clear" w:color="auto" w:fill="FFFFFF"/>
        </w:rPr>
        <w:t xml:space="preserve">, щодо надання дозволу на виготовлення технічної </w:t>
      </w:r>
      <w:r w:rsidRPr="006E2FD6">
        <w:t>документації із землеустрою щодо встановлення (відновлення) меж земельної ділянки в натурі (на місцевості), Новодністровська міська рада</w:t>
      </w:r>
    </w:p>
    <w:p w14:paraId="48CF6474" w14:textId="53235C88" w:rsidR="00E245D6" w:rsidRPr="006E2FD6" w:rsidRDefault="00E245D6" w:rsidP="006E2FD6">
      <w:pPr>
        <w:tabs>
          <w:tab w:val="left" w:pos="3600"/>
        </w:tabs>
        <w:jc w:val="center"/>
        <w:rPr>
          <w:b/>
        </w:rPr>
      </w:pPr>
      <w:r w:rsidRPr="006E2FD6">
        <w:rPr>
          <w:b/>
        </w:rPr>
        <w:t>В И Р І Ш И Л А :</w:t>
      </w:r>
    </w:p>
    <w:p w14:paraId="5423B2AB" w14:textId="77777777" w:rsidR="00E245D6" w:rsidRPr="006E2FD6" w:rsidRDefault="00E245D6" w:rsidP="006E2FD6">
      <w:pPr>
        <w:tabs>
          <w:tab w:val="left" w:pos="3600"/>
        </w:tabs>
        <w:ind w:firstLine="567"/>
        <w:jc w:val="both"/>
      </w:pPr>
      <w:r w:rsidRPr="006E2FD6">
        <w:t>1.</w:t>
      </w:r>
      <w:r w:rsidRPr="006E2FD6">
        <w:rPr>
          <w:b/>
        </w:rPr>
        <w:t xml:space="preserve"> </w:t>
      </w:r>
      <w:r w:rsidRPr="006E2FD6">
        <w:t xml:space="preserve">Дати дозвіл на виготовлення технічної документації із землеустрою щодо встановлення (відновлення) меж земельної ділянки в натурі (на місцевості). щодо посвідчення права власності громадянці Гончар Ганні Євгенівні, яка являється спадкоємцем відповідно до </w:t>
      </w:r>
      <w:proofErr w:type="spellStart"/>
      <w:r w:rsidRPr="006E2FD6">
        <w:t>свідоцтв</w:t>
      </w:r>
      <w:proofErr w:type="spellEnd"/>
      <w:r w:rsidRPr="006E2FD6">
        <w:t xml:space="preserve"> про право на спадщину за законом від 20.11.2019 р. НОВ 668836 та НОВ 668837, :</w:t>
      </w:r>
    </w:p>
    <w:p w14:paraId="788A2229" w14:textId="77777777" w:rsidR="00E245D6" w:rsidRPr="006E2FD6" w:rsidRDefault="00E245D6" w:rsidP="006E2FD6">
      <w:pPr>
        <w:tabs>
          <w:tab w:val="left" w:pos="3600"/>
        </w:tabs>
        <w:ind w:firstLine="567"/>
        <w:jc w:val="both"/>
      </w:pPr>
      <w:r w:rsidRPr="006E2FD6">
        <w:t xml:space="preserve">- для індивідуального садівництва, площею </w:t>
      </w:r>
      <w:smartTag w:uri="urn:schemas-microsoft-com:office:smarttags" w:element="metricconverter">
        <w:smartTagPr>
          <w:attr w:name="ProductID" w:val="0,040 га"/>
        </w:smartTagPr>
        <w:r w:rsidRPr="006E2FD6">
          <w:t>0,040 га</w:t>
        </w:r>
      </w:smartTag>
      <w:r w:rsidRPr="006E2FD6">
        <w:t>, за адресою: м. Новодністровськ, с/т «Верховина».</w:t>
      </w:r>
    </w:p>
    <w:p w14:paraId="664D6924" w14:textId="77777777" w:rsidR="00E245D6" w:rsidRPr="006E2FD6" w:rsidRDefault="00E245D6" w:rsidP="006E2FD6">
      <w:pPr>
        <w:tabs>
          <w:tab w:val="left" w:pos="3600"/>
        </w:tabs>
        <w:ind w:firstLine="567"/>
        <w:jc w:val="both"/>
      </w:pPr>
      <w:r w:rsidRPr="006E2FD6">
        <w:lastRenderedPageBreak/>
        <w:t>переданих у власність спадкодавцю рішенням Новодністровської міської ради від 04.04.1995 р. за №60.</w:t>
      </w:r>
    </w:p>
    <w:p w14:paraId="42C779CC" w14:textId="77777777" w:rsidR="00E245D6" w:rsidRPr="006E2FD6" w:rsidRDefault="00E245D6" w:rsidP="006E2FD6">
      <w:pPr>
        <w:tabs>
          <w:tab w:val="left" w:pos="120"/>
          <w:tab w:val="left" w:pos="720"/>
          <w:tab w:val="left" w:pos="3600"/>
        </w:tabs>
        <w:ind w:firstLine="720"/>
        <w:jc w:val="both"/>
        <w:outlineLvl w:val="0"/>
      </w:pPr>
      <w:r w:rsidRPr="006E2FD6">
        <w:t>2. Зобов’язати громадянку Гончар Ганну Євгенівну, замовити виготовлення вищевказаної технічної документації та подати на затвердження Новодністровській міської ради, згідно чинного законодавства.</w:t>
      </w:r>
    </w:p>
    <w:p w14:paraId="79985A47" w14:textId="77777777" w:rsidR="00E245D6" w:rsidRPr="006E2FD6" w:rsidRDefault="00E245D6" w:rsidP="006E2FD6">
      <w:pPr>
        <w:pStyle w:val="a7"/>
        <w:tabs>
          <w:tab w:val="left" w:pos="720"/>
          <w:tab w:val="left" w:pos="3600"/>
        </w:tabs>
        <w:ind w:firstLine="720"/>
        <w:jc w:val="both"/>
        <w:rPr>
          <w:rFonts w:ascii="Times New Roman" w:hAnsi="Times New Roman" w:cs="Times New Roman"/>
          <w:sz w:val="24"/>
        </w:rPr>
      </w:pPr>
      <w:r w:rsidRPr="006E2FD6">
        <w:rPr>
          <w:rFonts w:ascii="Times New Roman" w:hAnsi="Times New Roman" w:cs="Times New Roman"/>
          <w:sz w:val="24"/>
        </w:rPr>
        <w:t>3. Контроль за виконанням даного рішення покласти на секретаря міської ради та постійну комісію з питань будівництва та врегулювання земельних відносин.</w:t>
      </w:r>
    </w:p>
    <w:sectPr w:rsidR="00E245D6" w:rsidRPr="006E2FD6" w:rsidSect="00E245D6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575E3"/>
    <w:multiLevelType w:val="multilevel"/>
    <w:tmpl w:val="19983C9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1" w15:restartNumberingAfterBreak="0">
    <w:nsid w:val="02011E6D"/>
    <w:multiLevelType w:val="hybridMultilevel"/>
    <w:tmpl w:val="7AF23502"/>
    <w:lvl w:ilvl="0" w:tplc="7406A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F8D1A8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F23DB"/>
    <w:multiLevelType w:val="multilevel"/>
    <w:tmpl w:val="19983C9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3" w15:restartNumberingAfterBreak="0">
    <w:nsid w:val="05DA2747"/>
    <w:multiLevelType w:val="multilevel"/>
    <w:tmpl w:val="19983C9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4" w15:restartNumberingAfterBreak="0">
    <w:nsid w:val="082227C1"/>
    <w:multiLevelType w:val="hybridMultilevel"/>
    <w:tmpl w:val="C74E7CD8"/>
    <w:lvl w:ilvl="0" w:tplc="DD9C6B7A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5" w15:restartNumberingAfterBreak="0">
    <w:nsid w:val="09EB3A7B"/>
    <w:multiLevelType w:val="multilevel"/>
    <w:tmpl w:val="19983C9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6" w15:restartNumberingAfterBreak="0">
    <w:nsid w:val="09FE0D0E"/>
    <w:multiLevelType w:val="multilevel"/>
    <w:tmpl w:val="19983C9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7" w15:restartNumberingAfterBreak="0">
    <w:nsid w:val="113D06C7"/>
    <w:multiLevelType w:val="multilevel"/>
    <w:tmpl w:val="19983C9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8" w15:restartNumberingAfterBreak="0">
    <w:nsid w:val="153B1E83"/>
    <w:multiLevelType w:val="multilevel"/>
    <w:tmpl w:val="948C22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053084"/>
    <w:multiLevelType w:val="multilevel"/>
    <w:tmpl w:val="19983C9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10" w15:restartNumberingAfterBreak="0">
    <w:nsid w:val="1AA13DF7"/>
    <w:multiLevelType w:val="hybridMultilevel"/>
    <w:tmpl w:val="5E208478"/>
    <w:lvl w:ilvl="0" w:tplc="49D013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1ADB70E5"/>
    <w:multiLevelType w:val="multilevel"/>
    <w:tmpl w:val="19983C9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12" w15:restartNumberingAfterBreak="0">
    <w:nsid w:val="24C70F23"/>
    <w:multiLevelType w:val="hybridMultilevel"/>
    <w:tmpl w:val="75C8075E"/>
    <w:lvl w:ilvl="0" w:tplc="85E4EEC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69A2AF4"/>
    <w:multiLevelType w:val="hybridMultilevel"/>
    <w:tmpl w:val="45704E6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D009A3"/>
    <w:multiLevelType w:val="multilevel"/>
    <w:tmpl w:val="19983C9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15" w15:restartNumberingAfterBreak="0">
    <w:nsid w:val="2A192C43"/>
    <w:multiLevelType w:val="hybridMultilevel"/>
    <w:tmpl w:val="D88AD79C"/>
    <w:lvl w:ilvl="0" w:tplc="2522D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BA0C22">
      <w:numFmt w:val="none"/>
      <w:lvlText w:val=""/>
      <w:lvlJc w:val="left"/>
      <w:pPr>
        <w:tabs>
          <w:tab w:val="num" w:pos="360"/>
        </w:tabs>
      </w:pPr>
    </w:lvl>
    <w:lvl w:ilvl="2" w:tplc="E39A230C">
      <w:numFmt w:val="none"/>
      <w:lvlText w:val=""/>
      <w:lvlJc w:val="left"/>
      <w:pPr>
        <w:tabs>
          <w:tab w:val="num" w:pos="360"/>
        </w:tabs>
      </w:pPr>
    </w:lvl>
    <w:lvl w:ilvl="3" w:tplc="E9982086">
      <w:numFmt w:val="none"/>
      <w:lvlText w:val=""/>
      <w:lvlJc w:val="left"/>
      <w:pPr>
        <w:tabs>
          <w:tab w:val="num" w:pos="360"/>
        </w:tabs>
      </w:pPr>
    </w:lvl>
    <w:lvl w:ilvl="4" w:tplc="0AC0B42A">
      <w:numFmt w:val="none"/>
      <w:lvlText w:val=""/>
      <w:lvlJc w:val="left"/>
      <w:pPr>
        <w:tabs>
          <w:tab w:val="num" w:pos="360"/>
        </w:tabs>
      </w:pPr>
    </w:lvl>
    <w:lvl w:ilvl="5" w:tplc="4C02441E">
      <w:numFmt w:val="none"/>
      <w:lvlText w:val=""/>
      <w:lvlJc w:val="left"/>
      <w:pPr>
        <w:tabs>
          <w:tab w:val="num" w:pos="360"/>
        </w:tabs>
      </w:pPr>
    </w:lvl>
    <w:lvl w:ilvl="6" w:tplc="9C84DC2A">
      <w:numFmt w:val="none"/>
      <w:lvlText w:val=""/>
      <w:lvlJc w:val="left"/>
      <w:pPr>
        <w:tabs>
          <w:tab w:val="num" w:pos="360"/>
        </w:tabs>
      </w:pPr>
    </w:lvl>
    <w:lvl w:ilvl="7" w:tplc="F5542578">
      <w:numFmt w:val="none"/>
      <w:lvlText w:val=""/>
      <w:lvlJc w:val="left"/>
      <w:pPr>
        <w:tabs>
          <w:tab w:val="num" w:pos="360"/>
        </w:tabs>
      </w:pPr>
    </w:lvl>
    <w:lvl w:ilvl="8" w:tplc="D5A82F7C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2E33126A"/>
    <w:multiLevelType w:val="multilevel"/>
    <w:tmpl w:val="19983C9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17" w15:restartNumberingAfterBreak="0">
    <w:nsid w:val="2ED37F0F"/>
    <w:multiLevelType w:val="multilevel"/>
    <w:tmpl w:val="19983C9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18" w15:restartNumberingAfterBreak="0">
    <w:nsid w:val="320C2CBF"/>
    <w:multiLevelType w:val="multilevel"/>
    <w:tmpl w:val="19983C9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19" w15:restartNumberingAfterBreak="0">
    <w:nsid w:val="350374A6"/>
    <w:multiLevelType w:val="hybridMultilevel"/>
    <w:tmpl w:val="66F665E6"/>
    <w:lvl w:ilvl="0" w:tplc="4A26142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94D5E"/>
    <w:multiLevelType w:val="multilevel"/>
    <w:tmpl w:val="19983C9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21" w15:restartNumberingAfterBreak="0">
    <w:nsid w:val="39AD6AA7"/>
    <w:multiLevelType w:val="hybridMultilevel"/>
    <w:tmpl w:val="D2CA1A74"/>
    <w:lvl w:ilvl="0" w:tplc="153C209E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22" w15:restartNumberingAfterBreak="0">
    <w:nsid w:val="401062CC"/>
    <w:multiLevelType w:val="multilevel"/>
    <w:tmpl w:val="FC5035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402337F6"/>
    <w:multiLevelType w:val="multilevel"/>
    <w:tmpl w:val="19983C9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24" w15:restartNumberingAfterBreak="0">
    <w:nsid w:val="41341F69"/>
    <w:multiLevelType w:val="multilevel"/>
    <w:tmpl w:val="19983C9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25" w15:restartNumberingAfterBreak="0">
    <w:nsid w:val="42476C5B"/>
    <w:multiLevelType w:val="multilevel"/>
    <w:tmpl w:val="19983C9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26" w15:restartNumberingAfterBreak="0">
    <w:nsid w:val="42766839"/>
    <w:multiLevelType w:val="hybridMultilevel"/>
    <w:tmpl w:val="681ED7C8"/>
    <w:lvl w:ilvl="0" w:tplc="C1BA9A1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852463"/>
    <w:multiLevelType w:val="multilevel"/>
    <w:tmpl w:val="19983C9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28" w15:restartNumberingAfterBreak="0">
    <w:nsid w:val="462D7345"/>
    <w:multiLevelType w:val="multilevel"/>
    <w:tmpl w:val="55EC904A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29" w15:restartNumberingAfterBreak="0">
    <w:nsid w:val="4C8E322E"/>
    <w:multiLevelType w:val="hybridMultilevel"/>
    <w:tmpl w:val="591C1166"/>
    <w:lvl w:ilvl="0" w:tplc="D2FCB138">
      <w:numFmt w:val="bullet"/>
      <w:lvlText w:val="-"/>
      <w:lvlJc w:val="left"/>
      <w:pPr>
        <w:tabs>
          <w:tab w:val="num" w:pos="1545"/>
        </w:tabs>
        <w:ind w:left="1545" w:hanging="10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5723BF4"/>
    <w:multiLevelType w:val="hybridMultilevel"/>
    <w:tmpl w:val="C14E42CA"/>
    <w:lvl w:ilvl="0" w:tplc="A7423508">
      <w:start w:val="1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5A386373"/>
    <w:multiLevelType w:val="multilevel"/>
    <w:tmpl w:val="19983C9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32" w15:restartNumberingAfterBreak="0">
    <w:nsid w:val="5BCB3D1A"/>
    <w:multiLevelType w:val="multilevel"/>
    <w:tmpl w:val="19983C9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33" w15:restartNumberingAfterBreak="0">
    <w:nsid w:val="5CB420BD"/>
    <w:multiLevelType w:val="multilevel"/>
    <w:tmpl w:val="19983C9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34" w15:restartNumberingAfterBreak="0">
    <w:nsid w:val="65722112"/>
    <w:multiLevelType w:val="multilevel"/>
    <w:tmpl w:val="C6C8857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  <w:b w:val="0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35" w15:restartNumberingAfterBreak="0">
    <w:nsid w:val="674748EE"/>
    <w:multiLevelType w:val="multilevel"/>
    <w:tmpl w:val="19983C9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36" w15:restartNumberingAfterBreak="0">
    <w:nsid w:val="71924265"/>
    <w:multiLevelType w:val="multilevel"/>
    <w:tmpl w:val="19983C9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37" w15:restartNumberingAfterBreak="0">
    <w:nsid w:val="71976F30"/>
    <w:multiLevelType w:val="multilevel"/>
    <w:tmpl w:val="19983C9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38" w15:restartNumberingAfterBreak="0">
    <w:nsid w:val="7477542D"/>
    <w:multiLevelType w:val="multilevel"/>
    <w:tmpl w:val="19983C9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39" w15:restartNumberingAfterBreak="0">
    <w:nsid w:val="74C505F3"/>
    <w:multiLevelType w:val="hybridMultilevel"/>
    <w:tmpl w:val="DB90E0A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D174A0"/>
    <w:multiLevelType w:val="multilevel"/>
    <w:tmpl w:val="19983C9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41" w15:restartNumberingAfterBreak="0">
    <w:nsid w:val="773445CA"/>
    <w:multiLevelType w:val="multilevel"/>
    <w:tmpl w:val="19983C9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42" w15:restartNumberingAfterBreak="0">
    <w:nsid w:val="78872CB6"/>
    <w:multiLevelType w:val="multilevel"/>
    <w:tmpl w:val="19983C9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43" w15:restartNumberingAfterBreak="0">
    <w:nsid w:val="7C191E6E"/>
    <w:multiLevelType w:val="multilevel"/>
    <w:tmpl w:val="19983C9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44" w15:restartNumberingAfterBreak="0">
    <w:nsid w:val="7F2449D4"/>
    <w:multiLevelType w:val="multilevel"/>
    <w:tmpl w:val="19983C9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8"/>
  </w:num>
  <w:num w:numId="4">
    <w:abstractNumId w:val="29"/>
  </w:num>
  <w:num w:numId="5">
    <w:abstractNumId w:val="19"/>
  </w:num>
  <w:num w:numId="6">
    <w:abstractNumId w:val="21"/>
  </w:num>
  <w:num w:numId="7">
    <w:abstractNumId w:val="28"/>
  </w:num>
  <w:num w:numId="8">
    <w:abstractNumId w:val="10"/>
  </w:num>
  <w:num w:numId="9">
    <w:abstractNumId w:val="39"/>
  </w:num>
  <w:num w:numId="10">
    <w:abstractNumId w:val="7"/>
  </w:num>
  <w:num w:numId="11">
    <w:abstractNumId w:val="5"/>
  </w:num>
  <w:num w:numId="12">
    <w:abstractNumId w:val="36"/>
  </w:num>
  <w:num w:numId="13">
    <w:abstractNumId w:val="18"/>
  </w:num>
  <w:num w:numId="14">
    <w:abstractNumId w:val="43"/>
  </w:num>
  <w:num w:numId="15">
    <w:abstractNumId w:val="23"/>
  </w:num>
  <w:num w:numId="16">
    <w:abstractNumId w:val="1"/>
  </w:num>
  <w:num w:numId="17">
    <w:abstractNumId w:val="38"/>
  </w:num>
  <w:num w:numId="18">
    <w:abstractNumId w:val="31"/>
  </w:num>
  <w:num w:numId="19">
    <w:abstractNumId w:val="2"/>
  </w:num>
  <w:num w:numId="20">
    <w:abstractNumId w:val="32"/>
  </w:num>
  <w:num w:numId="21">
    <w:abstractNumId w:val="6"/>
  </w:num>
  <w:num w:numId="22">
    <w:abstractNumId w:val="25"/>
  </w:num>
  <w:num w:numId="23">
    <w:abstractNumId w:val="9"/>
  </w:num>
  <w:num w:numId="24">
    <w:abstractNumId w:val="3"/>
  </w:num>
  <w:num w:numId="25">
    <w:abstractNumId w:val="37"/>
  </w:num>
  <w:num w:numId="26">
    <w:abstractNumId w:val="27"/>
  </w:num>
  <w:num w:numId="27">
    <w:abstractNumId w:val="44"/>
  </w:num>
  <w:num w:numId="28">
    <w:abstractNumId w:val="24"/>
  </w:num>
  <w:num w:numId="29">
    <w:abstractNumId w:val="0"/>
  </w:num>
  <w:num w:numId="30">
    <w:abstractNumId w:val="17"/>
  </w:num>
  <w:num w:numId="31">
    <w:abstractNumId w:val="11"/>
  </w:num>
  <w:num w:numId="32">
    <w:abstractNumId w:val="33"/>
  </w:num>
  <w:num w:numId="33">
    <w:abstractNumId w:val="16"/>
  </w:num>
  <w:num w:numId="34">
    <w:abstractNumId w:val="14"/>
  </w:num>
  <w:num w:numId="35">
    <w:abstractNumId w:val="40"/>
  </w:num>
  <w:num w:numId="36">
    <w:abstractNumId w:val="20"/>
  </w:num>
  <w:num w:numId="37">
    <w:abstractNumId w:val="41"/>
  </w:num>
  <w:num w:numId="38">
    <w:abstractNumId w:val="35"/>
  </w:num>
  <w:num w:numId="39">
    <w:abstractNumId w:val="42"/>
  </w:num>
  <w:num w:numId="40">
    <w:abstractNumId w:val="34"/>
  </w:num>
  <w:num w:numId="41">
    <w:abstractNumId w:val="4"/>
  </w:num>
  <w:num w:numId="42">
    <w:abstractNumId w:val="26"/>
  </w:num>
  <w:num w:numId="43">
    <w:abstractNumId w:val="30"/>
  </w:num>
  <w:num w:numId="44">
    <w:abstractNumId w:val="13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3D1"/>
    <w:rsid w:val="001E7123"/>
    <w:rsid w:val="00211413"/>
    <w:rsid w:val="002638A7"/>
    <w:rsid w:val="003B5E80"/>
    <w:rsid w:val="005450EF"/>
    <w:rsid w:val="006E2FD6"/>
    <w:rsid w:val="009D53D1"/>
    <w:rsid w:val="00C27683"/>
    <w:rsid w:val="00D95527"/>
    <w:rsid w:val="00DC5367"/>
    <w:rsid w:val="00E245D6"/>
    <w:rsid w:val="00FA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2B543E"/>
  <w15:chartTrackingRefBased/>
  <w15:docId w15:val="{B51D05DC-CCDD-4E52-9EFE-11EDC544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B5E80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link w:val="20"/>
    <w:qFormat/>
    <w:rsid w:val="003B5E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B5E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5E80"/>
    <w:rPr>
      <w:rFonts w:ascii="Times New Roman" w:eastAsia="Times New Roman" w:hAnsi="Times New Roman" w:cs="Times New Roman"/>
      <w:b/>
      <w:sz w:val="4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3B5E80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List Paragraph"/>
    <w:basedOn w:val="a"/>
    <w:uiPriority w:val="34"/>
    <w:qFormat/>
    <w:rsid w:val="003B5E80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styleId="a4">
    <w:name w:val="Normal (Web)"/>
    <w:basedOn w:val="a"/>
    <w:rsid w:val="003B5E80"/>
    <w:pPr>
      <w:spacing w:before="100" w:beforeAutospacing="1" w:after="100" w:afterAutospacing="1"/>
    </w:pPr>
    <w:rPr>
      <w:lang w:val="ru-RU"/>
    </w:rPr>
  </w:style>
  <w:style w:type="paragraph" w:styleId="a5">
    <w:name w:val="caption"/>
    <w:basedOn w:val="a"/>
    <w:next w:val="a"/>
    <w:qFormat/>
    <w:rsid w:val="003B5E80"/>
    <w:pPr>
      <w:jc w:val="center"/>
    </w:pPr>
    <w:rPr>
      <w:rFonts w:eastAsia="Calibri"/>
      <w:b/>
      <w:sz w:val="36"/>
      <w:szCs w:val="20"/>
      <w:lang w:val="ru-RU"/>
    </w:rPr>
  </w:style>
  <w:style w:type="character" w:customStyle="1" w:styleId="20">
    <w:name w:val="Заголовок 2 Знак"/>
    <w:basedOn w:val="a0"/>
    <w:link w:val="2"/>
    <w:rsid w:val="003B5E80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customStyle="1" w:styleId="11">
    <w:name w:val="Знак Знак Знак1 Знак Знак Знак Знак Знак"/>
    <w:basedOn w:val="a"/>
    <w:rsid w:val="003B5E80"/>
    <w:rPr>
      <w:rFonts w:ascii="Verdana" w:hAnsi="Verdana"/>
      <w:sz w:val="20"/>
      <w:szCs w:val="20"/>
      <w:lang w:val="en-US" w:eastAsia="en-US"/>
    </w:rPr>
  </w:style>
  <w:style w:type="character" w:customStyle="1" w:styleId="a6">
    <w:name w:val="Верхний колонтитул Знак"/>
    <w:aliases w:val="Знак Знак, Знак Знак Знак, Знак Знак1, Знак Знак2"/>
    <w:link w:val="a7"/>
    <w:rsid w:val="003B5E80"/>
    <w:rPr>
      <w:sz w:val="28"/>
      <w:szCs w:val="24"/>
      <w:lang w:val="uk-UA" w:eastAsia="ru-RU"/>
    </w:rPr>
  </w:style>
  <w:style w:type="paragraph" w:styleId="a7">
    <w:name w:val="header"/>
    <w:aliases w:val="Знак, Знак Знак, Знак"/>
    <w:basedOn w:val="a"/>
    <w:link w:val="a6"/>
    <w:rsid w:val="003B5E80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8"/>
    </w:rPr>
  </w:style>
  <w:style w:type="character" w:customStyle="1" w:styleId="12">
    <w:name w:val="Верхний колонтитул Знак1"/>
    <w:basedOn w:val="a0"/>
    <w:semiHidden/>
    <w:rsid w:val="003B5E8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rvts82">
    <w:name w:val="rvts82"/>
    <w:basedOn w:val="a0"/>
    <w:rsid w:val="003B5E80"/>
  </w:style>
  <w:style w:type="character" w:customStyle="1" w:styleId="rvts90">
    <w:name w:val="rvts90"/>
    <w:basedOn w:val="a0"/>
    <w:rsid w:val="003B5E80"/>
  </w:style>
  <w:style w:type="character" w:customStyle="1" w:styleId="st42">
    <w:name w:val="st42"/>
    <w:rsid w:val="003B5E80"/>
    <w:rPr>
      <w:color w:val="000000"/>
    </w:rPr>
  </w:style>
  <w:style w:type="character" w:customStyle="1" w:styleId="31">
    <w:name w:val="Знак Знак3"/>
    <w:locked/>
    <w:rsid w:val="003B5E8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8">
    <w:name w:val="Body Text Indent"/>
    <w:basedOn w:val="a"/>
    <w:link w:val="a9"/>
    <w:rsid w:val="003B5E80"/>
    <w:pPr>
      <w:spacing w:after="120"/>
      <w:ind w:left="283"/>
    </w:pPr>
    <w:rPr>
      <w:sz w:val="28"/>
      <w:lang w:val="ru-RU"/>
    </w:rPr>
  </w:style>
  <w:style w:type="character" w:customStyle="1" w:styleId="a9">
    <w:name w:val="Основной текст с отступом Знак"/>
    <w:basedOn w:val="a0"/>
    <w:link w:val="a8"/>
    <w:rsid w:val="003B5E80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docdata">
    <w:name w:val="docdata"/>
    <w:aliases w:val="docy,v5,1958,baiaagaaboqcaaadsamaaavwawaaaaaaaaaaaaaaaaaaaaaaaaaaaaaaaaaaaaaaaaaaaaaaaaaaaaaaaaaaaaaaaaaaaaaaaaaaaaaaaaaaaaaaaaaaaaaaaaaaaaaaaaaaaaaaaaaaaaaaaaaaaaaaaaaaaaaaaaaaaaaaaaaaaaaaaaaaaaaaaaaaaaaaaaaaaaaaaaaaaaaaaaaaaaaaaaaaaaaaaaaaaaaa"/>
    <w:basedOn w:val="a0"/>
    <w:rsid w:val="003B5E80"/>
  </w:style>
  <w:style w:type="paragraph" w:styleId="aa">
    <w:name w:val="Title"/>
    <w:basedOn w:val="a"/>
    <w:link w:val="ab"/>
    <w:qFormat/>
    <w:rsid w:val="003B5E80"/>
    <w:pPr>
      <w:jc w:val="center"/>
    </w:pPr>
    <w:rPr>
      <w:b/>
      <w:i/>
      <w:szCs w:val="20"/>
    </w:rPr>
  </w:style>
  <w:style w:type="character" w:customStyle="1" w:styleId="ab">
    <w:name w:val="Заголовок Знак"/>
    <w:basedOn w:val="a0"/>
    <w:link w:val="aa"/>
    <w:rsid w:val="003B5E80"/>
    <w:rPr>
      <w:rFonts w:ascii="Times New Roman" w:eastAsia="Times New Roman" w:hAnsi="Times New Roman" w:cs="Times New Roman"/>
      <w:b/>
      <w:i/>
      <w:sz w:val="24"/>
      <w:szCs w:val="20"/>
      <w:lang w:val="uk-UA" w:eastAsia="ru-RU"/>
    </w:rPr>
  </w:style>
  <w:style w:type="character" w:customStyle="1" w:styleId="ListParagraphChar">
    <w:name w:val="List Paragraph Char"/>
    <w:basedOn w:val="a0"/>
    <w:link w:val="13"/>
    <w:locked/>
    <w:rsid w:val="003B5E80"/>
    <w:rPr>
      <w:rFonts w:ascii="Calibri" w:eastAsia="Calibri" w:hAnsi="Calibri"/>
      <w:sz w:val="24"/>
      <w:szCs w:val="24"/>
      <w:lang w:val="ru-RU" w:eastAsia="ru-RU"/>
    </w:rPr>
  </w:style>
  <w:style w:type="paragraph" w:customStyle="1" w:styleId="13">
    <w:name w:val="Абзац списка1"/>
    <w:basedOn w:val="a"/>
    <w:link w:val="ListParagraphChar"/>
    <w:rsid w:val="003B5E80"/>
    <w:pPr>
      <w:ind w:left="720"/>
    </w:pPr>
    <w:rPr>
      <w:rFonts w:ascii="Calibri" w:eastAsia="Calibri" w:hAnsi="Calibri" w:cstheme="minorBidi"/>
      <w:lang w:val="ru-RU"/>
    </w:rPr>
  </w:style>
  <w:style w:type="paragraph" w:styleId="HTML">
    <w:name w:val="HTML Preformatted"/>
    <w:basedOn w:val="a"/>
    <w:link w:val="HTML0"/>
    <w:rsid w:val="003B5E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3B5E80"/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1">
    <w:name w:val="Знак Знак2"/>
    <w:rsid w:val="003B5E80"/>
    <w:rPr>
      <w:sz w:val="28"/>
      <w:szCs w:val="24"/>
      <w:lang w:val="ru-RU" w:eastAsia="ru-RU" w:bidi="ar-SA"/>
    </w:rPr>
  </w:style>
  <w:style w:type="character" w:customStyle="1" w:styleId="6">
    <w:name w:val="Знак Знак6"/>
    <w:locked/>
    <w:rsid w:val="003B5E8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NoSpacingChar">
    <w:name w:val="No Spacing Char"/>
    <w:link w:val="14"/>
    <w:locked/>
    <w:rsid w:val="003B5E80"/>
    <w:rPr>
      <w:sz w:val="24"/>
      <w:lang w:val="uk-UA"/>
    </w:rPr>
  </w:style>
  <w:style w:type="paragraph" w:customStyle="1" w:styleId="14">
    <w:name w:val="Без интервала1"/>
    <w:link w:val="NoSpacingChar"/>
    <w:rsid w:val="003B5E80"/>
    <w:pPr>
      <w:spacing w:after="0" w:line="240" w:lineRule="auto"/>
    </w:pPr>
    <w:rPr>
      <w:sz w:val="24"/>
      <w:lang w:val="uk-UA"/>
    </w:rPr>
  </w:style>
  <w:style w:type="paragraph" w:customStyle="1" w:styleId="7785">
    <w:name w:val="7785"/>
    <w:aliases w:val="baiaagaaboqcaaadaxgaaaurgaaaaaaaaaaaaaaaaaaaaaaaaaaaaaaaaaaaaaaaaaaaaaaaaaaaaaaaaaaaaaaaaaaaaaaaaaaaaaaaaaaaaaaaaaaaaaaaaaaaaaaaaaaaaaaaaaaaaaaaaaaaaaaaaaaaaaaaaaaaaaaaaaaaaaaaaaaaaaaaaaaaaaaaaaaaaaaaaaaaaaaaaaaaaaaaaaaaaaaaaaaaaaaa"/>
    <w:basedOn w:val="a"/>
    <w:rsid w:val="003B5E80"/>
    <w:pPr>
      <w:spacing w:before="100" w:beforeAutospacing="1" w:after="100" w:afterAutospacing="1"/>
    </w:pPr>
    <w:rPr>
      <w:lang w:val="ru-RU"/>
    </w:rPr>
  </w:style>
  <w:style w:type="paragraph" w:customStyle="1" w:styleId="7967">
    <w:name w:val="7967"/>
    <w:aliases w:val="baiaagaaboqcaaad7hoaaax8ggaaaaaaaaaaaaaaaaaaaaaaaaaaaaaaaaaaaaaaaaaaaaaaaaaaaaaaaaaaaaaaaaaaaaaaaaaaaaaaaaaaaaaaaaaaaaaaaaaaaaaaaaaaaaaaaaaaaaaaaaaaaaaaaaaaaaaaaaaaaaaaaaaaaaaaaaaaaaaaaaaaaaaaaaaaaaaaaaaaaaaaaaaaaaaaaaaaaaaaaaaaaaaa"/>
    <w:basedOn w:val="a"/>
    <w:rsid w:val="003B5E80"/>
    <w:pPr>
      <w:spacing w:before="100" w:beforeAutospacing="1" w:after="100" w:afterAutospacing="1"/>
    </w:pPr>
    <w:rPr>
      <w:lang w:val="ru-RU"/>
    </w:rPr>
  </w:style>
  <w:style w:type="paragraph" w:customStyle="1" w:styleId="CharChar">
    <w:name w:val="Char Знак Знак Char Знак"/>
    <w:basedOn w:val="a"/>
    <w:rsid w:val="003B5E80"/>
    <w:rPr>
      <w:rFonts w:ascii="Verdana" w:hAnsi="Verdana"/>
      <w:sz w:val="20"/>
      <w:szCs w:val="20"/>
      <w:lang w:val="en-US" w:eastAsia="en-US"/>
    </w:rPr>
  </w:style>
  <w:style w:type="table" w:styleId="ac">
    <w:name w:val="Table Grid"/>
    <w:basedOn w:val="a1"/>
    <w:rsid w:val="003B5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3B5E80"/>
    <w:rPr>
      <w:color w:val="0000FF"/>
      <w:u w:val="single"/>
    </w:rPr>
  </w:style>
  <w:style w:type="paragraph" w:customStyle="1" w:styleId="15">
    <w:name w:val="Знак Знак Знак1 Знак Знак Знак Знак Знак"/>
    <w:basedOn w:val="a"/>
    <w:rsid w:val="003B5E80"/>
    <w:rPr>
      <w:rFonts w:ascii="Verdana" w:hAnsi="Verdana"/>
      <w:sz w:val="20"/>
      <w:szCs w:val="20"/>
      <w:lang w:val="en-US" w:eastAsia="en-US"/>
    </w:rPr>
  </w:style>
  <w:style w:type="character" w:styleId="ae">
    <w:name w:val="Strong"/>
    <w:qFormat/>
    <w:rsid w:val="003B5E80"/>
    <w:rPr>
      <w:b/>
      <w:bCs/>
    </w:rPr>
  </w:style>
  <w:style w:type="paragraph" w:styleId="af">
    <w:name w:val="Body Text"/>
    <w:basedOn w:val="a"/>
    <w:link w:val="af0"/>
    <w:uiPriority w:val="99"/>
    <w:semiHidden/>
    <w:unhideWhenUsed/>
    <w:rsid w:val="00C27683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C2768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numbering" w:customStyle="1" w:styleId="16">
    <w:name w:val="Нет списка1"/>
    <w:next w:val="a2"/>
    <w:uiPriority w:val="99"/>
    <w:semiHidden/>
    <w:unhideWhenUsed/>
    <w:rsid w:val="00C27683"/>
  </w:style>
  <w:style w:type="paragraph" w:customStyle="1" w:styleId="17">
    <w:name w:val="Знак Знак Знак1 Знак Знак Знак Знак Знак"/>
    <w:basedOn w:val="a"/>
    <w:rsid w:val="00C27683"/>
    <w:rPr>
      <w:rFonts w:ascii="Verdana" w:hAnsi="Verdana"/>
      <w:sz w:val="20"/>
      <w:szCs w:val="20"/>
      <w:lang w:val="en-US" w:eastAsia="en-US"/>
    </w:rPr>
  </w:style>
  <w:style w:type="table" w:customStyle="1" w:styleId="18">
    <w:name w:val="Сетка таблицы1"/>
    <w:basedOn w:val="a1"/>
    <w:next w:val="ac"/>
    <w:rsid w:val="00C27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C27683"/>
    <w:pPr>
      <w:tabs>
        <w:tab w:val="center" w:pos="4819"/>
        <w:tab w:val="right" w:pos="9639"/>
      </w:tabs>
    </w:pPr>
    <w:rPr>
      <w:sz w:val="28"/>
      <w:lang w:val="ru-RU"/>
    </w:rPr>
  </w:style>
  <w:style w:type="character" w:customStyle="1" w:styleId="af2">
    <w:name w:val="Нижний колонтитул Знак"/>
    <w:basedOn w:val="a0"/>
    <w:link w:val="af1"/>
    <w:rsid w:val="00C2768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19">
    <w:name w:val="Знак Знак Знак1 Знак Знак Знак Знак Знак"/>
    <w:basedOn w:val="a"/>
    <w:rsid w:val="001E7123"/>
    <w:rPr>
      <w:rFonts w:ascii="Verdana" w:hAnsi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 Знак"/>
    <w:basedOn w:val="a"/>
    <w:rsid w:val="001E7123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Indent 2"/>
    <w:basedOn w:val="a"/>
    <w:link w:val="23"/>
    <w:uiPriority w:val="99"/>
    <w:semiHidden/>
    <w:unhideWhenUsed/>
    <w:rsid w:val="001E712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E712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3">
    <w:name w:val="Subtitle"/>
    <w:basedOn w:val="a"/>
    <w:link w:val="af4"/>
    <w:qFormat/>
    <w:rsid w:val="001E7123"/>
    <w:pPr>
      <w:jc w:val="center"/>
    </w:pPr>
    <w:rPr>
      <w:b/>
      <w:szCs w:val="20"/>
      <w:lang w:eastAsia="uk-UA"/>
    </w:rPr>
  </w:style>
  <w:style w:type="character" w:customStyle="1" w:styleId="af4">
    <w:name w:val="Подзаголовок Знак"/>
    <w:basedOn w:val="a0"/>
    <w:link w:val="af3"/>
    <w:rsid w:val="001E7123"/>
    <w:rPr>
      <w:rFonts w:ascii="Times New Roman" w:eastAsia="Times New Roman" w:hAnsi="Times New Roman" w:cs="Times New Roman"/>
      <w:b/>
      <w:sz w:val="24"/>
      <w:szCs w:val="20"/>
      <w:lang w:val="uk-UA" w:eastAsia="uk-UA"/>
    </w:rPr>
  </w:style>
  <w:style w:type="paragraph" w:customStyle="1" w:styleId="af5">
    <w:name w:val="Знак Знак Знак Знак Знак Знак Знак Знак Знак"/>
    <w:basedOn w:val="a"/>
    <w:rsid w:val="001E7123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rsid w:val="001E7123"/>
    <w:rPr>
      <w:rFonts w:ascii="Times New Roman" w:hAnsi="Times New Roman" w:cs="Times New Roman" w:hint="default"/>
      <w:sz w:val="24"/>
    </w:rPr>
  </w:style>
  <w:style w:type="paragraph" w:customStyle="1" w:styleId="ShapkaDocumentu">
    <w:name w:val="Shapka Documentu"/>
    <w:basedOn w:val="a"/>
    <w:rsid w:val="00E245D6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paragraph" w:customStyle="1" w:styleId="1a">
    <w:name w:val="Название объекта1"/>
    <w:basedOn w:val="a"/>
    <w:next w:val="a"/>
    <w:rsid w:val="00E245D6"/>
    <w:pPr>
      <w:suppressAutoHyphens/>
      <w:jc w:val="center"/>
    </w:pPr>
    <w:rPr>
      <w:b/>
      <w:sz w:val="36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2805</Words>
  <Characters>15990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Лесник</dc:creator>
  <cp:keywords/>
  <dc:description/>
  <cp:lastModifiedBy>Елена Лесник</cp:lastModifiedBy>
  <cp:revision>5</cp:revision>
  <dcterms:created xsi:type="dcterms:W3CDTF">2020-04-29T05:43:00Z</dcterms:created>
  <dcterms:modified xsi:type="dcterms:W3CDTF">2020-07-31T11:37:00Z</dcterms:modified>
</cp:coreProperties>
</file>